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353" w:rsidRPr="00D328E2" w:rsidRDefault="00AE4353" w:rsidP="00AE4353">
      <w:pPr>
        <w:jc w:val="center"/>
        <w:rPr>
          <w:rFonts w:ascii="Georgia" w:hAnsi="Georgia"/>
          <w:b/>
          <w:i/>
          <w:sz w:val="28"/>
          <w:szCs w:val="28"/>
          <w:lang w:val="uk-UA"/>
        </w:rPr>
      </w:pPr>
      <w:r w:rsidRPr="00D328E2">
        <w:rPr>
          <w:rFonts w:ascii="Georgia" w:hAnsi="Georgia"/>
          <w:b/>
          <w:i/>
          <w:sz w:val="28"/>
          <w:szCs w:val="28"/>
          <w:lang w:val="uk-UA"/>
        </w:rPr>
        <w:t>ІНВЕСТИЦІЙНА ПРОПОЗИЦІЯ,</w:t>
      </w:r>
    </w:p>
    <w:p w:rsidR="00AE4353" w:rsidRDefault="00AE4353" w:rsidP="00AE4353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що пропонується до впровадження </w:t>
      </w:r>
    </w:p>
    <w:p w:rsidR="00AE4353" w:rsidRDefault="00AE4353" w:rsidP="00AE4353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«Приміщення </w:t>
      </w:r>
      <w:r>
        <w:rPr>
          <w:rFonts w:ascii="Georgia" w:hAnsi="Georgia"/>
          <w:b/>
          <w:i/>
          <w:sz w:val="24"/>
          <w:szCs w:val="24"/>
          <w:lang w:val="uk-UA"/>
        </w:rPr>
        <w:t>котельні по вул. Б.Хмельницького, 44-а м. Овруч»</w:t>
      </w:r>
    </w:p>
    <w:p w:rsidR="00AE4353" w:rsidRDefault="00AE4353" w:rsidP="00AE4353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 </w:t>
      </w:r>
    </w:p>
    <w:p w:rsidR="00AE4353" w:rsidRPr="00D328E2" w:rsidRDefault="00AE4353" w:rsidP="00AE4353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E4353" w:rsidRPr="00DD38B7" w:rsidTr="00E713E0">
        <w:tc>
          <w:tcPr>
            <w:tcW w:w="3823" w:type="dxa"/>
            <w:vAlign w:val="center"/>
          </w:tcPr>
          <w:p w:rsidR="00AE4353" w:rsidRPr="00DD38B7" w:rsidRDefault="00AE4353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 w:rsidRPr="00DD38B7">
              <w:rPr>
                <w:rFonts w:ascii="Bookman Old Style" w:hAnsi="Bookman Old Style"/>
                <w:sz w:val="24"/>
                <w:szCs w:val="24"/>
                <w:lang w:val="uk-UA"/>
              </w:rPr>
              <w:t>Ініціатор:</w:t>
            </w:r>
          </w:p>
        </w:tc>
        <w:tc>
          <w:tcPr>
            <w:tcW w:w="5522" w:type="dxa"/>
          </w:tcPr>
          <w:p w:rsidR="00AE4353" w:rsidRPr="00D328E2" w:rsidRDefault="00AE435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Овруцька міська рада</w:t>
            </w:r>
          </w:p>
          <w:p w:rsidR="00AE4353" w:rsidRPr="00D328E2" w:rsidRDefault="00AE435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м. Овруч, вул. Радянська, 43</w:t>
            </w:r>
          </w:p>
          <w:p w:rsidR="00AE4353" w:rsidRPr="00D328E2" w:rsidRDefault="00AE435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Коруд Іван Ярославович</w:t>
            </w:r>
          </w:p>
          <w:p w:rsidR="00AE4353" w:rsidRDefault="00AE435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/04148/ 4-47-48</w:t>
            </w:r>
          </w:p>
          <w:p w:rsidR="00AE4353" w:rsidRPr="00D328E2" w:rsidRDefault="00AE435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контактний телефон: /04148/</w:t>
            </w: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4-24-08</w:t>
            </w:r>
          </w:p>
        </w:tc>
      </w:tr>
      <w:tr w:rsidR="00AE4353" w:rsidRPr="00DD38B7" w:rsidTr="00E713E0">
        <w:tc>
          <w:tcPr>
            <w:tcW w:w="3823" w:type="dxa"/>
            <w:vAlign w:val="center"/>
          </w:tcPr>
          <w:p w:rsidR="00AE4353" w:rsidRPr="00DD38B7" w:rsidRDefault="00AE4353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Загальна кошторисна вартість пропозиції: </w:t>
            </w:r>
          </w:p>
        </w:tc>
        <w:tc>
          <w:tcPr>
            <w:tcW w:w="5522" w:type="dxa"/>
            <w:vAlign w:val="center"/>
          </w:tcPr>
          <w:p w:rsidR="00AE4353" w:rsidRPr="00D328E2" w:rsidRDefault="00AE4353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AE4353" w:rsidRPr="00DD38B7" w:rsidTr="00E713E0">
        <w:tc>
          <w:tcPr>
            <w:tcW w:w="3823" w:type="dxa"/>
            <w:vAlign w:val="center"/>
          </w:tcPr>
          <w:p w:rsidR="00AE4353" w:rsidRDefault="00AE4353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Потреба в інвестиціях,</w:t>
            </w:r>
          </w:p>
          <w:p w:rsidR="00AE4353" w:rsidRDefault="00AE4353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дол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. США:</w:t>
            </w:r>
          </w:p>
        </w:tc>
        <w:tc>
          <w:tcPr>
            <w:tcW w:w="5522" w:type="dxa"/>
            <w:vAlign w:val="center"/>
          </w:tcPr>
          <w:p w:rsidR="00AE4353" w:rsidRPr="00D328E2" w:rsidRDefault="00AE4353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AE4353" w:rsidRPr="00DD38B7" w:rsidTr="00E713E0">
        <w:tc>
          <w:tcPr>
            <w:tcW w:w="3823" w:type="dxa"/>
            <w:vAlign w:val="center"/>
          </w:tcPr>
          <w:p w:rsidR="00AE4353" w:rsidRDefault="00AE4353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Прогнозований строк окупності:</w:t>
            </w:r>
          </w:p>
        </w:tc>
        <w:tc>
          <w:tcPr>
            <w:tcW w:w="5522" w:type="dxa"/>
            <w:vAlign w:val="center"/>
          </w:tcPr>
          <w:p w:rsidR="00AE4353" w:rsidRPr="00D328E2" w:rsidRDefault="00AE4353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 років</w:t>
            </w:r>
          </w:p>
        </w:tc>
      </w:tr>
      <w:tr w:rsidR="00AE4353" w:rsidRPr="00DD38B7" w:rsidTr="00E713E0">
        <w:tc>
          <w:tcPr>
            <w:tcW w:w="3823" w:type="dxa"/>
            <w:vAlign w:val="center"/>
          </w:tcPr>
          <w:p w:rsidR="00AE4353" w:rsidRDefault="00AE4353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Форма участі інвестора:</w:t>
            </w:r>
          </w:p>
        </w:tc>
        <w:tc>
          <w:tcPr>
            <w:tcW w:w="5522" w:type="dxa"/>
          </w:tcPr>
          <w:p w:rsidR="00AE4353" w:rsidRPr="00D328E2" w:rsidRDefault="00AE435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Прямі інвестиції </w:t>
            </w:r>
          </w:p>
        </w:tc>
      </w:tr>
      <w:tr w:rsidR="002A1C48" w:rsidRPr="00DD38B7" w:rsidTr="00E713E0">
        <w:tc>
          <w:tcPr>
            <w:tcW w:w="3823" w:type="dxa"/>
            <w:vAlign w:val="center"/>
          </w:tcPr>
          <w:p w:rsidR="002A1C48" w:rsidRDefault="002A1C48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Ресурсне забезпечення пропозиції:</w:t>
            </w:r>
          </w:p>
        </w:tc>
        <w:tc>
          <w:tcPr>
            <w:tcW w:w="5522" w:type="dxa"/>
          </w:tcPr>
          <w:p w:rsidR="002A1C48" w:rsidRPr="00D328E2" w:rsidRDefault="002A1C48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Виготовлений витяг з Державного реєстру речових прав на земельна ділянку. Земельна ділянка -  0,0228 га. З цільовим призначенням – для будівництва і обслуговування.</w:t>
            </w:r>
          </w:p>
        </w:tc>
      </w:tr>
      <w:tr w:rsidR="00AE4353" w:rsidRPr="00DD38B7" w:rsidTr="00E713E0">
        <w:tc>
          <w:tcPr>
            <w:tcW w:w="3823" w:type="dxa"/>
            <w:vAlign w:val="center"/>
          </w:tcPr>
          <w:p w:rsidR="00AE4353" w:rsidRDefault="00AE4353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Наявність комунікацій:</w:t>
            </w:r>
          </w:p>
        </w:tc>
        <w:tc>
          <w:tcPr>
            <w:tcW w:w="5522" w:type="dxa"/>
          </w:tcPr>
          <w:p w:rsidR="00AE4353" w:rsidRPr="00D328E2" w:rsidRDefault="00AE435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Поряд проходять лінії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електро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та газопостачання, водопостачання і водовідведення</w:t>
            </w:r>
          </w:p>
        </w:tc>
      </w:tr>
      <w:tr w:rsidR="00AE4353" w:rsidRPr="00DD38B7" w:rsidTr="00E713E0">
        <w:tc>
          <w:tcPr>
            <w:tcW w:w="3823" w:type="dxa"/>
            <w:vAlign w:val="center"/>
          </w:tcPr>
          <w:p w:rsidR="00AE4353" w:rsidRDefault="00AE4353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Інше (відстань до обласного центру, міжнародних сполучень):</w:t>
            </w:r>
          </w:p>
        </w:tc>
        <w:tc>
          <w:tcPr>
            <w:tcW w:w="5522" w:type="dxa"/>
          </w:tcPr>
          <w:p w:rsidR="00AE4353" w:rsidRPr="00D328E2" w:rsidRDefault="00AE435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Відстань до обласного центру від м. Овруча складає по залізниці – 127 км, по шосейному шляху – 138 км.</w:t>
            </w:r>
          </w:p>
          <w:p w:rsidR="00AE4353" w:rsidRPr="00D328E2" w:rsidRDefault="00AE435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Автодороги, що проходять по території району Мінськ – Ізмаїл, Овруч – Київ, Овруч –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Словечно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</w:t>
            </w:r>
          </w:p>
          <w:p w:rsidR="00AE4353" w:rsidRPr="00D328E2" w:rsidRDefault="00AE435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З півночі на південь територію району перетинає залізна дорога  Санкт-Петербург – Одеса протяжністю в межах району 71 км. </w:t>
            </w:r>
          </w:p>
        </w:tc>
      </w:tr>
    </w:tbl>
    <w:p w:rsidR="00840996" w:rsidRDefault="00424ACE">
      <w:r w:rsidRPr="00424ACE"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1" name="Рисунок 1" descr="D:\RABOTA\ФОТО!!!!!!!!!!!!!!!!!!\DSCN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\ФОТО!!!!!!!!!!!!!!!!!!\DSCN7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ACE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2" name="Рисунок 2" descr="D:\RABOTA\ФОТО!!!!!!!!!!!!!!!!!!\DSCN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\ФОТО!!!!!!!!!!!!!!!!!!\DSCN7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ACE"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3" name="Рисунок 3" descr="D:\RABOTA\ФОТО!!!!!!!!!!!!!!!!!!\DSCN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A\ФОТО!!!!!!!!!!!!!!!!!!\DSCN7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ACE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4" name="Рисунок 4" descr="D:\RABOTA\ФОТО!!!!!!!!!!!!!!!!!!\DSCN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OTA\ФОТО!!!!!!!!!!!!!!!!!!\DSCN7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353"/>
    <w:rsid w:val="00150746"/>
    <w:rsid w:val="002A1C48"/>
    <w:rsid w:val="00424ACE"/>
    <w:rsid w:val="00840996"/>
    <w:rsid w:val="00AE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CBC9F5-0AC5-4446-8C1E-3135EDE9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43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4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43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176</Words>
  <Characters>1004</Characters>
  <Application>Microsoft Office Word</Application>
  <DocSecurity>0</DocSecurity>
  <Lines>8</Lines>
  <Paragraphs>2</Paragraphs>
  <ScaleCrop>false</ScaleCrop>
  <Company>SPecialiST RePack</Company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Kоkos</dc:creator>
  <cp:keywords/>
  <dc:description/>
  <cp:lastModifiedBy>GS</cp:lastModifiedBy>
  <cp:revision>3</cp:revision>
  <cp:lastPrinted>2016-01-16T14:07:00Z</cp:lastPrinted>
  <dcterms:created xsi:type="dcterms:W3CDTF">2016-01-16T12:24:00Z</dcterms:created>
  <dcterms:modified xsi:type="dcterms:W3CDTF">2016-01-16T14:35:00Z</dcterms:modified>
</cp:coreProperties>
</file>