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25" w:rsidRPr="00990A7E" w:rsidRDefault="00273425" w:rsidP="00273425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У К Р А Ї Н А</w:t>
      </w:r>
    </w:p>
    <w:p w:rsidR="00273425" w:rsidRPr="00990A7E" w:rsidRDefault="00273425" w:rsidP="00273425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73425" w:rsidRPr="00990A7E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Default="00273425" w:rsidP="00273425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273425" w:rsidRDefault="00273425" w:rsidP="00273425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Восьма  сесія                                                                                              </w:t>
      </w:r>
      <w:r>
        <w:rPr>
          <w:rFonts w:ascii="Georgia" w:hAnsi="Georgia"/>
          <w:b/>
          <w:i/>
          <w:lang w:val="en-US"/>
        </w:rPr>
        <w:t>VII</w:t>
      </w:r>
      <w:r>
        <w:rPr>
          <w:rFonts w:ascii="Georgia" w:hAnsi="Georgia"/>
          <w:b/>
          <w:i/>
          <w:lang w:val="uk-UA"/>
        </w:rPr>
        <w:t xml:space="preserve"> скликання</w:t>
      </w:r>
    </w:p>
    <w:p w:rsidR="00273425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861FE1" w:rsidRDefault="00273425" w:rsidP="00273425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 </w:t>
      </w:r>
      <w:r w:rsidR="004B1F28">
        <w:rPr>
          <w:rFonts w:ascii="Bookman Old Style" w:hAnsi="Bookman Old Style"/>
          <w:lang w:val="uk-UA"/>
        </w:rPr>
        <w:t>30</w:t>
      </w:r>
      <w:r>
        <w:rPr>
          <w:rFonts w:ascii="Bookman Old Style" w:hAnsi="Bookman Old Style"/>
          <w:lang w:val="uk-UA"/>
        </w:rPr>
        <w:t xml:space="preserve"> березня</w:t>
      </w:r>
      <w:r w:rsidRPr="00861FE1">
        <w:rPr>
          <w:rFonts w:ascii="Bookman Old Style" w:hAnsi="Bookman Old Style"/>
          <w:lang w:val="uk-UA"/>
        </w:rPr>
        <w:t xml:space="preserve"> 2016 року </w:t>
      </w:r>
      <w:r>
        <w:rPr>
          <w:rFonts w:ascii="Bookman Old Style" w:hAnsi="Bookman Old Style"/>
          <w:lang w:val="uk-UA"/>
        </w:rPr>
        <w:t xml:space="preserve">     </w:t>
      </w:r>
      <w:r w:rsidR="004B1F28"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lang w:val="uk-UA"/>
        </w:rPr>
        <w:t>№</w:t>
      </w:r>
      <w:r w:rsidR="004B1F28">
        <w:rPr>
          <w:rFonts w:ascii="Bookman Old Style" w:hAnsi="Bookman Old Style"/>
          <w:lang w:val="uk-UA"/>
        </w:rPr>
        <w:t xml:space="preserve"> 190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861FE1" w:rsidRDefault="00273425" w:rsidP="0027342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EB5271">
        <w:rPr>
          <w:rFonts w:ascii="Bookman Old Style" w:hAnsi="Bookman Old Style"/>
          <w:szCs w:val="24"/>
        </w:rPr>
        <w:t>затвердження міської Про</w:t>
      </w:r>
      <w:r w:rsidR="00751BD5">
        <w:rPr>
          <w:rFonts w:ascii="Bookman Old Style" w:hAnsi="Bookman Old Style"/>
          <w:szCs w:val="24"/>
        </w:rPr>
        <w:t>грами підтримки обдаро</w:t>
      </w:r>
      <w:r w:rsidR="00236864">
        <w:rPr>
          <w:rFonts w:ascii="Bookman Old Style" w:hAnsi="Bookman Old Style"/>
          <w:szCs w:val="24"/>
        </w:rPr>
        <w:t>ваної учнівської молоді на 2016 – 2017 роки</w:t>
      </w:r>
    </w:p>
    <w:p w:rsidR="00273425" w:rsidRDefault="00273425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  <w:t xml:space="preserve">Керуючись </w:t>
      </w:r>
      <w:r w:rsidR="00751BD5">
        <w:rPr>
          <w:rFonts w:ascii="Bookman Old Style" w:hAnsi="Bookman Old Style"/>
          <w:szCs w:val="24"/>
        </w:rPr>
        <w:t>ст. 26 Закону України «Про місцеве самоврядування в Україні»,  враховуючи рекомендації постійних депутатських комісій міської ради, з метою створення сприятливих умов для подальшого розвитку учнівської молоді міста, підтримки обдарованих та талановитих дітей, їх наставників, міська</w:t>
      </w:r>
      <w:r w:rsidRPr="00861FE1">
        <w:rPr>
          <w:rFonts w:ascii="Bookman Old Style" w:hAnsi="Bookman Old Style"/>
          <w:szCs w:val="24"/>
        </w:rPr>
        <w:t xml:space="preserve"> рада</w:t>
      </w:r>
    </w:p>
    <w:p w:rsidR="00273425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273425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5144DF" w:rsidRPr="00861FE1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Default="00751BD5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Затвердити міську Програму підтримки обдаро</w:t>
      </w:r>
      <w:r w:rsidR="00236864">
        <w:rPr>
          <w:rFonts w:ascii="Bookman Old Style" w:hAnsi="Bookman Old Style"/>
          <w:szCs w:val="24"/>
        </w:rPr>
        <w:t>ваної учнівської молоді на 2016 – 2017 роки</w:t>
      </w:r>
      <w:r>
        <w:rPr>
          <w:rFonts w:ascii="Bookman Old Style" w:hAnsi="Bookman Old Style"/>
          <w:szCs w:val="24"/>
        </w:rPr>
        <w:t xml:space="preserve"> (додається).</w:t>
      </w:r>
    </w:p>
    <w:p w:rsidR="005144DF" w:rsidRDefault="005144DF" w:rsidP="005144DF">
      <w:pPr>
        <w:pStyle w:val="2"/>
        <w:ind w:left="720" w:right="-58"/>
        <w:jc w:val="both"/>
        <w:rPr>
          <w:rFonts w:ascii="Bookman Old Style" w:hAnsi="Bookman Old Style"/>
          <w:szCs w:val="24"/>
        </w:rPr>
      </w:pPr>
    </w:p>
    <w:p w:rsidR="005144DF" w:rsidRDefault="005144DF" w:rsidP="005144DF">
      <w:pPr>
        <w:pStyle w:val="2"/>
        <w:ind w:left="720" w:right="-58"/>
        <w:jc w:val="both"/>
        <w:rPr>
          <w:rFonts w:ascii="Bookman Old Style" w:hAnsi="Bookman Old Style"/>
          <w:szCs w:val="24"/>
        </w:rPr>
      </w:pPr>
    </w:p>
    <w:p w:rsidR="00273425" w:rsidRDefault="00751BD5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Заступнику міського голови Зубрійчук Т.</w:t>
      </w:r>
      <w:r w:rsidR="004B1F28">
        <w:rPr>
          <w:rFonts w:ascii="Bookman Old Style" w:hAnsi="Bookman Old Style"/>
          <w:szCs w:val="24"/>
        </w:rPr>
        <w:t>І</w:t>
      </w:r>
      <w:r>
        <w:rPr>
          <w:rFonts w:ascii="Bookman Old Style" w:hAnsi="Bookman Old Style"/>
          <w:szCs w:val="24"/>
        </w:rPr>
        <w:t>. та постійній комісії міської ради з питань бюджету, комунальної власності та залучення інвестицій передбачити видатки на виконання заходів вищевказаної Програми.</w:t>
      </w:r>
    </w:p>
    <w:p w:rsidR="005144DF" w:rsidRPr="005144DF" w:rsidRDefault="005144DF" w:rsidP="005144DF">
      <w:pPr>
        <w:pStyle w:val="a5"/>
        <w:rPr>
          <w:rFonts w:ascii="Bookman Old Style" w:hAnsi="Bookman Old Style"/>
          <w:szCs w:val="24"/>
          <w:lang w:val="uk-UA"/>
        </w:rPr>
      </w:pPr>
    </w:p>
    <w:p w:rsidR="005144DF" w:rsidRDefault="005144DF" w:rsidP="005144DF">
      <w:pPr>
        <w:pStyle w:val="2"/>
        <w:ind w:left="720" w:right="-58"/>
        <w:jc w:val="both"/>
        <w:rPr>
          <w:rFonts w:ascii="Bookman Old Style" w:hAnsi="Bookman Old Style"/>
          <w:szCs w:val="24"/>
        </w:rPr>
      </w:pPr>
    </w:p>
    <w:p w:rsidR="00751BD5" w:rsidRDefault="00751BD5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Контроль за виконанням даного рішення покласти на керуючу справами виконкому міської ради Іванову-Ющенко Л.В. та постійну комісію міської ради з гуманітарних питань, торгівлі та соціального захисту населення.</w:t>
      </w:r>
    </w:p>
    <w:p w:rsidR="00751BD5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751BD5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І.Я. Коруд</w:t>
      </w: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0F337A">
      <w:pPr>
        <w:ind w:left="4962"/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ДОДАТОК</w:t>
      </w:r>
    </w:p>
    <w:p w:rsidR="000F337A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до рішення 8-ої сесії міської ради</w:t>
      </w:r>
    </w:p>
    <w:p w:rsidR="000F337A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VІІ скликання</w:t>
      </w:r>
    </w:p>
    <w:p w:rsidR="000F337A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від </w:t>
      </w:r>
      <w:r w:rsidR="004B1F28">
        <w:rPr>
          <w:rFonts w:ascii="Bookman Old Style" w:hAnsi="Bookman Old Style"/>
          <w:sz w:val="22"/>
          <w:szCs w:val="22"/>
          <w:lang w:val="uk-UA"/>
        </w:rPr>
        <w:t>30 березня 2016 року № 190</w:t>
      </w:r>
    </w:p>
    <w:p w:rsidR="000F337A" w:rsidRDefault="000F337A" w:rsidP="000F337A">
      <w:pPr>
        <w:jc w:val="right"/>
        <w:rPr>
          <w:rFonts w:ascii="Bookman Old Style" w:hAnsi="Bookman Old Style"/>
          <w:b/>
          <w:bCs/>
          <w:sz w:val="22"/>
          <w:szCs w:val="22"/>
          <w:u w:val="single"/>
          <w:lang w:val="uk-UA"/>
        </w:rPr>
      </w:pPr>
    </w:p>
    <w:p w:rsidR="000F337A" w:rsidRDefault="000F337A" w:rsidP="000F337A">
      <w:pPr>
        <w:rPr>
          <w:rFonts w:ascii="Bookman Old Style" w:hAnsi="Bookman Old Style"/>
          <w:szCs w:val="24"/>
          <w:lang w:val="uk-UA"/>
        </w:rPr>
      </w:pPr>
    </w:p>
    <w:p w:rsidR="000F337A" w:rsidRDefault="000F337A" w:rsidP="000F337A">
      <w:pPr>
        <w:rPr>
          <w:rFonts w:ascii="Bookman Old Style" w:hAnsi="Bookman Old Style"/>
          <w:lang w:val="uk-UA"/>
        </w:rPr>
      </w:pPr>
    </w:p>
    <w:p w:rsidR="000F337A" w:rsidRDefault="000F337A" w:rsidP="000F337A">
      <w:pPr>
        <w:jc w:val="center"/>
        <w:rPr>
          <w:rFonts w:ascii="Georgia" w:hAnsi="Georgia"/>
          <w:b/>
          <w:bCs/>
          <w:i/>
          <w:lang w:val="uk-UA"/>
        </w:rPr>
      </w:pPr>
      <w:r>
        <w:rPr>
          <w:rFonts w:ascii="Georgia" w:hAnsi="Georgia" w:cs="Calibri"/>
          <w:b/>
          <w:bCs/>
          <w:i/>
          <w:lang w:val="uk-UA"/>
        </w:rPr>
        <w:t>ПРОГРАМА</w:t>
      </w:r>
    </w:p>
    <w:p w:rsidR="000F337A" w:rsidRDefault="000F337A" w:rsidP="000F337A">
      <w:pPr>
        <w:jc w:val="center"/>
        <w:rPr>
          <w:rFonts w:ascii="Georgia" w:hAnsi="Georgia"/>
          <w:b/>
          <w:bCs/>
          <w:i/>
          <w:lang w:val="uk-UA"/>
        </w:rPr>
      </w:pPr>
      <w:r>
        <w:rPr>
          <w:rFonts w:ascii="Georgia" w:hAnsi="Georgia" w:cs="Cambria"/>
          <w:b/>
          <w:bCs/>
          <w:i/>
          <w:lang w:val="uk-UA"/>
        </w:rPr>
        <w:t>підтримки</w:t>
      </w:r>
      <w:r>
        <w:rPr>
          <w:rFonts w:ascii="Georgia" w:hAnsi="Georgia"/>
          <w:b/>
          <w:bCs/>
          <w:i/>
          <w:lang w:val="uk-UA"/>
        </w:rPr>
        <w:t xml:space="preserve"> </w:t>
      </w:r>
      <w:r>
        <w:rPr>
          <w:rFonts w:ascii="Georgia" w:hAnsi="Georgia" w:cs="Cambria"/>
          <w:b/>
          <w:bCs/>
          <w:i/>
          <w:lang w:val="uk-UA"/>
        </w:rPr>
        <w:t>обдарованої</w:t>
      </w:r>
      <w:r>
        <w:rPr>
          <w:rFonts w:ascii="Georgia" w:hAnsi="Georgia"/>
          <w:b/>
          <w:bCs/>
          <w:i/>
          <w:lang w:val="uk-UA"/>
        </w:rPr>
        <w:t xml:space="preserve">  та талановитої учнівської молоді   </w:t>
      </w:r>
    </w:p>
    <w:p w:rsidR="000F337A" w:rsidRDefault="000F337A" w:rsidP="000F337A">
      <w:pPr>
        <w:jc w:val="center"/>
        <w:rPr>
          <w:rFonts w:ascii="Georgia" w:hAnsi="Georgia"/>
          <w:b/>
          <w:bCs/>
          <w:i/>
          <w:lang w:val="uk-UA"/>
        </w:rPr>
      </w:pPr>
      <w:r>
        <w:rPr>
          <w:rFonts w:ascii="Georgia" w:hAnsi="Georgia"/>
          <w:b/>
          <w:bCs/>
          <w:i/>
          <w:lang w:val="uk-UA"/>
        </w:rPr>
        <w:t>на 2016 – 2017 роки</w:t>
      </w:r>
    </w:p>
    <w:p w:rsidR="000F337A" w:rsidRDefault="000F337A" w:rsidP="000F337A">
      <w:pPr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lang w:val="uk-UA"/>
        </w:rPr>
      </w:pPr>
      <w:r>
        <w:rPr>
          <w:rFonts w:ascii="Bookman Old Style" w:hAnsi="Bookman Old Style" w:cs="Cambria"/>
          <w:b/>
          <w:bCs/>
          <w:lang w:val="uk-UA"/>
        </w:rPr>
        <w:t>І. Загальні</w:t>
      </w:r>
      <w:r>
        <w:rPr>
          <w:rFonts w:ascii="Bookman Old Style" w:hAnsi="Bookman Old Style"/>
          <w:b/>
          <w:bCs/>
          <w:lang w:val="uk-UA"/>
        </w:rPr>
        <w:t xml:space="preserve"> </w:t>
      </w:r>
      <w:r>
        <w:rPr>
          <w:rFonts w:ascii="Bookman Old Style" w:hAnsi="Bookman Old Style" w:cs="Cambria"/>
          <w:b/>
          <w:bCs/>
          <w:lang w:val="uk-UA"/>
        </w:rPr>
        <w:t>положення</w:t>
      </w:r>
    </w:p>
    <w:p w:rsidR="000F337A" w:rsidRDefault="000F337A" w:rsidP="000F337A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 w:cs="Cambria"/>
          <w:lang w:val="uk-UA"/>
        </w:rPr>
      </w:pPr>
    </w:p>
    <w:p w:rsidR="000F337A" w:rsidRDefault="000F337A" w:rsidP="000F337A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Cambria"/>
          <w:lang w:val="uk-UA"/>
        </w:rPr>
        <w:t>Програма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розроблена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з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метою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збереження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розвитку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творчого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потенціалу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учнівської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молоді</w:t>
      </w:r>
      <w:r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 w:cs="Cambria"/>
          <w:lang w:val="uk-UA"/>
        </w:rPr>
        <w:t>пошуку</w:t>
      </w:r>
      <w:r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 w:cs="Cambria"/>
          <w:lang w:val="uk-UA"/>
        </w:rPr>
        <w:t>підтримки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стимулювання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 w:cs="Cambria"/>
          <w:lang w:val="uk-UA"/>
        </w:rPr>
        <w:t>інтелектуально</w:t>
      </w:r>
      <w:proofErr w:type="spellEnd"/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творчо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обдарованих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дітей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молоді</w:t>
      </w:r>
      <w:r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 w:cs="Cambria"/>
          <w:lang w:val="uk-UA"/>
        </w:rPr>
        <w:t>створення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сприятливих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умов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самореалізації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творчої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особистості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сучасному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суспільстві</w:t>
      </w:r>
      <w:r>
        <w:rPr>
          <w:rFonts w:ascii="Bookman Old Style" w:hAnsi="Bookman Old Style"/>
          <w:lang w:val="uk-UA"/>
        </w:rPr>
        <w:t>.</w:t>
      </w:r>
    </w:p>
    <w:p w:rsidR="000F337A" w:rsidRPr="000F337A" w:rsidRDefault="000F337A" w:rsidP="000F337A">
      <w:pPr>
        <w:ind w:firstLine="709"/>
        <w:jc w:val="both"/>
        <w:rPr>
          <w:rFonts w:ascii="Bookman Old Style" w:hAnsi="Bookman Old Style" w:cs="Cambria"/>
          <w:lang w:val="uk-UA"/>
        </w:rPr>
      </w:pPr>
    </w:p>
    <w:p w:rsidR="000F337A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 w:cs="Cambria"/>
        </w:rPr>
        <w:t>Програма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передбачає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виплату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Cambria"/>
          <w:lang w:val="uk-UA"/>
        </w:rPr>
        <w:t xml:space="preserve">грошових винагород </w:t>
      </w:r>
      <w:r>
        <w:rPr>
          <w:rFonts w:ascii="Bookman Old Style" w:hAnsi="Bookman Old Style"/>
          <w:lang w:val="uk-UA"/>
        </w:rPr>
        <w:t xml:space="preserve">(або подарунків) </w:t>
      </w:r>
      <w:r>
        <w:rPr>
          <w:rFonts w:ascii="Bookman Old Style" w:hAnsi="Bookman Old Style" w:cs="Cambria"/>
          <w:lang w:val="uk-UA"/>
        </w:rPr>
        <w:t>обдарованій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молоді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міста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за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значні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успіхи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навчанні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участь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економічному</w:t>
      </w:r>
      <w:r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 w:cs="Cambria"/>
          <w:lang w:val="uk-UA"/>
        </w:rPr>
        <w:t>соціально</w:t>
      </w:r>
      <w:r>
        <w:rPr>
          <w:rFonts w:ascii="Bookman Old Style" w:hAnsi="Bookman Old Style"/>
          <w:lang w:val="uk-UA"/>
        </w:rPr>
        <w:t>-</w:t>
      </w:r>
      <w:r>
        <w:rPr>
          <w:rFonts w:ascii="Bookman Old Style" w:hAnsi="Bookman Old Style" w:cs="Cambria"/>
          <w:lang w:val="uk-UA"/>
        </w:rPr>
        <w:t>громадському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культурному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розвитку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міста</w:t>
      </w:r>
      <w:r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 w:cs="Cambria"/>
          <w:lang w:val="uk-UA"/>
        </w:rPr>
        <w:t>сприяння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уславленню</w:t>
      </w:r>
      <w:r>
        <w:rPr>
          <w:rFonts w:ascii="Bookman Old Style" w:hAnsi="Bookman Old Style"/>
          <w:lang w:val="uk-UA"/>
        </w:rPr>
        <w:t xml:space="preserve"> Овруча </w:t>
      </w:r>
      <w:r>
        <w:rPr>
          <w:rFonts w:ascii="Bookman Old Style" w:hAnsi="Bookman Old Style" w:cs="Cambria"/>
          <w:lang w:val="uk-UA"/>
        </w:rPr>
        <w:t>на</w:t>
      </w:r>
      <w:r>
        <w:rPr>
          <w:rFonts w:ascii="Bookman Old Style" w:hAnsi="Bookman Old Style"/>
          <w:lang w:val="uk-UA"/>
        </w:rPr>
        <w:t xml:space="preserve"> В</w:t>
      </w:r>
      <w:r>
        <w:rPr>
          <w:rFonts w:ascii="Bookman Old Style" w:hAnsi="Bookman Old Style" w:cs="Cambria"/>
          <w:lang w:val="uk-UA"/>
        </w:rPr>
        <w:t>сеукраїнському</w:t>
      </w:r>
      <w:r>
        <w:rPr>
          <w:rFonts w:ascii="Bookman Old Style" w:hAnsi="Bookman Old Style"/>
          <w:lang w:val="uk-UA"/>
        </w:rPr>
        <w:t>, М</w:t>
      </w:r>
      <w:r>
        <w:rPr>
          <w:rFonts w:ascii="Bookman Old Style" w:hAnsi="Bookman Old Style" w:cs="Cambria"/>
          <w:lang w:val="uk-UA"/>
        </w:rPr>
        <w:t>іжнародному</w:t>
      </w:r>
      <w:r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 w:cs="Cambria"/>
          <w:lang w:val="uk-UA"/>
        </w:rPr>
        <w:t>обласному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та</w:t>
      </w:r>
      <w:r>
        <w:rPr>
          <w:rFonts w:ascii="Bookman Old Style" w:hAnsi="Bookman Old Style"/>
          <w:lang w:val="uk-UA"/>
        </w:rPr>
        <w:t xml:space="preserve"> </w:t>
      </w:r>
      <w:proofErr w:type="gramStart"/>
      <w:r>
        <w:rPr>
          <w:rFonts w:ascii="Bookman Old Style" w:hAnsi="Bookman Old Style" w:cs="Cambria"/>
          <w:lang w:val="uk-UA"/>
        </w:rPr>
        <w:t>районному</w:t>
      </w:r>
      <w:r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 w:cs="Cambria"/>
          <w:lang w:val="uk-UA"/>
        </w:rPr>
        <w:t>рівнях</w:t>
      </w:r>
      <w:proofErr w:type="gramEnd"/>
      <w:r>
        <w:rPr>
          <w:rFonts w:ascii="Bookman Old Style" w:hAnsi="Bookman Old Style"/>
          <w:lang w:val="uk-UA"/>
        </w:rPr>
        <w:t>.</w:t>
      </w:r>
    </w:p>
    <w:p w:rsidR="000F337A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Обдарованість дитини, її здібність до мислення, творчості, навчання розглядаються міською Програмою як потенціал майбутнього нашого міста та держави.</w:t>
      </w: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  <w:r>
        <w:rPr>
          <w:rFonts w:ascii="Bookman Old Style" w:hAnsi="Bookman Old Style" w:cs="Cambria"/>
          <w:b/>
          <w:bCs/>
          <w:lang w:val="uk-UA"/>
        </w:rPr>
        <w:t>ІІ. Мета</w:t>
      </w:r>
      <w:r>
        <w:rPr>
          <w:rFonts w:ascii="Bookman Old Style" w:hAnsi="Bookman Old Style"/>
          <w:b/>
          <w:bCs/>
          <w:lang w:val="uk-UA"/>
        </w:rPr>
        <w:t xml:space="preserve"> </w:t>
      </w:r>
      <w:r>
        <w:rPr>
          <w:rFonts w:ascii="Bookman Old Style" w:hAnsi="Bookman Old Style" w:cs="Cambria"/>
          <w:b/>
          <w:bCs/>
          <w:lang w:val="uk-UA"/>
        </w:rPr>
        <w:t>і</w:t>
      </w:r>
      <w:r>
        <w:rPr>
          <w:rFonts w:ascii="Bookman Old Style" w:hAnsi="Bookman Old Style"/>
          <w:b/>
          <w:bCs/>
          <w:lang w:val="uk-UA"/>
        </w:rPr>
        <w:t xml:space="preserve"> </w:t>
      </w:r>
      <w:r>
        <w:rPr>
          <w:rFonts w:ascii="Bookman Old Style" w:hAnsi="Bookman Old Style" w:cs="Cambria"/>
          <w:b/>
          <w:bCs/>
          <w:lang w:val="uk-UA"/>
        </w:rPr>
        <w:t>завдання</w:t>
      </w:r>
      <w:r>
        <w:rPr>
          <w:rFonts w:ascii="Bookman Old Style" w:hAnsi="Bookman Old Style"/>
          <w:b/>
          <w:bCs/>
          <w:lang w:val="uk-UA"/>
        </w:rPr>
        <w:t xml:space="preserve"> </w:t>
      </w:r>
      <w:r>
        <w:rPr>
          <w:rFonts w:ascii="Bookman Old Style" w:hAnsi="Bookman Old Style" w:cs="Cambria"/>
          <w:b/>
          <w:bCs/>
          <w:lang w:val="uk-UA"/>
        </w:rPr>
        <w:t>програми</w:t>
      </w:r>
    </w:p>
    <w:p w:rsidR="000F337A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</w:p>
    <w:p w:rsidR="000F337A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color w:val="2D1614"/>
          <w:lang w:val="uk-UA"/>
        </w:rPr>
      </w:pPr>
      <w:r>
        <w:rPr>
          <w:rFonts w:ascii="Bookman Old Style" w:hAnsi="Bookman Old Style" w:cs="Cambria"/>
          <w:color w:val="2D1614"/>
          <w:lang w:val="uk-UA"/>
        </w:rPr>
        <w:t>Мета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Програми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полягає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у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забезпеченні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підтримки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обдарованої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учнівської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молоді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міста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шляхом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створення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умов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для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її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творчого</w:t>
      </w:r>
      <w:r>
        <w:rPr>
          <w:rFonts w:ascii="Bookman Old Style" w:hAnsi="Bookman Old Style"/>
          <w:color w:val="2D1614"/>
          <w:lang w:val="uk-UA"/>
        </w:rPr>
        <w:t xml:space="preserve">, </w:t>
      </w:r>
      <w:r>
        <w:rPr>
          <w:rFonts w:ascii="Bookman Old Style" w:hAnsi="Bookman Old Style" w:cs="Cambria"/>
          <w:color w:val="2D1614"/>
          <w:lang w:val="uk-UA"/>
        </w:rPr>
        <w:t>інтелектуального</w:t>
      </w:r>
      <w:r>
        <w:rPr>
          <w:rFonts w:ascii="Bookman Old Style" w:hAnsi="Bookman Old Style"/>
          <w:color w:val="2D1614"/>
          <w:lang w:val="uk-UA"/>
        </w:rPr>
        <w:t xml:space="preserve">, </w:t>
      </w:r>
      <w:r>
        <w:rPr>
          <w:rFonts w:ascii="Bookman Old Style" w:hAnsi="Bookman Old Style" w:cs="Cambria"/>
          <w:color w:val="2D1614"/>
          <w:lang w:val="uk-UA"/>
        </w:rPr>
        <w:t>духовного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розвитку</w:t>
      </w:r>
      <w:r>
        <w:rPr>
          <w:rFonts w:ascii="Bookman Old Style" w:hAnsi="Bookman Old Style"/>
          <w:color w:val="2D1614"/>
          <w:lang w:val="uk-UA"/>
        </w:rPr>
        <w:t xml:space="preserve">; </w:t>
      </w:r>
      <w:r>
        <w:rPr>
          <w:rFonts w:ascii="Bookman Old Style" w:hAnsi="Bookman Old Style" w:cs="Cambria"/>
          <w:color w:val="2D1614"/>
          <w:lang w:val="uk-UA"/>
        </w:rPr>
        <w:t>спрямована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на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втілення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в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життя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української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національної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ідеї</w:t>
      </w:r>
      <w:r>
        <w:rPr>
          <w:rFonts w:ascii="Bookman Old Style" w:hAnsi="Bookman Old Style"/>
          <w:color w:val="2D1614"/>
          <w:lang w:val="uk-UA"/>
        </w:rPr>
        <w:t>.</w:t>
      </w:r>
    </w:p>
    <w:p w:rsidR="000F337A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Cambria"/>
          <w:color w:val="2D1614"/>
          <w:lang w:val="uk-UA"/>
        </w:rPr>
      </w:pPr>
    </w:p>
    <w:p w:rsidR="000F337A" w:rsidRDefault="000F337A" w:rsidP="00C0708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 w:cs="Cambria"/>
          <w:color w:val="2D1614"/>
          <w:lang w:val="uk-UA"/>
        </w:rPr>
        <w:t>Завданням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Програми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є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піднесення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статусу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та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створення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іміджу</w:t>
      </w:r>
      <w:r>
        <w:rPr>
          <w:rFonts w:ascii="Bookman Old Style" w:hAnsi="Bookman Old Style"/>
          <w:color w:val="2D1614"/>
          <w:lang w:val="uk-UA"/>
        </w:rPr>
        <w:t xml:space="preserve">  </w:t>
      </w:r>
      <w:r>
        <w:rPr>
          <w:rFonts w:ascii="Bookman Old Style" w:hAnsi="Bookman Old Style" w:cs="Cambria"/>
          <w:color w:val="2D1614"/>
          <w:lang w:val="uk-UA"/>
        </w:rPr>
        <w:t>успішності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обдарованої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молоді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у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шкільних та позашкільних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колективах</w:t>
      </w:r>
      <w:r>
        <w:rPr>
          <w:rFonts w:ascii="Bookman Old Style" w:hAnsi="Bookman Old Style"/>
          <w:color w:val="2D1614"/>
          <w:lang w:val="uk-UA"/>
        </w:rPr>
        <w:t xml:space="preserve">, </w:t>
      </w:r>
      <w:r>
        <w:rPr>
          <w:rFonts w:ascii="Bookman Old Style" w:hAnsi="Bookman Old Style" w:cs="Cambria"/>
          <w:color w:val="2D1614"/>
          <w:lang w:val="uk-UA"/>
        </w:rPr>
        <w:t>заохочення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їх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до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розвитку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природних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нахилів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і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здібностей</w:t>
      </w:r>
      <w:r>
        <w:rPr>
          <w:rFonts w:ascii="Bookman Old Style" w:hAnsi="Bookman Old Style"/>
          <w:color w:val="2D1614"/>
          <w:lang w:val="uk-UA"/>
        </w:rPr>
        <w:t xml:space="preserve">, </w:t>
      </w:r>
      <w:r>
        <w:rPr>
          <w:rFonts w:ascii="Bookman Old Style" w:hAnsi="Bookman Old Style" w:cs="Cambria"/>
          <w:color w:val="2D1614"/>
          <w:lang w:val="uk-UA"/>
        </w:rPr>
        <w:t>творчого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мислення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та</w:t>
      </w:r>
      <w:r>
        <w:rPr>
          <w:rFonts w:ascii="Bookman Old Style" w:hAnsi="Bookman Old Style"/>
          <w:color w:val="2D1614"/>
          <w:lang w:val="uk-UA"/>
        </w:rPr>
        <w:t xml:space="preserve"> </w:t>
      </w:r>
      <w:r>
        <w:rPr>
          <w:rFonts w:ascii="Bookman Old Style" w:hAnsi="Bookman Old Style" w:cs="Cambria"/>
          <w:color w:val="2D1614"/>
          <w:lang w:val="uk-UA"/>
        </w:rPr>
        <w:t>самовдосконалення</w:t>
      </w:r>
      <w:r>
        <w:rPr>
          <w:rFonts w:ascii="Bookman Old Style" w:hAnsi="Bookman Old Style"/>
          <w:color w:val="2D1614"/>
          <w:lang w:val="uk-UA"/>
        </w:rPr>
        <w:t>; надання</w:t>
      </w:r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підтримки</w:t>
      </w:r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матеріального</w:t>
      </w:r>
      <w:r>
        <w:rPr>
          <w:rFonts w:ascii="Bookman Old Style" w:hAnsi="Bookman Old Style"/>
          <w:color w:val="000000"/>
          <w:lang w:val="uk-UA"/>
        </w:rPr>
        <w:t xml:space="preserve">, </w:t>
      </w:r>
      <w:r>
        <w:rPr>
          <w:rFonts w:ascii="Bookman Old Style" w:hAnsi="Bookman Old Style" w:cs="Cambria"/>
          <w:color w:val="000000"/>
          <w:lang w:val="uk-UA"/>
        </w:rPr>
        <w:t>соціального</w:t>
      </w:r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та</w:t>
      </w:r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психологічного</w:t>
      </w:r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стимулювання</w:t>
      </w:r>
      <w:r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  <w:lang w:val="uk-UA"/>
        </w:rPr>
        <w:t>інтелектуально</w:t>
      </w:r>
      <w:proofErr w:type="spellEnd"/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і</w:t>
      </w:r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творчо</w:t>
      </w:r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обдарованих</w:t>
      </w:r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  <w:lang w:val="uk-UA"/>
        </w:rPr>
        <w:t>дітей, їх наставників</w:t>
      </w:r>
      <w:r>
        <w:rPr>
          <w:rFonts w:ascii="Bookman Old Style" w:hAnsi="Bookman Old Style"/>
          <w:color w:val="000000"/>
          <w:lang w:val="uk-UA"/>
        </w:rPr>
        <w:t>.</w:t>
      </w:r>
      <w:bookmarkStart w:id="0" w:name="_GoBack"/>
      <w:bookmarkEnd w:id="0"/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Default="000F337A" w:rsidP="000F337A">
      <w:pPr>
        <w:rPr>
          <w:rFonts w:ascii="Bookman Old Style" w:hAnsi="Bookman Old Style"/>
          <w:b/>
          <w:lang w:val="uk-UA"/>
        </w:rPr>
        <w:sectPr w:rsidR="000F337A" w:rsidSect="004B1F28">
          <w:pgSz w:w="11906" w:h="16838"/>
          <w:pgMar w:top="1135" w:right="567" w:bottom="992" w:left="1701" w:header="709" w:footer="709" w:gutter="0"/>
          <w:cols w:space="720"/>
        </w:sectPr>
      </w:pP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lastRenderedPageBreak/>
        <w:t>ІІІ. Заходи Програми</w:t>
      </w:r>
    </w:p>
    <w:p w:rsidR="000F337A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tbl>
      <w:tblPr>
        <w:tblStyle w:val="a6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4946"/>
        <w:gridCol w:w="2836"/>
        <w:gridCol w:w="1702"/>
        <w:gridCol w:w="1702"/>
        <w:gridCol w:w="1512"/>
        <w:gridCol w:w="1608"/>
      </w:tblGrid>
      <w:tr w:rsidR="000F337A" w:rsidTr="000F337A">
        <w:trPr>
          <w:trHeight w:val="120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№№ п/п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Найменування заходів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Відповідальні за виконання заходів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Джерело фінансування (місцевий бюджет, інші)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 xml:space="preserve">Прогнозований обсяг фінансових ресурсів для виконання завдань, </w:t>
            </w:r>
            <w:proofErr w:type="spellStart"/>
            <w:r>
              <w:rPr>
                <w:rFonts w:ascii="Bookman Old Style" w:hAnsi="Bookman Old Style"/>
                <w:lang w:val="uk-UA" w:eastAsia="en-US"/>
              </w:rPr>
              <w:t>тис.грн</w:t>
            </w:r>
            <w:proofErr w:type="spellEnd"/>
            <w:r>
              <w:rPr>
                <w:rFonts w:ascii="Bookman Old Style" w:hAnsi="Bookman Old Style"/>
                <w:lang w:val="uk-UA" w:eastAsia="en-US"/>
              </w:rPr>
              <w:t>.</w:t>
            </w:r>
          </w:p>
        </w:tc>
      </w:tr>
      <w:tr w:rsidR="000F337A" w:rsidTr="000F337A">
        <w:trPr>
          <w:trHeight w:val="48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2016 рік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2017 рік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Tr="000F33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 xml:space="preserve">З метою стимулювання результативності участі учнівської молоді в районних, обласних, Всеукраїнських олімпіадах, в роботі МАН України, конкурсах, тощо та активізації їх участі також в масових заходах, в </w:t>
            </w:r>
            <w:proofErr w:type="spellStart"/>
            <w:r>
              <w:rPr>
                <w:rFonts w:ascii="Bookman Old Style" w:hAnsi="Bookman Old Style"/>
                <w:lang w:val="uk-UA" w:eastAsia="en-US"/>
              </w:rPr>
              <w:t>т.ч</w:t>
            </w:r>
            <w:proofErr w:type="spellEnd"/>
            <w:r>
              <w:rPr>
                <w:rFonts w:ascii="Bookman Old Style" w:hAnsi="Bookman Old Style"/>
                <w:lang w:val="uk-UA" w:eastAsia="en-US"/>
              </w:rPr>
              <w:t>. за напрямами позашкільної освіти, в спортивних змаганнях організувати відзначення учнів-переможців та призерів                        м. Овруч згідно Положення (додається)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освіти РДА (за згодою)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Міський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25000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Tr="000F33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Відзначити педагогічних працівників загальноосвітніх та позашкільних навчальних закладів – наставників обдарованої учнівської молоді, які підготували призерів олімпіад, конкурсів, змагань районного, обласного, всеукраїнського, міжнародного рівнів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освіти РДА (за згодою)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 xml:space="preserve">Міський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20000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Tr="000F33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Організувати міський молодіжний фестиваль з нагоди Дня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сім’ї,  молоді та спорту, освіти  та культури РДА (за згодою)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В межах фінансових ресурсів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Tr="000F33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lastRenderedPageBreak/>
              <w:t>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Сприяти випуску поетичного видання, яке підготовлено літературною студією «Живе слово»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Виконком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12000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Tr="000F33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Сприяти проведенню в місті  творчих і спортивних заходів, конкурсів тощо з метою реалізації інтелектуальних, творчих та фізичних здібностей учнів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сім’ї, молоді та спорту РДА (за згодою)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 межах фінансових ресурсів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Tr="000F33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Виявляти та підтримувати талановитих дітей-сиріт, дітей, які залишились без батьківського піклування і дітей з особливими вадами, організувати  для них екскурсії до визначних культурно-мистецьких центрів і міст України в рамках благодійного фонду «Допомога дітям Чорнобиля»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Виконком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 xml:space="preserve">Міський бюджет, благодійна допомога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 межах фінансових ресурсів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Tr="000F33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7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Організувати в міській раді зустріч обдарованої молоді з депутатами міської ради та членами виконавчого комітету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Виконком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Фінансування не потребує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Tr="000F33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8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Сприяти проведенню щорічного свята випускників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освіти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>Міський бюджет, спонсорські кошти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 межах фінансових можливостей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  <w:r>
              <w:rPr>
                <w:rFonts w:ascii="Bookman Old Style" w:hAnsi="Bookman Old Style"/>
                <w:lang w:val="uk-UA" w:eastAsia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</w:tbl>
    <w:p w:rsidR="000F337A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 w:cs="Cambria"/>
          <w:b/>
          <w:bCs/>
          <w:color w:val="000000"/>
          <w:lang w:val="uk-UA"/>
        </w:rPr>
      </w:pPr>
    </w:p>
    <w:p w:rsidR="000F337A" w:rsidRDefault="000F337A" w:rsidP="000F337A">
      <w:pPr>
        <w:rPr>
          <w:rFonts w:ascii="Bookman Old Style" w:hAnsi="Bookman Old Style" w:cs="Cambria"/>
          <w:b/>
          <w:bCs/>
          <w:color w:val="000000"/>
          <w:lang w:val="uk-UA"/>
        </w:rPr>
        <w:sectPr w:rsidR="000F337A">
          <w:pgSz w:w="16838" w:h="11906" w:orient="landscape"/>
          <w:pgMar w:top="567" w:right="992" w:bottom="1701" w:left="709" w:header="709" w:footer="709" w:gutter="0"/>
          <w:cols w:space="720"/>
        </w:sectPr>
      </w:pPr>
    </w:p>
    <w:p w:rsidR="000F337A" w:rsidRDefault="000F337A" w:rsidP="000F337A">
      <w:pPr>
        <w:jc w:val="center"/>
        <w:rPr>
          <w:rFonts w:ascii="Bookman Old Style" w:hAnsi="Bookman Old Style" w:cs="Cambria"/>
          <w:b/>
          <w:bCs/>
          <w:color w:val="000000"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 w:cs="Cambria"/>
          <w:b/>
          <w:bCs/>
          <w:color w:val="000000"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 w:cs="Cambria"/>
          <w:b/>
          <w:bCs/>
          <w:color w:val="000000"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 w:cs="Cambria"/>
          <w:b/>
          <w:bCs/>
          <w:color w:val="000000"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b/>
          <w:bCs/>
          <w:color w:val="000000"/>
          <w:lang w:val="uk-UA"/>
        </w:rPr>
      </w:pPr>
      <w:r>
        <w:rPr>
          <w:rFonts w:ascii="Bookman Old Style" w:hAnsi="Bookman Old Style" w:cs="Cambria"/>
          <w:b/>
          <w:bCs/>
          <w:color w:val="000000"/>
          <w:lang w:val="uk-UA"/>
        </w:rPr>
        <w:t xml:space="preserve">ІV. </w:t>
      </w:r>
      <w:proofErr w:type="spellStart"/>
      <w:r>
        <w:rPr>
          <w:rFonts w:ascii="Bookman Old Style" w:hAnsi="Bookman Old Style" w:cs="Cambria"/>
          <w:b/>
          <w:bCs/>
          <w:color w:val="000000"/>
        </w:rPr>
        <w:t>Джерела</w:t>
      </w:r>
      <w:proofErr w:type="spellEnd"/>
      <w:r>
        <w:rPr>
          <w:rFonts w:ascii="Bookman Old Style" w:hAnsi="Bookman Old Style"/>
          <w:b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b/>
          <w:bCs/>
          <w:color w:val="000000"/>
        </w:rPr>
        <w:t>фінансування</w:t>
      </w:r>
      <w:proofErr w:type="spellEnd"/>
    </w:p>
    <w:p w:rsidR="000F337A" w:rsidRDefault="000F337A" w:rsidP="000F337A">
      <w:pPr>
        <w:jc w:val="center"/>
        <w:rPr>
          <w:rFonts w:ascii="Bookman Old Style" w:hAnsi="Bookman Old Style"/>
          <w:color w:val="000000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  <w:proofErr w:type="spellStart"/>
      <w:r>
        <w:rPr>
          <w:rFonts w:ascii="Bookman Old Style" w:hAnsi="Bookman Old Style" w:cs="Cambria"/>
          <w:color w:val="000000"/>
        </w:rPr>
        <w:t>Фінансове</w:t>
      </w:r>
      <w:proofErr w:type="spellEnd"/>
      <w:r>
        <w:rPr>
          <w:rFonts w:ascii="Bookman Old Style" w:hAnsi="Bookman Old Style" w:cs="Cambria"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</w:rPr>
        <w:t>забезпечення</w:t>
      </w:r>
      <w:proofErr w:type="spellEnd"/>
      <w:r>
        <w:rPr>
          <w:rFonts w:ascii="Bookman Old Style" w:hAnsi="Bookman Old Style" w:cs="Cambria"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</w:rPr>
        <w:t>виконання</w:t>
      </w:r>
      <w:proofErr w:type="spellEnd"/>
      <w:r>
        <w:rPr>
          <w:rFonts w:ascii="Bookman Old Style" w:hAnsi="Bookman Old Style" w:cs="Cambria"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</w:rPr>
        <w:t>Програми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</w:rPr>
        <w:t>здійсню</w:t>
      </w:r>
      <w:r>
        <w:rPr>
          <w:rFonts w:ascii="Bookman Old Style" w:hAnsi="Bookman Old Style" w:cs="Cambria"/>
          <w:color w:val="000000"/>
          <w:lang w:val="uk-UA"/>
        </w:rPr>
        <w:t>ватиметься</w:t>
      </w:r>
      <w:proofErr w:type="spellEnd"/>
      <w:r>
        <w:rPr>
          <w:rFonts w:ascii="Bookman Old Style" w:hAnsi="Bookman Old Style"/>
          <w:color w:val="000000"/>
          <w:lang w:val="uk-UA"/>
        </w:rPr>
        <w:t xml:space="preserve"> </w:t>
      </w:r>
      <w:r>
        <w:rPr>
          <w:rFonts w:ascii="Bookman Old Style" w:hAnsi="Bookman Old Style" w:cs="Cambria"/>
          <w:color w:val="000000"/>
        </w:rPr>
        <w:t>за</w:t>
      </w:r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</w:rPr>
        <w:t>рахунок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</w:rPr>
        <w:t>видатків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</w:rPr>
        <w:t>загального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 w:cs="Cambria"/>
          <w:color w:val="000000"/>
        </w:rPr>
        <w:t>фонду</w:t>
      </w:r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Cambria"/>
          <w:color w:val="000000"/>
        </w:rPr>
        <w:t>міського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 w:cs="Cambria"/>
          <w:color w:val="000000"/>
        </w:rPr>
        <w:t>бюджету</w:t>
      </w:r>
      <w:r>
        <w:rPr>
          <w:rFonts w:ascii="Bookman Old Style" w:hAnsi="Bookman Old Style" w:cs="Cambria"/>
          <w:color w:val="000000"/>
          <w:lang w:val="uk-UA"/>
        </w:rPr>
        <w:t xml:space="preserve"> та інших джерел фінансування, незаборонених законодавством.</w:t>
      </w:r>
      <w:r>
        <w:rPr>
          <w:rFonts w:ascii="Bookman Old Style" w:hAnsi="Bookman Old Style"/>
          <w:color w:val="000000"/>
          <w:lang w:val="uk-UA"/>
        </w:rPr>
        <w:t xml:space="preserve"> </w:t>
      </w:r>
    </w:p>
    <w:p w:rsidR="000F337A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Орієнтовний загальний обсяг видатків, необхідний для виконання заходів Програми, </w:t>
      </w:r>
      <w:proofErr w:type="spellStart"/>
      <w:r>
        <w:rPr>
          <w:rFonts w:ascii="Bookman Old Style" w:hAnsi="Bookman Old Style"/>
          <w:color w:val="000000"/>
          <w:lang w:val="uk-UA"/>
        </w:rPr>
        <w:t>становитеме</w:t>
      </w:r>
      <w:proofErr w:type="spellEnd"/>
      <w:r>
        <w:rPr>
          <w:rFonts w:ascii="Bookman Old Style" w:hAnsi="Bookman Old Style"/>
          <w:color w:val="000000"/>
          <w:lang w:val="uk-UA"/>
        </w:rPr>
        <w:t xml:space="preserve"> 138,0 </w:t>
      </w:r>
      <w:proofErr w:type="spellStart"/>
      <w:r>
        <w:rPr>
          <w:rFonts w:ascii="Bookman Old Style" w:hAnsi="Bookman Old Style"/>
          <w:color w:val="000000"/>
          <w:lang w:val="uk-UA"/>
        </w:rPr>
        <w:t>тис.грн</w:t>
      </w:r>
      <w:proofErr w:type="spellEnd"/>
      <w:r>
        <w:rPr>
          <w:rFonts w:ascii="Bookman Old Style" w:hAnsi="Bookman Old Style"/>
          <w:color w:val="000000"/>
          <w:lang w:val="uk-UA"/>
        </w:rPr>
        <w:t xml:space="preserve">., у тому числі: 2016 рік – 67,0 </w:t>
      </w:r>
      <w:proofErr w:type="spellStart"/>
      <w:r>
        <w:rPr>
          <w:rFonts w:ascii="Bookman Old Style" w:hAnsi="Bookman Old Style"/>
          <w:color w:val="000000"/>
          <w:lang w:val="uk-UA"/>
        </w:rPr>
        <w:t>тис.грн</w:t>
      </w:r>
      <w:proofErr w:type="spellEnd"/>
      <w:r>
        <w:rPr>
          <w:rFonts w:ascii="Bookman Old Style" w:hAnsi="Bookman Old Style"/>
          <w:color w:val="000000"/>
          <w:lang w:val="uk-UA"/>
        </w:rPr>
        <w:t xml:space="preserve">.; 2017 рік – 71,0 </w:t>
      </w:r>
      <w:proofErr w:type="spellStart"/>
      <w:r>
        <w:rPr>
          <w:rFonts w:ascii="Bookman Old Style" w:hAnsi="Bookman Old Style"/>
          <w:color w:val="000000"/>
          <w:lang w:val="uk-UA"/>
        </w:rPr>
        <w:t>тис.грн</w:t>
      </w:r>
      <w:proofErr w:type="spellEnd"/>
      <w:r>
        <w:rPr>
          <w:rFonts w:ascii="Bookman Old Style" w:hAnsi="Bookman Old Style"/>
          <w:color w:val="000000"/>
          <w:lang w:val="uk-UA"/>
        </w:rPr>
        <w:t>.</w:t>
      </w:r>
    </w:p>
    <w:p w:rsidR="000F337A" w:rsidRDefault="000F337A" w:rsidP="000F337A">
      <w:pPr>
        <w:jc w:val="center"/>
        <w:rPr>
          <w:rFonts w:ascii="Bookman Old Style" w:hAnsi="Bookman Old Style"/>
          <w:lang w:val="uk-UA"/>
        </w:rPr>
      </w:pPr>
    </w:p>
    <w:p w:rsidR="000F337A" w:rsidRDefault="000F337A" w:rsidP="000F337A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</w:p>
    <w:p w:rsidR="000F337A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  <w:r>
        <w:rPr>
          <w:rFonts w:ascii="Bookman Old Style" w:hAnsi="Bookman Old Style" w:cs="Cambria"/>
          <w:b/>
          <w:bCs/>
          <w:lang w:val="uk-UA"/>
        </w:rPr>
        <w:t>V. Очікувані</w:t>
      </w:r>
      <w:r>
        <w:rPr>
          <w:rFonts w:ascii="Bookman Old Style" w:hAnsi="Bookman Old Style"/>
          <w:b/>
          <w:bCs/>
          <w:lang w:val="uk-UA"/>
        </w:rPr>
        <w:t xml:space="preserve"> </w:t>
      </w:r>
      <w:r>
        <w:rPr>
          <w:rFonts w:ascii="Bookman Old Style" w:hAnsi="Bookman Old Style" w:cs="Cambria"/>
          <w:b/>
          <w:bCs/>
          <w:lang w:val="uk-UA"/>
        </w:rPr>
        <w:t>результати</w:t>
      </w:r>
    </w:p>
    <w:p w:rsidR="000F337A" w:rsidRDefault="000F337A" w:rsidP="000F337A">
      <w:pPr>
        <w:autoSpaceDE w:val="0"/>
        <w:autoSpaceDN w:val="0"/>
        <w:adjustRightInd w:val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Cambria"/>
          <w:lang w:val="uk-UA"/>
        </w:rPr>
        <w:t>Виконання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Програми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дасть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змогу</w:t>
      </w:r>
      <w:r>
        <w:rPr>
          <w:rFonts w:ascii="Bookman Old Style" w:hAnsi="Bookman Old Style"/>
          <w:lang w:val="uk-UA"/>
        </w:rPr>
        <w:t xml:space="preserve"> :</w:t>
      </w:r>
    </w:p>
    <w:p w:rsidR="000F337A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</w:t>
      </w:r>
      <w:r>
        <w:rPr>
          <w:rFonts w:ascii="Bookman Old Style" w:hAnsi="Bookman Old Style" w:cs="Cambria"/>
          <w:lang w:val="uk-UA"/>
        </w:rPr>
        <w:t>сформувати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систему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виявлення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відбору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обдарованої</w:t>
      </w:r>
      <w:r>
        <w:rPr>
          <w:rFonts w:ascii="Bookman Old Style" w:hAnsi="Bookman Old Style"/>
          <w:lang w:val="uk-UA"/>
        </w:rPr>
        <w:t xml:space="preserve"> учнівської </w:t>
      </w:r>
      <w:r>
        <w:rPr>
          <w:rFonts w:ascii="Bookman Old Style" w:hAnsi="Bookman Old Style" w:cs="Cambria"/>
          <w:lang w:val="uk-UA"/>
        </w:rPr>
        <w:t>молоді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надання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їй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підтримки</w:t>
      </w:r>
      <w:r>
        <w:rPr>
          <w:rFonts w:ascii="Bookman Old Style" w:hAnsi="Bookman Old Style"/>
          <w:lang w:val="uk-UA"/>
        </w:rPr>
        <w:t>;</w:t>
      </w:r>
    </w:p>
    <w:p w:rsidR="000F337A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proofErr w:type="spellStart"/>
      <w:r>
        <w:rPr>
          <w:rFonts w:ascii="Bookman Old Style" w:hAnsi="Bookman Old Style" w:cs="Cambria"/>
        </w:rPr>
        <w:t>консолідувати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зусилля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місцевих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органів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виконавчої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влади</w:t>
      </w:r>
      <w:proofErr w:type="spellEnd"/>
      <w:r>
        <w:rPr>
          <w:rFonts w:ascii="Bookman Old Style" w:hAnsi="Bookman Old Style"/>
        </w:rPr>
        <w:t>,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 w:cs="Cambria"/>
        </w:rPr>
        <w:t>органів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місцевого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самоврядування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 w:cs="Cambria"/>
        </w:rPr>
        <w:t>навчальних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закладів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 w:cs="Cambria"/>
        </w:rPr>
        <w:t>установ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Cambria"/>
        </w:rPr>
        <w:t>та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 w:cs="Cambria"/>
        </w:rPr>
        <w:t>організацій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Cambria"/>
        </w:rPr>
        <w:t>у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роботі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Cambria"/>
        </w:rPr>
        <w:t>з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обдарованою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молоддю</w:t>
      </w:r>
      <w:proofErr w:type="spellEnd"/>
      <w:r>
        <w:rPr>
          <w:rFonts w:ascii="Bookman Old Style" w:hAnsi="Bookman Old Style"/>
        </w:rPr>
        <w:t>;</w:t>
      </w: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 xml:space="preserve">- </w:t>
      </w:r>
      <w:proofErr w:type="spellStart"/>
      <w:r>
        <w:rPr>
          <w:rFonts w:ascii="Bookman Old Style" w:hAnsi="Bookman Old Style" w:cs="Cambria"/>
        </w:rPr>
        <w:t>розробити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дієвий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механізм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стимулювання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обдарованої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Cambria"/>
        </w:rPr>
        <w:t>молоді</w:t>
      </w:r>
      <w:proofErr w:type="spellEnd"/>
      <w:r>
        <w:rPr>
          <w:rFonts w:ascii="Bookman Old Style" w:hAnsi="Bookman Old Style" w:cs="Cambria"/>
          <w:lang w:val="uk-UA"/>
        </w:rPr>
        <w:t xml:space="preserve"> та їх наставників;</w:t>
      </w: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</w:t>
      </w:r>
      <w:r>
        <w:rPr>
          <w:rFonts w:ascii="Bookman Old Style" w:hAnsi="Bookman Old Style" w:cs="Cambria"/>
          <w:lang w:val="uk-UA"/>
        </w:rPr>
        <w:t>відобразити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найкращі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зразки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моделі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батьківського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та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суспільного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виховання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піклування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про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дітей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м</w:t>
      </w:r>
      <w:r>
        <w:rPr>
          <w:rFonts w:ascii="Bookman Old Style" w:hAnsi="Bookman Old Style"/>
          <w:lang w:val="uk-UA"/>
        </w:rPr>
        <w:t>. Овруч.</w:t>
      </w: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>VІ. Координація та контроль за виконанням Програми</w:t>
      </w: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Координацію виконання заходів Програми здійснює виконавчий комітет Овруцької міської ради. Контроль за виконанням Програми  Овруцька міська рада.</w:t>
      </w: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Відповідальний виконавець Програми – керуюча справами виконкому щорічно готує та подає інформацію про хід реалізації заходів Програми  постійній депутатській комісії з гуманітарних питань, торгівлі та соціального захисту населення.</w:t>
      </w: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Default="000F337A" w:rsidP="000F337A">
      <w:pPr>
        <w:ind w:firstLine="708"/>
        <w:jc w:val="both"/>
        <w:rPr>
          <w:rFonts w:ascii="Bodoni MT Poster Compressed" w:hAnsi="Bodoni MT Poster Compressed"/>
          <w:lang w:val="uk-UA"/>
        </w:rPr>
      </w:pPr>
      <w:r>
        <w:rPr>
          <w:rFonts w:ascii="Bookman Old Style" w:hAnsi="Bookman Old Style"/>
          <w:lang w:val="uk-UA"/>
        </w:rPr>
        <w:t xml:space="preserve">Секретар ради 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М.В. Чичирко</w:t>
      </w:r>
    </w:p>
    <w:p w:rsidR="000F337A" w:rsidRPr="00751BD5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0F337A" w:rsidRPr="0075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F337A"/>
    <w:rsid w:val="00150746"/>
    <w:rsid w:val="001E40B8"/>
    <w:rsid w:val="00236864"/>
    <w:rsid w:val="00273425"/>
    <w:rsid w:val="004B1F28"/>
    <w:rsid w:val="005144DF"/>
    <w:rsid w:val="00751BD5"/>
    <w:rsid w:val="00840996"/>
    <w:rsid w:val="00C07085"/>
    <w:rsid w:val="00E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36424-1813-48D3-8C0F-EDBEFB7D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SekretarMR</cp:lastModifiedBy>
  <cp:revision>6</cp:revision>
  <cp:lastPrinted>2016-03-14T09:19:00Z</cp:lastPrinted>
  <dcterms:created xsi:type="dcterms:W3CDTF">2016-03-12T09:45:00Z</dcterms:created>
  <dcterms:modified xsi:type="dcterms:W3CDTF">2016-05-13T12:31:00Z</dcterms:modified>
</cp:coreProperties>
</file>