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08" w:rsidRDefault="00E77208" w:rsidP="00E77208">
      <w:pPr>
        <w:jc w:val="right"/>
        <w:rPr>
          <w:rFonts w:ascii="Bookman Old Style" w:hAnsi="Bookman Old Style"/>
          <w:lang w:val="uk-UA"/>
        </w:rPr>
      </w:pPr>
      <w:r>
        <w:rPr>
          <w:rFonts w:ascii="Bookman Old Style" w:hAnsi="Bookman Old Style"/>
          <w:lang w:val="uk-UA"/>
        </w:rPr>
        <w:t>ПРОЕКТ</w:t>
      </w:r>
    </w:p>
    <w:p w:rsidR="00E1299D" w:rsidRPr="00A87861" w:rsidRDefault="00E1299D" w:rsidP="00E1299D">
      <w:pPr>
        <w:jc w:val="center"/>
        <w:rPr>
          <w:rFonts w:ascii="Bookman Old Style" w:hAnsi="Bookman Old Style"/>
          <w:lang w:val="uk-UA"/>
        </w:rPr>
      </w:pPr>
      <w:r w:rsidRPr="00A87861">
        <w:rPr>
          <w:rFonts w:ascii="Bookman Old Style" w:hAnsi="Bookman Old Style"/>
          <w:lang w:val="uk-UA"/>
        </w:rPr>
        <w:t>У К Р А Ї Н А</w:t>
      </w:r>
    </w:p>
    <w:p w:rsidR="00E1299D" w:rsidRPr="00A87861" w:rsidRDefault="00E1299D" w:rsidP="00E1299D">
      <w:pPr>
        <w:jc w:val="center"/>
        <w:rPr>
          <w:rFonts w:ascii="Bookman Old Style" w:hAnsi="Bookman Old Style"/>
          <w:lang w:val="uk-UA"/>
        </w:rPr>
      </w:pPr>
      <w:r w:rsidRPr="00A87861">
        <w:rPr>
          <w:rFonts w:ascii="Bookman Old Style" w:hAnsi="Bookman Old Style"/>
          <w:lang w:val="uk-UA"/>
        </w:rPr>
        <w:t>Овруцька міська рада Житомирської області</w:t>
      </w:r>
    </w:p>
    <w:p w:rsidR="00E1299D" w:rsidRPr="00A87861" w:rsidRDefault="00E1299D" w:rsidP="00E1299D">
      <w:pPr>
        <w:jc w:val="center"/>
        <w:rPr>
          <w:rFonts w:ascii="Bookman Old Style" w:hAnsi="Bookman Old Style"/>
          <w:lang w:val="uk-UA"/>
        </w:rPr>
      </w:pPr>
    </w:p>
    <w:p w:rsidR="00E1299D" w:rsidRPr="00A87861" w:rsidRDefault="00E1299D" w:rsidP="00E1299D">
      <w:pPr>
        <w:jc w:val="center"/>
        <w:rPr>
          <w:rFonts w:ascii="Georgia" w:hAnsi="Georgia"/>
          <w:b/>
          <w:i/>
          <w:lang w:val="uk-UA"/>
        </w:rPr>
      </w:pPr>
      <w:r w:rsidRPr="00A87861">
        <w:rPr>
          <w:rFonts w:ascii="Georgia" w:hAnsi="Georgia"/>
          <w:b/>
          <w:i/>
          <w:lang w:val="uk-UA"/>
        </w:rPr>
        <w:t xml:space="preserve"> Р І Ш Е Н Н Я</w:t>
      </w:r>
    </w:p>
    <w:p w:rsidR="00A87861" w:rsidRPr="00A87861" w:rsidRDefault="00A87861" w:rsidP="00E1299D">
      <w:pPr>
        <w:jc w:val="center"/>
        <w:rPr>
          <w:rFonts w:ascii="Georgia" w:hAnsi="Georgia"/>
          <w:b/>
          <w:i/>
          <w:lang w:val="uk-UA"/>
        </w:rPr>
      </w:pPr>
    </w:p>
    <w:p w:rsidR="00E1299D" w:rsidRPr="00A87861" w:rsidRDefault="009C7C1C" w:rsidP="00E1299D">
      <w:pPr>
        <w:rPr>
          <w:rFonts w:ascii="Georgia" w:hAnsi="Georgia"/>
          <w:b/>
          <w:i/>
          <w:lang w:val="uk-UA"/>
        </w:rPr>
      </w:pPr>
      <w:r>
        <w:rPr>
          <w:rFonts w:ascii="Georgia" w:hAnsi="Georgia"/>
          <w:b/>
          <w:i/>
          <w:lang w:val="uk-UA"/>
        </w:rPr>
        <w:t>____________</w:t>
      </w:r>
      <w:r w:rsidR="00AF7832" w:rsidRPr="00A87861">
        <w:rPr>
          <w:rFonts w:ascii="Georgia" w:hAnsi="Georgia"/>
          <w:b/>
          <w:i/>
          <w:lang w:val="uk-UA"/>
        </w:rPr>
        <w:t xml:space="preserve">  </w:t>
      </w:r>
      <w:r w:rsidR="00E1299D" w:rsidRPr="00A87861">
        <w:rPr>
          <w:rFonts w:ascii="Georgia" w:hAnsi="Georgia"/>
          <w:b/>
          <w:i/>
          <w:lang w:val="uk-UA"/>
        </w:rPr>
        <w:t xml:space="preserve">сесія                                                                    </w:t>
      </w:r>
      <w:r w:rsidR="00A87861" w:rsidRPr="00A87861">
        <w:rPr>
          <w:rFonts w:ascii="Georgia" w:hAnsi="Georgia"/>
          <w:b/>
          <w:i/>
          <w:lang w:val="uk-UA"/>
        </w:rPr>
        <w:t xml:space="preserve">        </w:t>
      </w:r>
      <w:r w:rsidR="00E1299D" w:rsidRPr="00A87861">
        <w:rPr>
          <w:rFonts w:ascii="Georgia" w:hAnsi="Georgia"/>
          <w:b/>
          <w:i/>
          <w:lang w:val="uk-UA"/>
        </w:rPr>
        <w:t>VII скликання</w:t>
      </w:r>
    </w:p>
    <w:p w:rsidR="00E1299D" w:rsidRPr="00A87861" w:rsidRDefault="00E1299D" w:rsidP="00E1299D">
      <w:pPr>
        <w:rPr>
          <w:rFonts w:ascii="Georgia" w:hAnsi="Georgia"/>
          <w:b/>
          <w:i/>
          <w:lang w:val="uk-UA"/>
        </w:rPr>
      </w:pPr>
    </w:p>
    <w:p w:rsidR="00E1299D" w:rsidRPr="00A87861" w:rsidRDefault="007E55E1" w:rsidP="00E1299D">
      <w:pPr>
        <w:rPr>
          <w:rFonts w:ascii="Bookman Old Style" w:hAnsi="Bookman Old Style"/>
          <w:lang w:val="uk-UA"/>
        </w:rPr>
      </w:pPr>
      <w:r w:rsidRPr="00A87861">
        <w:rPr>
          <w:rFonts w:ascii="Bookman Old Style" w:hAnsi="Bookman Old Style"/>
          <w:lang w:val="uk-UA"/>
        </w:rPr>
        <w:t xml:space="preserve">Від </w:t>
      </w:r>
      <w:r w:rsidR="009C7C1C">
        <w:rPr>
          <w:rFonts w:ascii="Bookman Old Style" w:hAnsi="Bookman Old Style"/>
          <w:lang w:val="uk-UA"/>
        </w:rPr>
        <w:t>__ січ</w:t>
      </w:r>
      <w:r w:rsidR="00AF7832" w:rsidRPr="00A87861">
        <w:rPr>
          <w:rFonts w:ascii="Bookman Old Style" w:hAnsi="Bookman Old Style"/>
          <w:lang w:val="uk-UA"/>
        </w:rPr>
        <w:t>ня</w:t>
      </w:r>
      <w:r w:rsidR="009C7C1C">
        <w:rPr>
          <w:rFonts w:ascii="Bookman Old Style" w:hAnsi="Bookman Old Style"/>
          <w:lang w:val="uk-UA"/>
        </w:rPr>
        <w:t xml:space="preserve"> 2017</w:t>
      </w:r>
      <w:r w:rsidR="00E1299D" w:rsidRPr="00A87861">
        <w:rPr>
          <w:rFonts w:ascii="Bookman Old Style" w:hAnsi="Bookman Old Style"/>
          <w:lang w:val="uk-UA"/>
        </w:rPr>
        <w:t xml:space="preserve"> року </w:t>
      </w:r>
      <w:r w:rsidR="00A87861" w:rsidRPr="00A87861">
        <w:rPr>
          <w:rFonts w:ascii="Bookman Old Style" w:hAnsi="Bookman Old Style"/>
          <w:lang w:val="uk-UA"/>
        </w:rPr>
        <w:t xml:space="preserve">   </w:t>
      </w:r>
      <w:r w:rsidRPr="00A87861">
        <w:rPr>
          <w:rFonts w:ascii="Bookman Old Style" w:hAnsi="Bookman Old Style"/>
          <w:lang w:val="uk-UA"/>
        </w:rPr>
        <w:t xml:space="preserve">№ </w:t>
      </w:r>
    </w:p>
    <w:p w:rsidR="00E1299D" w:rsidRPr="00A87861" w:rsidRDefault="00E1299D" w:rsidP="00E1299D">
      <w:pPr>
        <w:jc w:val="both"/>
        <w:rPr>
          <w:rFonts w:ascii="Bookman Old Style" w:hAnsi="Bookman Old Style"/>
          <w:sz w:val="22"/>
          <w:szCs w:val="22"/>
          <w:lang w:val="uk-UA"/>
        </w:rPr>
      </w:pPr>
    </w:p>
    <w:p w:rsidR="00E1299D" w:rsidRPr="00A87861" w:rsidRDefault="00E1299D" w:rsidP="00A87861">
      <w:pPr>
        <w:pStyle w:val="2"/>
        <w:tabs>
          <w:tab w:val="left" w:pos="3402"/>
          <w:tab w:val="left" w:pos="4111"/>
        </w:tabs>
        <w:ind w:right="5245"/>
        <w:jc w:val="both"/>
        <w:rPr>
          <w:rFonts w:ascii="Bookman Old Style" w:hAnsi="Bookman Old Style"/>
          <w:szCs w:val="24"/>
        </w:rPr>
      </w:pPr>
      <w:r w:rsidRPr="00A87861">
        <w:rPr>
          <w:rFonts w:ascii="Bookman Old Style" w:hAnsi="Bookman Old Style"/>
          <w:szCs w:val="24"/>
        </w:rPr>
        <w:t>Про встановлення міс</w:t>
      </w:r>
      <w:r w:rsidR="007E55E1" w:rsidRPr="00A87861">
        <w:rPr>
          <w:rFonts w:ascii="Bookman Old Style" w:hAnsi="Bookman Old Style"/>
          <w:szCs w:val="24"/>
        </w:rPr>
        <w:t>цевих податків та зборів на 2017</w:t>
      </w:r>
      <w:r w:rsidR="00AF7832" w:rsidRPr="00A87861">
        <w:rPr>
          <w:rFonts w:ascii="Bookman Old Style" w:hAnsi="Bookman Old Style"/>
          <w:szCs w:val="24"/>
        </w:rPr>
        <w:t xml:space="preserve"> рік по м. Овручу</w:t>
      </w:r>
    </w:p>
    <w:p w:rsidR="00E1299D" w:rsidRPr="00A87861" w:rsidRDefault="00E1299D" w:rsidP="00A87861">
      <w:pPr>
        <w:pStyle w:val="2"/>
        <w:tabs>
          <w:tab w:val="left" w:pos="4111"/>
        </w:tabs>
        <w:jc w:val="both"/>
        <w:rPr>
          <w:rFonts w:ascii="Bookman Old Style" w:hAnsi="Bookman Old Style"/>
          <w:szCs w:val="24"/>
        </w:rPr>
      </w:pPr>
    </w:p>
    <w:p w:rsidR="00E1299D" w:rsidRPr="009C7C1C" w:rsidRDefault="002D4B46" w:rsidP="009C7C1C">
      <w:pPr>
        <w:shd w:val="clear" w:color="auto" w:fill="FFFFFF"/>
        <w:ind w:right="450" w:firstLine="450"/>
        <w:jc w:val="both"/>
        <w:textAlignment w:val="baseline"/>
        <w:rPr>
          <w:rFonts w:ascii="Times New Roman" w:eastAsiaTheme="minorHAnsi" w:hAnsi="Times New Roman"/>
          <w:color w:val="000000"/>
          <w:sz w:val="28"/>
          <w:szCs w:val="28"/>
          <w:lang w:val="uk-UA" w:eastAsia="en-US"/>
        </w:rPr>
      </w:pPr>
      <w:bookmarkStart w:id="0" w:name="n3"/>
      <w:bookmarkEnd w:id="0"/>
      <w:r>
        <w:rPr>
          <w:rFonts w:ascii="Times New Roman" w:hAnsi="Times New Roman"/>
          <w:bCs/>
          <w:color w:val="000000"/>
          <w:sz w:val="28"/>
          <w:szCs w:val="28"/>
          <w:bdr w:val="none" w:sz="0" w:space="0" w:color="auto" w:frame="1"/>
          <w:lang w:val="uk-UA" w:eastAsia="uk-UA"/>
        </w:rPr>
        <w:t>Керуючись Податковим кодексом та</w:t>
      </w:r>
      <w:r w:rsidR="00FA4A49">
        <w:rPr>
          <w:rFonts w:ascii="Times New Roman" w:hAnsi="Times New Roman"/>
          <w:bCs/>
          <w:color w:val="000000"/>
          <w:sz w:val="28"/>
          <w:szCs w:val="28"/>
          <w:bdr w:val="none" w:sz="0" w:space="0" w:color="auto" w:frame="1"/>
          <w:lang w:val="uk-UA" w:eastAsia="uk-UA"/>
        </w:rPr>
        <w:t xml:space="preserve"> в</w:t>
      </w:r>
      <w:r w:rsidR="009C7C1C" w:rsidRPr="009C7C1C">
        <w:rPr>
          <w:rFonts w:ascii="Times New Roman" w:hAnsi="Times New Roman"/>
          <w:bCs/>
          <w:color w:val="000000"/>
          <w:sz w:val="28"/>
          <w:szCs w:val="28"/>
          <w:bdr w:val="none" w:sz="0" w:space="0" w:color="auto" w:frame="1"/>
          <w:lang w:val="uk-UA" w:eastAsia="uk-UA"/>
        </w:rPr>
        <w:t xml:space="preserve">ідповідно до Прикінцевих та перехідних положень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w:t>
      </w:r>
      <w:r w:rsidR="009C7C1C" w:rsidRPr="009C7C1C">
        <w:rPr>
          <w:rFonts w:ascii="Times New Roman" w:eastAsiaTheme="minorHAnsi" w:hAnsi="Times New Roman"/>
          <w:color w:val="000000"/>
          <w:sz w:val="28"/>
          <w:szCs w:val="28"/>
          <w:lang w:val="uk-UA" w:eastAsia="en-US"/>
        </w:rPr>
        <w:t>від 20.12.2016 року № 1791-</w:t>
      </w:r>
      <w:r w:rsidR="009C7C1C" w:rsidRPr="009C7C1C">
        <w:rPr>
          <w:rFonts w:ascii="Times New Roman" w:eastAsiaTheme="minorHAnsi" w:hAnsi="Times New Roman"/>
          <w:color w:val="000000"/>
          <w:sz w:val="28"/>
          <w:szCs w:val="28"/>
          <w:lang w:val="en-US" w:eastAsia="en-US"/>
        </w:rPr>
        <w:t>V</w:t>
      </w:r>
      <w:r w:rsidR="009C7C1C" w:rsidRPr="009C7C1C">
        <w:rPr>
          <w:rFonts w:ascii="Times New Roman" w:eastAsiaTheme="minorHAnsi" w:hAnsi="Times New Roman"/>
          <w:color w:val="000000"/>
          <w:sz w:val="28"/>
          <w:szCs w:val="28"/>
          <w:lang w:val="uk-UA" w:eastAsia="en-US"/>
        </w:rPr>
        <w:t>ІІІ</w:t>
      </w:r>
      <w:r w:rsidR="007E55E1" w:rsidRPr="009C7C1C">
        <w:rPr>
          <w:rFonts w:ascii="Bookman Old Style" w:hAnsi="Bookman Old Style" w:cs="Arial"/>
          <w:color w:val="333333"/>
          <w:szCs w:val="24"/>
          <w:shd w:val="clear" w:color="auto" w:fill="FFFFFF"/>
          <w:lang w:val="uk-UA"/>
        </w:rPr>
        <w:t>,</w:t>
      </w:r>
      <w:r w:rsidR="00AF7832" w:rsidRPr="009C7C1C">
        <w:rPr>
          <w:rFonts w:ascii="Bookman Old Style" w:hAnsi="Bookman Old Style" w:cs="Arial"/>
          <w:color w:val="333333"/>
          <w:szCs w:val="24"/>
          <w:shd w:val="clear" w:color="auto" w:fill="FFFFFF"/>
          <w:lang w:val="uk-UA"/>
        </w:rPr>
        <w:t xml:space="preserve"> </w:t>
      </w:r>
      <w:r w:rsidR="00E1299D" w:rsidRPr="009C7C1C">
        <w:rPr>
          <w:rFonts w:ascii="Bookman Old Style" w:hAnsi="Bookman Old Style"/>
          <w:szCs w:val="24"/>
          <w:lang w:val="uk-UA"/>
        </w:rPr>
        <w:t xml:space="preserve">ст. </w:t>
      </w:r>
      <w:r w:rsidR="00A87861" w:rsidRPr="009C7C1C">
        <w:rPr>
          <w:rFonts w:ascii="Bookman Old Style" w:hAnsi="Bookman Old Style"/>
          <w:szCs w:val="24"/>
          <w:lang w:val="uk-UA"/>
        </w:rPr>
        <w:t xml:space="preserve">26 Закону України “Про місцеве </w:t>
      </w:r>
      <w:r w:rsidR="00E1299D" w:rsidRPr="009C7C1C">
        <w:rPr>
          <w:rFonts w:ascii="Bookman Old Style" w:hAnsi="Bookman Old Style"/>
          <w:szCs w:val="24"/>
          <w:lang w:val="uk-UA"/>
        </w:rPr>
        <w:t xml:space="preserve">самоврядування в Україні”, </w:t>
      </w:r>
      <w:r w:rsidR="00A87861" w:rsidRPr="009C7C1C">
        <w:rPr>
          <w:rFonts w:ascii="Bookman Old Style" w:hAnsi="Bookman Old Style"/>
          <w:szCs w:val="24"/>
          <w:lang w:val="uk-UA"/>
        </w:rPr>
        <w:t xml:space="preserve">враховуючи рекомендації постійних комісій міської ради, </w:t>
      </w:r>
      <w:r w:rsidR="00E1299D" w:rsidRPr="009C7C1C">
        <w:rPr>
          <w:rFonts w:ascii="Bookman Old Style" w:hAnsi="Bookman Old Style"/>
          <w:szCs w:val="24"/>
          <w:lang w:val="uk-UA"/>
        </w:rPr>
        <w:t>міська рада</w:t>
      </w:r>
    </w:p>
    <w:p w:rsidR="00E1299D" w:rsidRPr="00A87861" w:rsidRDefault="00E1299D" w:rsidP="00A87861">
      <w:pPr>
        <w:pStyle w:val="2"/>
        <w:tabs>
          <w:tab w:val="left" w:pos="4111"/>
        </w:tabs>
        <w:ind w:right="0"/>
        <w:jc w:val="both"/>
        <w:rPr>
          <w:rFonts w:ascii="Bookman Old Style" w:hAnsi="Bookman Old Style"/>
          <w:szCs w:val="24"/>
        </w:rPr>
      </w:pPr>
    </w:p>
    <w:p w:rsidR="00E1299D" w:rsidRPr="00A87861" w:rsidRDefault="00E1299D" w:rsidP="00A87861">
      <w:pPr>
        <w:pStyle w:val="2"/>
        <w:tabs>
          <w:tab w:val="left" w:pos="4111"/>
        </w:tabs>
        <w:ind w:right="0"/>
        <w:rPr>
          <w:rFonts w:ascii="Bookman Old Style" w:hAnsi="Bookman Old Style"/>
          <w:szCs w:val="24"/>
        </w:rPr>
      </w:pPr>
      <w:r w:rsidRPr="00A87861">
        <w:rPr>
          <w:rFonts w:ascii="Bookman Old Style" w:hAnsi="Bookman Old Style"/>
          <w:szCs w:val="24"/>
        </w:rPr>
        <w:t>В И Р І Ш И Л А:</w:t>
      </w:r>
    </w:p>
    <w:p w:rsidR="00E1299D" w:rsidRPr="00A87861" w:rsidRDefault="00E1299D" w:rsidP="00A87861">
      <w:pPr>
        <w:pStyle w:val="2"/>
        <w:tabs>
          <w:tab w:val="left" w:pos="4111"/>
        </w:tabs>
        <w:ind w:right="0"/>
        <w:rPr>
          <w:rFonts w:ascii="Bookman Old Style" w:hAnsi="Bookman Old Style"/>
          <w:szCs w:val="24"/>
        </w:rPr>
      </w:pPr>
    </w:p>
    <w:p w:rsidR="00E1299D" w:rsidRPr="00A87861" w:rsidRDefault="00E1299D" w:rsidP="00A87861">
      <w:pPr>
        <w:pStyle w:val="2"/>
        <w:numPr>
          <w:ilvl w:val="0"/>
          <w:numId w:val="1"/>
        </w:numPr>
        <w:tabs>
          <w:tab w:val="clear" w:pos="1080"/>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наступні </w:t>
      </w:r>
      <w:r w:rsidR="007E55E1" w:rsidRPr="00A87861">
        <w:rPr>
          <w:rFonts w:ascii="Bookman Old Style" w:hAnsi="Bookman Old Style"/>
          <w:szCs w:val="24"/>
        </w:rPr>
        <w:t>місцеві податки та збори на 2017</w:t>
      </w:r>
      <w:r w:rsidRPr="00A87861">
        <w:rPr>
          <w:rFonts w:ascii="Bookman Old Style" w:hAnsi="Bookman Old Style"/>
          <w:szCs w:val="24"/>
        </w:rPr>
        <w:t xml:space="preserve"> рік:</w:t>
      </w:r>
    </w:p>
    <w:p w:rsidR="00A87861" w:rsidRPr="00A87861" w:rsidRDefault="00A87861" w:rsidP="00A87861">
      <w:pPr>
        <w:pStyle w:val="2"/>
        <w:tabs>
          <w:tab w:val="left" w:pos="4111"/>
        </w:tabs>
        <w:ind w:left="851" w:right="0"/>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 Податок на майно в частині:</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1.1.1 Податок на нерухоме майно, відмінне від земельної ділянки;</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1.1.2 Транспортний податок;</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1.1.3 Плата за землю.</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Єдиний податок.</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Місцеві збори:</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 Збір за місця для паркування транспортних засобів;</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Туристичний збір.</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2. Встановити ставки податку на нерухоме майно, відмінне від земельної ділянки:</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2.1. 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w:t>
      </w:r>
      <w:r w:rsidRPr="002D4B46">
        <w:rPr>
          <w:rFonts w:ascii="Bookman Old Style" w:hAnsi="Bookman Old Style"/>
          <w:color w:val="FF0000"/>
          <w:szCs w:val="24"/>
        </w:rPr>
        <w:t xml:space="preserve">1,5 </w:t>
      </w:r>
      <w:r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2.2. 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w:t>
      </w:r>
      <w:r w:rsidRPr="002D4B46">
        <w:rPr>
          <w:rFonts w:ascii="Bookman Old Style" w:hAnsi="Bookman Old Style"/>
          <w:color w:val="FF0000"/>
          <w:szCs w:val="24"/>
        </w:rPr>
        <w:t xml:space="preserve">0,75 </w:t>
      </w:r>
      <w:r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Pr="00A87861" w:rsidRDefault="00E1299D" w:rsidP="00A87861">
      <w:pPr>
        <w:pStyle w:val="2"/>
        <w:numPr>
          <w:ilvl w:val="0"/>
          <w:numId w:val="2"/>
        </w:numPr>
        <w:tabs>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ставку транспортного податку з розрахунку на календарний рік у розмірі 25000 гривень за кожен легковий автомобіль, </w:t>
      </w:r>
      <w:r w:rsidR="002D4B46">
        <w:rPr>
          <w:rFonts w:ascii="Bookman Old Style" w:hAnsi="Bookman Old Style"/>
          <w:szCs w:val="24"/>
        </w:rPr>
        <w:t>з року випуску яких</w:t>
      </w:r>
      <w:r w:rsidRPr="00A87861">
        <w:rPr>
          <w:rFonts w:ascii="Bookman Old Style" w:hAnsi="Bookman Old Style"/>
          <w:szCs w:val="24"/>
        </w:rPr>
        <w:t xml:space="preserve"> </w:t>
      </w:r>
      <w:r w:rsidR="002D4B46">
        <w:rPr>
          <w:rFonts w:ascii="Bookman Old Style" w:hAnsi="Bookman Old Style"/>
          <w:szCs w:val="24"/>
        </w:rPr>
        <w:t>минуло</w:t>
      </w:r>
      <w:r w:rsidRPr="00A87861">
        <w:rPr>
          <w:rFonts w:ascii="Bookman Old Style" w:hAnsi="Bookman Old Style"/>
          <w:szCs w:val="24"/>
        </w:rPr>
        <w:t xml:space="preserve"> не більше 5 років</w:t>
      </w:r>
      <w:r w:rsidR="002D4B46">
        <w:rPr>
          <w:rFonts w:ascii="Bookman Old Style" w:hAnsi="Bookman Old Style"/>
          <w:szCs w:val="24"/>
        </w:rPr>
        <w:t xml:space="preserve"> (включно)</w:t>
      </w:r>
      <w:r w:rsidRPr="00A87861">
        <w:rPr>
          <w:rFonts w:ascii="Bookman Old Style" w:hAnsi="Bookman Old Style"/>
          <w:szCs w:val="24"/>
        </w:rPr>
        <w:t xml:space="preserve"> та середньоринкова </w:t>
      </w:r>
      <w:r w:rsidRPr="00A87861">
        <w:rPr>
          <w:rFonts w:ascii="Bookman Old Style" w:hAnsi="Bookman Old Style"/>
          <w:szCs w:val="24"/>
        </w:rPr>
        <w:lastRenderedPageBreak/>
        <w:t xml:space="preserve">вартість яких становить </w:t>
      </w:r>
      <w:r w:rsidR="002D4B46">
        <w:rPr>
          <w:rFonts w:ascii="Bookman Old Style" w:hAnsi="Bookman Old Style"/>
          <w:szCs w:val="24"/>
        </w:rPr>
        <w:t>понад 375</w:t>
      </w:r>
      <w:r w:rsidRPr="00A87861">
        <w:rPr>
          <w:rFonts w:ascii="Bookman Old Style" w:hAnsi="Bookman Old Style"/>
          <w:szCs w:val="24"/>
        </w:rPr>
        <w:t xml:space="preserve"> розмірів мінімальної заробітної плати, встановленої законом на 1 січня звітного року.</w:t>
      </w:r>
    </w:p>
    <w:p w:rsidR="007E55E1" w:rsidRPr="00A87861" w:rsidRDefault="007E55E1"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4. Встановити ставки земельного податку:</w:t>
      </w:r>
    </w:p>
    <w:p w:rsidR="002D4B46" w:rsidRPr="004A4E80" w:rsidRDefault="002D4B46" w:rsidP="002D4B46">
      <w:pPr>
        <w:pStyle w:val="rvps2"/>
        <w:shd w:val="clear" w:color="auto" w:fill="FFFFFF"/>
        <w:spacing w:before="0" w:beforeAutospacing="0" w:after="150" w:afterAutospacing="0"/>
        <w:ind w:firstLine="450"/>
        <w:jc w:val="both"/>
        <w:textAlignment w:val="baseline"/>
        <w:rPr>
          <w:rFonts w:ascii="Bookman Old Style" w:hAnsi="Bookman Old Style"/>
          <w:color w:val="FF0000"/>
          <w:lang w:val="uk-UA"/>
        </w:rPr>
      </w:pPr>
      <w:r w:rsidRPr="004A4E80">
        <w:rPr>
          <w:rFonts w:ascii="Bookman Old Style" w:hAnsi="Bookman Old Style"/>
          <w:color w:val="FF0000"/>
          <w:lang w:val="uk-UA"/>
        </w:rPr>
        <w:t>4.1.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w:t>
      </w:r>
    </w:p>
    <w:p w:rsidR="002D4B46" w:rsidRPr="004A4E80" w:rsidRDefault="002D4B46" w:rsidP="002D4B46">
      <w:pPr>
        <w:pStyle w:val="rvps2"/>
        <w:shd w:val="clear" w:color="auto" w:fill="FFFFFF"/>
        <w:spacing w:before="0" w:beforeAutospacing="0" w:after="0" w:afterAutospacing="0"/>
        <w:ind w:firstLine="450"/>
        <w:jc w:val="both"/>
        <w:textAlignment w:val="baseline"/>
        <w:rPr>
          <w:rFonts w:ascii="Bookman Old Style" w:hAnsi="Bookman Old Style"/>
          <w:color w:val="000000"/>
          <w:lang w:val="uk-UA"/>
        </w:rPr>
      </w:pPr>
      <w:r w:rsidRPr="004A4E80">
        <w:rPr>
          <w:rFonts w:ascii="Bookman Old Style" w:hAnsi="Bookman Old Style"/>
          <w:color w:val="FF0000"/>
          <w:lang w:val="uk-UA"/>
        </w:rPr>
        <w:t>4.2.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5.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5.1. Для І групи платників єдиного податку – 10 відсотків розміру </w:t>
      </w:r>
      <w:r w:rsidR="002D4B46">
        <w:rPr>
          <w:rFonts w:ascii="Bookman Old Style" w:hAnsi="Bookman Old Style"/>
          <w:szCs w:val="24"/>
        </w:rPr>
        <w:t>прожиткового мінімуму, встановленого</w:t>
      </w:r>
      <w:r w:rsidRPr="00A87861">
        <w:rPr>
          <w:rFonts w:ascii="Bookman Old Style" w:hAnsi="Bookman Old Style"/>
          <w:szCs w:val="24"/>
        </w:rPr>
        <w:t xml:space="preserve"> законом на 01 січня податкового року.</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5.2. Для ІІ групи платників єдиного податку - </w:t>
      </w:r>
      <w:r w:rsidRPr="002D4B46">
        <w:rPr>
          <w:rFonts w:ascii="Bookman Old Style" w:hAnsi="Bookman Old Style"/>
          <w:color w:val="FF0000"/>
          <w:szCs w:val="24"/>
        </w:rPr>
        <w:t xml:space="preserve">20 відсотків </w:t>
      </w:r>
      <w:r w:rsidRPr="00A87861">
        <w:rPr>
          <w:rFonts w:ascii="Bookman Old Style" w:hAnsi="Bookman Old Style"/>
          <w:szCs w:val="24"/>
        </w:rPr>
        <w:t>розміру мінімальної заробітної плати, встановленої законом на 01 січня податкового року.</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6. Встановити ставку туристичного збору у розмірі 1 відсотка до вартості усього періоду проживання (ночівлі) в місцях визначених Положенням про порядок справляння туристичного збору.</w:t>
      </w:r>
    </w:p>
    <w:p w:rsidR="002D4B46" w:rsidRDefault="002D4B46" w:rsidP="00A87861">
      <w:pPr>
        <w:pStyle w:val="2"/>
        <w:tabs>
          <w:tab w:val="num" w:pos="1134"/>
          <w:tab w:val="left" w:pos="4111"/>
        </w:tabs>
        <w:ind w:right="0" w:firstLine="851"/>
        <w:jc w:val="both"/>
        <w:rPr>
          <w:rFonts w:ascii="Bookman Old Style" w:hAnsi="Bookman Old Style"/>
          <w:szCs w:val="24"/>
        </w:rPr>
      </w:pPr>
    </w:p>
    <w:p w:rsidR="002D4B46" w:rsidRPr="002D4B46" w:rsidRDefault="004A4E80" w:rsidP="002D4B46">
      <w:pPr>
        <w:pStyle w:val="rvps2"/>
        <w:shd w:val="clear" w:color="auto" w:fill="FFFFFF"/>
        <w:spacing w:before="0" w:beforeAutospacing="0" w:after="0" w:afterAutospacing="0"/>
        <w:ind w:firstLine="450"/>
        <w:jc w:val="both"/>
        <w:textAlignment w:val="baseline"/>
        <w:rPr>
          <w:rFonts w:ascii="Bookman Old Style" w:hAnsi="Bookman Old Style"/>
          <w:color w:val="000000"/>
          <w:lang w:val="uk-UA"/>
        </w:rPr>
      </w:pPr>
      <w:r>
        <w:rPr>
          <w:rFonts w:ascii="Bookman Old Style" w:hAnsi="Bookman Old Style"/>
          <w:lang w:val="uk-UA"/>
        </w:rPr>
        <w:t xml:space="preserve">     </w:t>
      </w:r>
      <w:r w:rsidR="002D4B46" w:rsidRPr="002D4B46">
        <w:rPr>
          <w:rFonts w:ascii="Bookman Old Style" w:hAnsi="Bookman Old Style"/>
          <w:lang w:val="uk-UA"/>
        </w:rPr>
        <w:t xml:space="preserve">7. </w:t>
      </w:r>
      <w:r w:rsidR="002D4B46">
        <w:rPr>
          <w:rFonts w:ascii="Bookman Old Style" w:hAnsi="Bookman Old Style"/>
          <w:lang w:val="uk-UA"/>
        </w:rPr>
        <w:t xml:space="preserve">Встановити </w:t>
      </w:r>
      <w:r w:rsidR="002D4B46" w:rsidRPr="002D4B46">
        <w:rPr>
          <w:rFonts w:ascii="Bookman Old Style" w:hAnsi="Bookman Old Style"/>
          <w:color w:val="000000"/>
          <w:lang w:val="uk-UA"/>
        </w:rPr>
        <w:t>ставку збору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w:t>
      </w:r>
      <w:r>
        <w:rPr>
          <w:rFonts w:ascii="Bookman Old Style" w:hAnsi="Bookman Old Style"/>
          <w:color w:val="000000"/>
          <w:lang w:val="uk-UA"/>
        </w:rPr>
        <w:t>я такої діяльності, у розмірі</w:t>
      </w:r>
      <w:r w:rsidR="002D4B46" w:rsidRPr="002D4B46">
        <w:rPr>
          <w:rFonts w:ascii="Bookman Old Style" w:hAnsi="Bookman Old Style"/>
          <w:color w:val="000000"/>
          <w:lang w:val="uk-UA"/>
        </w:rPr>
        <w:t xml:space="preserve"> </w:t>
      </w:r>
      <w:r w:rsidR="002D4B46" w:rsidRPr="004A4E80">
        <w:rPr>
          <w:rFonts w:ascii="Bookman Old Style" w:hAnsi="Bookman Old Style"/>
          <w:color w:val="FF0000"/>
          <w:lang w:val="uk-UA"/>
        </w:rPr>
        <w:t xml:space="preserve">0,075 відсотка мінімальної </w:t>
      </w:r>
      <w:r w:rsidR="002D4B46" w:rsidRPr="002D4B46">
        <w:rPr>
          <w:rFonts w:ascii="Bookman Old Style" w:hAnsi="Bookman Old Style"/>
          <w:color w:val="000000"/>
          <w:lang w:val="uk-UA"/>
        </w:rPr>
        <w:t>заробітної плати, установленої законом на 1 січня податкового (звітного) року.</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E1299D" w:rsidRPr="00A87861" w:rsidRDefault="002D4B46" w:rsidP="00A87861">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r>
        <w:rPr>
          <w:rFonts w:ascii="Bookman Old Style" w:hAnsi="Bookman Old Style" w:cs="Courier New"/>
          <w:szCs w:val="24"/>
          <w:lang w:val="uk-UA"/>
        </w:rPr>
        <w:t>8</w:t>
      </w:r>
      <w:r w:rsidR="00E1299D" w:rsidRPr="00A87861">
        <w:rPr>
          <w:rFonts w:ascii="Bookman Old Style" w:hAnsi="Bookman Old Style" w:cs="Courier New"/>
          <w:szCs w:val="24"/>
          <w:lang w:val="uk-UA"/>
        </w:rPr>
        <w:t>. Затвердити „Положення</w:t>
      </w:r>
      <w:r w:rsidR="00E1299D" w:rsidRPr="00A87861">
        <w:rPr>
          <w:rFonts w:ascii="Bookman Old Style" w:hAnsi="Bookman Old Style" w:cs="Courier New"/>
          <w:bCs/>
          <w:color w:val="000000"/>
          <w:szCs w:val="24"/>
          <w:lang w:val="uk-UA"/>
        </w:rPr>
        <w:t xml:space="preserve"> про порядок обчислення і сплати </w:t>
      </w:r>
      <w:r w:rsidR="00E1299D" w:rsidRPr="00A87861">
        <w:rPr>
          <w:rFonts w:ascii="Bookman Old Style" w:hAnsi="Bookman Old Style" w:cs="Courier New"/>
          <w:color w:val="000000"/>
          <w:szCs w:val="24"/>
          <w:lang w:val="uk-UA"/>
        </w:rPr>
        <w:t xml:space="preserve"> податку на нерухоме майно, відмінне від земельної  ділянки” (додаток № 1), </w:t>
      </w:r>
      <w:r w:rsidR="00E1299D" w:rsidRPr="00A87861">
        <w:rPr>
          <w:rFonts w:ascii="Bookman Old Style" w:hAnsi="Bookman Old Style" w:cs="Courier New"/>
          <w:szCs w:val="24"/>
          <w:lang w:val="uk-UA"/>
        </w:rPr>
        <w:t>„Положення про транспортний податок ” (додаток № 2), Положення „Про порядок обчислення і сплати збору за місця для паркування транспортних засобів” (додаток № 3), Положення „Про порядок обчислення та сплати туристичного збору” (додаток № 4, Положення „Про порядок обчислення та сплату земельного податку” (додаток № 5).</w:t>
      </w:r>
    </w:p>
    <w:p w:rsidR="00A87861" w:rsidRPr="00A87861" w:rsidRDefault="00A87861" w:rsidP="00A87861">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p>
    <w:p w:rsidR="00E1299D" w:rsidRPr="00A87861" w:rsidRDefault="002D4B46"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9</w:t>
      </w:r>
      <w:r w:rsidR="00E1299D" w:rsidRPr="00A87861">
        <w:rPr>
          <w:rFonts w:ascii="Bookman Old Style" w:hAnsi="Bookman Old Style"/>
          <w:szCs w:val="24"/>
        </w:rPr>
        <w:t>. Дане рішення підлягає оприлюдненню згідно чинного законодавства.</w:t>
      </w:r>
    </w:p>
    <w:p w:rsidR="00E1299D" w:rsidRPr="00A87861" w:rsidRDefault="002D4B46"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10</w:t>
      </w:r>
      <w:r w:rsidR="00E1299D" w:rsidRPr="00A87861">
        <w:rPr>
          <w:rFonts w:ascii="Bookman Old Style" w:hAnsi="Bookman Old Style"/>
          <w:szCs w:val="24"/>
        </w:rPr>
        <w:t>. Контроль за виконанням даного рішення покласти на постійну комісію міської ради з питань бюджету, комунальної власності та залучення інвестицій та заступник</w:t>
      </w:r>
      <w:r w:rsidR="00A87861" w:rsidRPr="00A87861">
        <w:rPr>
          <w:rFonts w:ascii="Bookman Old Style" w:hAnsi="Bookman Old Style"/>
          <w:szCs w:val="24"/>
        </w:rPr>
        <w:t xml:space="preserve">а міського голови – начальника фінансово-економічного відділу </w:t>
      </w:r>
      <w:r w:rsidR="007E55E1" w:rsidRPr="00A87861">
        <w:rPr>
          <w:rFonts w:ascii="Bookman Old Style" w:hAnsi="Bookman Old Style"/>
          <w:szCs w:val="24"/>
        </w:rPr>
        <w:t>Рибинську Н.М.</w:t>
      </w:r>
      <w:r w:rsidR="00A87861" w:rsidRPr="00A87861">
        <w:rPr>
          <w:rFonts w:ascii="Bookman Old Style" w:hAnsi="Bookman Old Style"/>
          <w:szCs w:val="24"/>
        </w:rPr>
        <w:t>.</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A87861" w:rsidRPr="00A87861" w:rsidRDefault="00A87861" w:rsidP="00A87861">
      <w:pPr>
        <w:pStyle w:val="2"/>
        <w:tabs>
          <w:tab w:val="left" w:pos="4111"/>
        </w:tabs>
        <w:ind w:right="-57" w:firstLine="709"/>
        <w:jc w:val="both"/>
        <w:rPr>
          <w:rFonts w:ascii="Bookman Old Style" w:hAnsi="Bookman Old Style"/>
          <w:szCs w:val="24"/>
        </w:rPr>
      </w:pPr>
    </w:p>
    <w:p w:rsidR="009243A6" w:rsidRDefault="00E1299D" w:rsidP="002D4B46">
      <w:pPr>
        <w:pStyle w:val="2"/>
        <w:tabs>
          <w:tab w:val="left" w:pos="4111"/>
        </w:tabs>
        <w:ind w:right="0"/>
        <w:rPr>
          <w:rFonts w:ascii="Bookman Old Style" w:hAnsi="Bookman Old Style"/>
          <w:szCs w:val="24"/>
        </w:rPr>
      </w:pPr>
      <w:r w:rsidRPr="00A87861">
        <w:rPr>
          <w:rFonts w:ascii="Bookman Old Style" w:hAnsi="Bookman Old Style"/>
          <w:szCs w:val="24"/>
        </w:rPr>
        <w:t>Міський голова</w:t>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00A87861" w:rsidRPr="00A87861">
        <w:rPr>
          <w:rFonts w:ascii="Bookman Old Style" w:hAnsi="Bookman Old Style"/>
          <w:szCs w:val="24"/>
        </w:rPr>
        <w:t xml:space="preserve">                     </w:t>
      </w:r>
      <w:r w:rsidRPr="00A87861">
        <w:rPr>
          <w:rFonts w:ascii="Bookman Old Style" w:hAnsi="Bookman Old Style"/>
          <w:szCs w:val="24"/>
        </w:rPr>
        <w:t xml:space="preserve"> І.Я. Коруд</w:t>
      </w:r>
    </w:p>
    <w:p w:rsidR="004A4E80" w:rsidRDefault="004A4E80" w:rsidP="002D4B46">
      <w:pPr>
        <w:pStyle w:val="2"/>
        <w:tabs>
          <w:tab w:val="left" w:pos="4111"/>
        </w:tabs>
        <w:ind w:right="0"/>
        <w:rPr>
          <w:rFonts w:ascii="Bookman Old Style" w:hAnsi="Bookman Old Style"/>
          <w:szCs w:val="24"/>
        </w:rPr>
      </w:pPr>
    </w:p>
    <w:p w:rsidR="004A4E80" w:rsidRDefault="004A4E80" w:rsidP="002D4B46">
      <w:pPr>
        <w:pStyle w:val="2"/>
        <w:tabs>
          <w:tab w:val="left" w:pos="4111"/>
        </w:tabs>
        <w:ind w:right="0"/>
        <w:rPr>
          <w:rFonts w:ascii="Bookman Old Style" w:hAnsi="Bookman Old Style"/>
          <w:szCs w:val="24"/>
        </w:rPr>
      </w:pPr>
    </w:p>
    <w:p w:rsidR="004A4E80" w:rsidRDefault="004A4E80" w:rsidP="002D4B46">
      <w:pPr>
        <w:pStyle w:val="2"/>
        <w:tabs>
          <w:tab w:val="left" w:pos="4111"/>
        </w:tabs>
        <w:ind w:right="0"/>
        <w:rPr>
          <w:rFonts w:ascii="Bookman Old Style" w:hAnsi="Bookman Old Style"/>
          <w:szCs w:val="24"/>
        </w:rPr>
      </w:pPr>
    </w:p>
    <w:p w:rsidR="004A4E80" w:rsidRPr="002D4B46" w:rsidRDefault="004A4E80" w:rsidP="002D4B46">
      <w:pPr>
        <w:pStyle w:val="2"/>
        <w:tabs>
          <w:tab w:val="left" w:pos="4111"/>
        </w:tabs>
        <w:ind w:right="0"/>
        <w:rPr>
          <w:rFonts w:ascii="Bookman Old Style" w:hAnsi="Bookman Old Style"/>
          <w:szCs w:val="24"/>
        </w:rPr>
      </w:pPr>
    </w:p>
    <w:p w:rsidR="009243A6" w:rsidRDefault="009243A6"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1</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4A4E80">
        <w:rPr>
          <w:rFonts w:ascii="Bookman Old Style" w:hAnsi="Bookman Old Style"/>
          <w:bCs/>
          <w:color w:val="000000"/>
          <w:sz w:val="22"/>
          <w:szCs w:val="22"/>
          <w:lang w:val="uk-UA"/>
        </w:rPr>
        <w:t>___</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4A4E80">
        <w:rPr>
          <w:rFonts w:ascii="Bookman Old Style" w:hAnsi="Bookman Old Style"/>
          <w:bCs/>
          <w:color w:val="000000"/>
          <w:sz w:val="22"/>
          <w:szCs w:val="22"/>
          <w:lang w:val="uk-UA"/>
        </w:rPr>
        <w:t>___.01.2017</w:t>
      </w:r>
      <w:r w:rsidR="00B22434" w:rsidRPr="00A87861">
        <w:rPr>
          <w:rFonts w:ascii="Bookman Old Style" w:hAnsi="Bookman Old Style"/>
          <w:bCs/>
          <w:color w:val="000000"/>
          <w:sz w:val="22"/>
          <w:szCs w:val="22"/>
          <w:lang w:val="uk-UA"/>
        </w:rPr>
        <w:t xml:space="preserve"> року № </w:t>
      </w:r>
    </w:p>
    <w:p w:rsidR="00A87861" w:rsidRPr="00A87861" w:rsidRDefault="00A87861"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A87861" w:rsidRPr="00A87861" w:rsidRDefault="00A87861"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Cs w:val="24"/>
          <w:lang w:val="uk-UA"/>
        </w:rPr>
      </w:pPr>
      <w:r w:rsidRPr="00A87861">
        <w:rPr>
          <w:rFonts w:ascii="Georgia" w:hAnsi="Georgia"/>
          <w:b/>
          <w:bCs/>
          <w:i/>
          <w:color w:val="000000"/>
          <w:szCs w:val="24"/>
          <w:lang w:val="uk-UA"/>
        </w:rPr>
        <w:t>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i/>
          <w:color w:val="000000"/>
          <w:szCs w:val="24"/>
          <w:lang w:val="uk-UA"/>
        </w:rPr>
      </w:pPr>
      <w:r w:rsidRPr="00A87861">
        <w:rPr>
          <w:rFonts w:ascii="Georgia" w:hAnsi="Georgia"/>
          <w:b/>
          <w:bCs/>
          <w:i/>
          <w:color w:val="000000"/>
          <w:szCs w:val="24"/>
          <w:lang w:val="uk-UA"/>
        </w:rPr>
        <w:t xml:space="preserve">про порядок обчислення і сплати </w:t>
      </w:r>
      <w:r w:rsidRPr="00A87861">
        <w:rPr>
          <w:rFonts w:ascii="Georgia" w:hAnsi="Georgia"/>
          <w:b/>
          <w:i/>
          <w:color w:val="000000"/>
          <w:szCs w:val="24"/>
          <w:lang w:val="uk-UA"/>
        </w:rPr>
        <w:t xml:space="preserve"> податку на нерухоме майно,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87861">
        <w:rPr>
          <w:rFonts w:ascii="Georgia" w:hAnsi="Georgia"/>
          <w:b/>
          <w:i/>
          <w:color w:val="000000"/>
          <w:szCs w:val="24"/>
          <w:lang w:val="uk-UA"/>
        </w:rPr>
        <w:t>відмінне від земельної  ділянки</w:t>
      </w:r>
      <w:r w:rsidRPr="00A87861">
        <w:rPr>
          <w:rFonts w:ascii="Bookman Old Style" w:hAnsi="Bookman Old Style"/>
          <w:b/>
          <w:i/>
          <w:color w:val="000000"/>
          <w:sz w:val="22"/>
          <w:szCs w:val="22"/>
          <w:lang w:val="uk-UA"/>
        </w:rPr>
        <w:t xml:space="preserve"> </w:t>
      </w:r>
    </w:p>
    <w:p w:rsidR="00E1299D" w:rsidRPr="00A87861" w:rsidRDefault="00E1299D" w:rsidP="00E1299D">
      <w:pPr>
        <w:jc w:val="center"/>
        <w:rPr>
          <w:rFonts w:ascii="Bookman Old Style" w:hAnsi="Bookman Old Style"/>
          <w:b/>
          <w:sz w:val="22"/>
          <w:szCs w:val="22"/>
          <w:lang w:val="uk-UA"/>
        </w:rPr>
      </w:pPr>
    </w:p>
    <w:p w:rsidR="00E1299D" w:rsidRPr="00A87861" w:rsidRDefault="00E1299D" w:rsidP="00E1299D">
      <w:pPr>
        <w:tabs>
          <w:tab w:val="left" w:pos="960"/>
        </w:tabs>
        <w:ind w:firstLine="840"/>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Положення розроблено у відповідності до ст. 266  Податкового кодексу України і є обов’язковим для виконання на території міста Овруча.</w:t>
      </w:r>
    </w:p>
    <w:p w:rsidR="00E1299D" w:rsidRPr="00A87861" w:rsidRDefault="00E1299D" w:rsidP="00E1299D">
      <w:pPr>
        <w:tabs>
          <w:tab w:val="left" w:pos="960"/>
        </w:tabs>
        <w:ind w:firstLine="840"/>
        <w:jc w:val="both"/>
        <w:rPr>
          <w:rFonts w:ascii="Bookman Old Style" w:hAnsi="Bookman Old Style"/>
          <w:sz w:val="22"/>
          <w:szCs w:val="22"/>
          <w:lang w:val="uk-UA"/>
        </w:rPr>
      </w:pPr>
    </w:p>
    <w:p w:rsidR="00E1299D" w:rsidRPr="00A87861" w:rsidRDefault="00E1299D" w:rsidP="00E1299D">
      <w:pPr>
        <w:tabs>
          <w:tab w:val="left" w:pos="960"/>
        </w:tabs>
        <w:ind w:firstLine="840"/>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2.</w:t>
      </w:r>
      <w:r w:rsidRPr="00A87861">
        <w:rPr>
          <w:rFonts w:ascii="Bookman Old Style" w:hAnsi="Bookman Old Style"/>
          <w:color w:val="000000"/>
          <w:sz w:val="22"/>
          <w:szCs w:val="22"/>
          <w:lang w:val="uk-UA"/>
        </w:rPr>
        <w:t xml:space="preserve"> </w:t>
      </w:r>
      <w:r w:rsidRPr="00A87861">
        <w:rPr>
          <w:rFonts w:ascii="Bookman Old Style" w:hAnsi="Bookman Old Style"/>
          <w:b/>
          <w:color w:val="000000"/>
          <w:sz w:val="22"/>
          <w:szCs w:val="22"/>
          <w:lang w:val="uk-UA"/>
        </w:rPr>
        <w:t>Платниками податку</w:t>
      </w:r>
      <w:r w:rsidRPr="00A87861">
        <w:rPr>
          <w:rFonts w:ascii="Bookman Old Style" w:hAnsi="Bookman Old Style"/>
          <w:color w:val="000000"/>
          <w:sz w:val="22"/>
          <w:szCs w:val="22"/>
          <w:lang w:val="uk-UA"/>
        </w:rPr>
        <w:t xml:space="preserve"> є фізичні та юридичні особи, в тому числі нерезиденти, які є власниками об'єктів житлової та/або нежитлової нерухомості.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1299D" w:rsidRPr="00A87861" w:rsidRDefault="00E1299D" w:rsidP="00E1299D">
      <w:pPr>
        <w:pStyle w:val="a4"/>
        <w:spacing w:after="0"/>
        <w:ind w:firstLine="840"/>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3. Об'єкт і база оподаткування.</w:t>
      </w:r>
    </w:p>
    <w:p w:rsidR="00E1299D" w:rsidRPr="00A87861" w:rsidRDefault="00E1299D" w:rsidP="00E1299D">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sz w:val="22"/>
          <w:szCs w:val="22"/>
          <w:lang w:val="uk-UA"/>
        </w:rPr>
        <w:t xml:space="preserve">3.1. </w:t>
      </w:r>
      <w:r w:rsidRPr="00A87861">
        <w:rPr>
          <w:rFonts w:ascii="Bookman Old Style" w:hAnsi="Bookman Old Style"/>
          <w:color w:val="000000"/>
          <w:sz w:val="22"/>
          <w:szCs w:val="22"/>
          <w:lang w:val="uk-UA"/>
        </w:rPr>
        <w:t>Об'єктом оподаткування є об'єкт житлової та нежитлової нерухомості, в тому числі його частка.</w:t>
      </w:r>
    </w:p>
    <w:p w:rsidR="00E1299D" w:rsidRPr="00A87861" w:rsidRDefault="00E1299D" w:rsidP="00E1299D">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3.2. Не є об'єктом оподаткування: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будівлі дитячих будинків сімейного типу;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гуртожитки;</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г)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є) будівлі промисловості, зокрема виробничі корпуси, цехи, складські приміщення промислових підприємств;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ж) будівлі, споруди сільськогосподарських товаровиробників,</w:t>
      </w:r>
      <w:r w:rsid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призначені для використання безпосередньо у сільськогосподарській діяльності;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з) об'єкти житлової та нежитлової нерухомості, які перебувають у власності громадських організацій інвалідів та їх підприємств.</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 xml:space="preserve">и) об’єкти нерухомості, що перебувають у власності релігійних організацій, статути (положення) яких зареєстровано у встановленому законом порядку, та </w:t>
      </w:r>
      <w:r w:rsidRPr="00A87861">
        <w:rPr>
          <w:rFonts w:ascii="Bookman Old Style" w:hAnsi="Bookman Old Style"/>
          <w:color w:val="000000"/>
          <w:sz w:val="22"/>
          <w:szCs w:val="22"/>
          <w:shd w:val="clear" w:color="auto" w:fill="FFFFFF"/>
          <w:lang w:val="uk-UA"/>
        </w:rPr>
        <w:lastRenderedPageBreak/>
        <w:t>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E1299D" w:rsidRPr="00A87861" w:rsidRDefault="00E1299D" w:rsidP="00E1299D">
      <w:pPr>
        <w:pStyle w:val="a4"/>
        <w:spacing w:after="0"/>
        <w:ind w:firstLine="840"/>
        <w:jc w:val="both"/>
        <w:rPr>
          <w:rFonts w:ascii="Bookman Old Style" w:hAnsi="Bookman Old Style"/>
          <w:color w:val="000000"/>
          <w:sz w:val="22"/>
          <w:szCs w:val="22"/>
          <w:lang w:val="uk-UA"/>
        </w:rPr>
      </w:pPr>
    </w:p>
    <w:p w:rsidR="00E1299D" w:rsidRPr="00A87861" w:rsidRDefault="00E1299D" w:rsidP="00E1299D">
      <w:pPr>
        <w:pStyle w:val="a4"/>
        <w:spacing w:after="0"/>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3.3. Базою оподаткування є загальна площа об'єкта житлової та нежитлової нерухомості, в тому числі його часток.</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Овруцькою ОДПІ (надалі-контролюючим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1299D" w:rsidRPr="00A87861" w:rsidRDefault="00E1299D"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40"/>
        <w:jc w:val="both"/>
        <w:rPr>
          <w:rFonts w:ascii="Bookman Old Style" w:hAnsi="Bookman Old Style"/>
          <w:b/>
          <w:color w:val="000000"/>
          <w:sz w:val="22"/>
          <w:szCs w:val="22"/>
          <w:lang w:val="uk-UA"/>
        </w:rPr>
      </w:pPr>
      <w:r w:rsidRPr="00A87861">
        <w:rPr>
          <w:rFonts w:ascii="Bookman Old Style" w:hAnsi="Bookman Old Style"/>
          <w:b/>
          <w:sz w:val="22"/>
          <w:szCs w:val="22"/>
          <w:lang w:val="uk-UA"/>
        </w:rPr>
        <w:t xml:space="preserve">4. </w:t>
      </w:r>
      <w:r w:rsidRPr="00A87861">
        <w:rPr>
          <w:rFonts w:ascii="Bookman Old Style" w:hAnsi="Bookman Old Style"/>
          <w:b/>
          <w:color w:val="000000"/>
          <w:sz w:val="22"/>
          <w:szCs w:val="22"/>
          <w:lang w:val="uk-UA"/>
        </w:rPr>
        <w:t>Пільги із сплати податку.</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для квартири/квартир незалежно від їх кількості - на 60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для житлового будинку/будинків незалежно від їх кількості - на 120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Таке зменшення надається один раз за кожний базовий податковий (звітний) період (рік).</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lang w:val="uk-UA"/>
        </w:rPr>
        <w:t xml:space="preserve">Міська рада </w:t>
      </w:r>
      <w:r w:rsidRPr="00A87861">
        <w:rPr>
          <w:rFonts w:ascii="Bookman Old Style" w:hAnsi="Bookman Old Style"/>
          <w:color w:val="000000"/>
          <w:sz w:val="22"/>
          <w:szCs w:val="22"/>
          <w:shd w:val="clear" w:color="auto" w:fill="FFFFFF"/>
          <w:lang w:val="uk-UA"/>
        </w:rPr>
        <w:t xml:space="preserve">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shd w:val="clear" w:color="auto" w:fill="FFFFFF"/>
          <w:lang w:val="uk-UA"/>
        </w:rPr>
        <w:t>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E1299D" w:rsidRPr="00A87861" w:rsidRDefault="00E1299D" w:rsidP="00A87861">
      <w:pPr>
        <w:pStyle w:val="rvps2"/>
        <w:shd w:val="clear" w:color="auto" w:fill="FFFFFF"/>
        <w:spacing w:before="0" w:beforeAutospacing="0" w:after="150" w:afterAutospacing="0"/>
        <w:ind w:firstLine="851"/>
        <w:jc w:val="both"/>
        <w:textAlignment w:val="baseline"/>
        <w:rPr>
          <w:rFonts w:ascii="Bookman Old Style" w:hAnsi="Bookman Old Style"/>
          <w:color w:val="000000"/>
          <w:sz w:val="22"/>
          <w:szCs w:val="22"/>
          <w:u w:val="single"/>
          <w:lang w:val="uk-UA"/>
        </w:rPr>
      </w:pPr>
      <w:r w:rsidRPr="00A87861">
        <w:rPr>
          <w:rFonts w:ascii="Bookman Old Style" w:hAnsi="Bookman Old Style"/>
          <w:color w:val="000000"/>
          <w:sz w:val="22"/>
          <w:szCs w:val="22"/>
          <w:u w:val="single"/>
          <w:lang w:val="uk-UA"/>
        </w:rPr>
        <w:t>Пільги з податку, що сплачується на відповідній території з об’єктів житлової нерухомості, для фізичних осіб не надаються на:</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1" w:name="n11814"/>
      <w:bookmarkEnd w:id="1"/>
      <w:r w:rsidRPr="00A87861">
        <w:rPr>
          <w:rFonts w:ascii="Bookman Old Style" w:hAnsi="Bookman Old Style"/>
          <w:color w:val="000000"/>
          <w:sz w:val="22"/>
          <w:szCs w:val="22"/>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2" w:name="n11815"/>
      <w:bookmarkEnd w:id="2"/>
      <w:r w:rsidRPr="00A87861">
        <w:rPr>
          <w:rFonts w:ascii="Bookman Old Style" w:hAnsi="Bookman Old Style"/>
          <w:color w:val="000000"/>
          <w:sz w:val="22"/>
          <w:szCs w:val="22"/>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3" w:name="n11816"/>
      <w:bookmarkEnd w:id="3"/>
      <w:r w:rsidRPr="00A87861">
        <w:rPr>
          <w:rFonts w:ascii="Bookman Old Style" w:hAnsi="Bookman Old Style"/>
          <w:color w:val="000000"/>
          <w:sz w:val="22"/>
          <w:szCs w:val="22"/>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4" w:name="n11817"/>
      <w:bookmarkEnd w:id="4"/>
      <w:r w:rsidRPr="00A87861">
        <w:rPr>
          <w:rFonts w:ascii="Bookman Old Style" w:hAnsi="Bookman Old Style"/>
          <w:color w:val="000000"/>
          <w:sz w:val="22"/>
          <w:szCs w:val="22"/>
          <w:lang w:val="uk-UA"/>
        </w:rPr>
        <w:t>Міська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w:t>
      </w:r>
    </w:p>
    <w:p w:rsidR="00E1299D" w:rsidRPr="00A87861" w:rsidRDefault="00E1299D" w:rsidP="00E1299D">
      <w:pPr>
        <w:pStyle w:val="a4"/>
        <w:spacing w:after="0"/>
        <w:ind w:firstLine="851"/>
        <w:jc w:val="both"/>
        <w:rPr>
          <w:rFonts w:ascii="Bookman Old Style" w:hAnsi="Bookman Old Style"/>
          <w:sz w:val="22"/>
          <w:szCs w:val="22"/>
          <w:lang w:val="uk-UA"/>
        </w:rPr>
      </w:pP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4.1.</w:t>
      </w:r>
      <w:r w:rsidRPr="00A87861">
        <w:rPr>
          <w:rFonts w:ascii="Bookman Old Style" w:hAnsi="Bookman Old Style"/>
          <w:sz w:val="22"/>
          <w:szCs w:val="22"/>
          <w:lang w:val="uk-UA"/>
        </w:rPr>
        <w:t xml:space="preserve"> Пільги з податку, що сплачується на відповідній території з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встановлюються для:</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lastRenderedPageBreak/>
        <w:t>- підприємств комунальної власності;</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господарських (присадибних) будівель – допоміжні (нежитлові) приміщення;</w:t>
      </w:r>
    </w:p>
    <w:p w:rsidR="00E1299D" w:rsidRPr="00A87861" w:rsidRDefault="00E1299D" w:rsidP="00E1299D">
      <w:pPr>
        <w:pStyle w:val="a4"/>
        <w:spacing w:after="0"/>
        <w:ind w:firstLine="851"/>
        <w:jc w:val="both"/>
        <w:rPr>
          <w:rFonts w:ascii="Bookman Old Style" w:hAnsi="Bookman Old Style"/>
          <w:color w:val="FF0000"/>
          <w:sz w:val="22"/>
          <w:szCs w:val="22"/>
          <w:lang w:val="uk-UA"/>
        </w:rPr>
      </w:pPr>
      <w:r w:rsidRPr="00A87861">
        <w:rPr>
          <w:rFonts w:ascii="Bookman Old Style" w:hAnsi="Bookman Old Style"/>
          <w:sz w:val="22"/>
          <w:szCs w:val="22"/>
          <w:lang w:val="uk-UA"/>
        </w:rPr>
        <w:t>-</w:t>
      </w:r>
      <w:r w:rsidRPr="00A87861">
        <w:rPr>
          <w:rFonts w:ascii="Bookman Old Style" w:hAnsi="Bookman Old Style"/>
          <w:color w:val="FF0000"/>
          <w:sz w:val="22"/>
          <w:szCs w:val="22"/>
          <w:lang w:val="uk-UA"/>
        </w:rPr>
        <w:t xml:space="preserve"> </w:t>
      </w:r>
      <w:r w:rsidRPr="00A87861">
        <w:rPr>
          <w:rFonts w:ascii="Bookman Old Style" w:hAnsi="Bookman Old Style"/>
          <w:sz w:val="22"/>
          <w:szCs w:val="22"/>
          <w:lang w:val="uk-UA"/>
        </w:rPr>
        <w:t>об'єктів релігійних та благодійних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E1299D" w:rsidRPr="00A87861" w:rsidRDefault="00E1299D"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5. Ставка податку.</w:t>
      </w:r>
    </w:p>
    <w:p w:rsidR="00E1299D" w:rsidRPr="00A87861" w:rsidRDefault="00E1299D" w:rsidP="00E1299D">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4A4E80">
        <w:rPr>
          <w:rFonts w:ascii="Bookman Old Style" w:hAnsi="Bookman Old Style"/>
          <w:b/>
          <w:color w:val="FF0000"/>
          <w:sz w:val="22"/>
          <w:szCs w:val="22"/>
          <w:lang w:val="uk-UA"/>
        </w:rPr>
        <w:t>1,5 відсотка</w:t>
      </w:r>
      <w:r w:rsidRPr="004A4E80">
        <w:rPr>
          <w:rFonts w:ascii="Bookman Old Style" w:hAnsi="Bookman Old Style"/>
          <w:color w:val="FF0000"/>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E1299D">
      <w:pPr>
        <w:spacing w:before="100" w:beforeAutospacing="1"/>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4A4E80">
        <w:rPr>
          <w:rFonts w:ascii="Bookman Old Style" w:hAnsi="Bookman Old Style"/>
          <w:b/>
          <w:color w:val="FF0000"/>
          <w:sz w:val="22"/>
          <w:szCs w:val="22"/>
          <w:lang w:val="uk-UA"/>
        </w:rPr>
        <w:t xml:space="preserve">0,75 відсотка </w:t>
      </w:r>
      <w:r w:rsidRPr="004A4E80">
        <w:rPr>
          <w:rFonts w:ascii="Bookman Old Style" w:hAnsi="Bookman Old Style"/>
          <w:color w:val="FF0000"/>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E1299D">
      <w:pPr>
        <w:tabs>
          <w:tab w:val="left" w:pos="960"/>
        </w:tabs>
        <w:jc w:val="both"/>
        <w:rPr>
          <w:rFonts w:ascii="Bookman Old Style" w:hAnsi="Bookman Old Style"/>
          <w:sz w:val="22"/>
          <w:szCs w:val="22"/>
          <w:lang w:val="uk-UA"/>
        </w:rPr>
      </w:pP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 xml:space="preserve">6. Порядок обчислення суми податку. </w:t>
      </w:r>
    </w:p>
    <w:p w:rsidR="00E1299D" w:rsidRPr="00A87861" w:rsidRDefault="00E1299D" w:rsidP="00E1299D">
      <w:pPr>
        <w:tabs>
          <w:tab w:val="left" w:pos="960"/>
        </w:tabs>
        <w:ind w:firstLine="839"/>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6.1.</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підпункту «а»  або «б»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г) сума податку, обчислена з урахуванням підпунктів </w:t>
      </w:r>
      <w:r w:rsidRPr="00A87861">
        <w:rPr>
          <w:rFonts w:ascii="Bookman Old Style" w:hAnsi="Bookman Old Style"/>
          <w:b/>
          <w:color w:val="000000"/>
          <w:sz w:val="22"/>
          <w:szCs w:val="22"/>
          <w:lang w:val="uk-UA"/>
        </w:rPr>
        <w:t>б</w:t>
      </w:r>
      <w:r w:rsidRPr="00A87861">
        <w:rPr>
          <w:rFonts w:ascii="Bookman Old Style" w:hAnsi="Bookman Old Style"/>
          <w:color w:val="000000"/>
          <w:sz w:val="22"/>
          <w:szCs w:val="22"/>
          <w:lang w:val="uk-UA"/>
        </w:rPr>
        <w:t xml:space="preserve"> і </w:t>
      </w:r>
      <w:r w:rsidRPr="00A87861">
        <w:rPr>
          <w:rFonts w:ascii="Bookman Old Style" w:hAnsi="Bookman Old Style"/>
          <w:b/>
          <w:color w:val="000000"/>
          <w:sz w:val="22"/>
          <w:szCs w:val="22"/>
          <w:lang w:val="uk-UA"/>
        </w:rPr>
        <w:t>в</w:t>
      </w:r>
      <w:r w:rsidRPr="00A87861">
        <w:rPr>
          <w:rFonts w:ascii="Bookman Old Style" w:hAnsi="Bookman Old Style"/>
          <w:color w:val="000000"/>
          <w:sz w:val="22"/>
          <w:szCs w:val="22"/>
          <w:lang w:val="uk-UA"/>
        </w:rPr>
        <w:t xml:space="preserve"> цього пункту, розподіляється контролюючим органом пропорційно до питомої ваги загальної площі кожного з об'єктів житлової нерухомості.</w:t>
      </w:r>
    </w:p>
    <w:p w:rsidR="00E1299D" w:rsidRPr="004A4E80" w:rsidRDefault="00E1299D" w:rsidP="00E1299D">
      <w:pPr>
        <w:pStyle w:val="a4"/>
        <w:spacing w:after="0"/>
        <w:ind w:firstLine="851"/>
        <w:jc w:val="both"/>
        <w:rPr>
          <w:rFonts w:ascii="Bookman Old Style" w:hAnsi="Bookman Old Style"/>
          <w:color w:val="000000"/>
          <w:sz w:val="22"/>
          <w:szCs w:val="22"/>
          <w:lang w:val="uk-UA"/>
        </w:rPr>
      </w:pPr>
      <w:r w:rsidRPr="004A4E80">
        <w:rPr>
          <w:rFonts w:ascii="Bookman Old Style" w:hAnsi="Bookman Old Style"/>
          <w:color w:val="333333"/>
          <w:sz w:val="22"/>
          <w:szCs w:val="22"/>
          <w:shd w:val="clear" w:color="auto" w:fill="FFFFFF"/>
          <w:lang w:val="uk-UA"/>
        </w:rPr>
        <w:t>г΄)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25000 гривень на рік за кожен такий об’єкт житлової нерухомості (його частку).</w:t>
      </w:r>
      <w:r w:rsidRPr="004A4E80">
        <w:rPr>
          <w:rFonts w:ascii="Bookman Old Style" w:hAnsi="Bookman Old Style"/>
          <w:color w:val="000000"/>
          <w:sz w:val="22"/>
          <w:szCs w:val="22"/>
          <w:lang w:val="uk-UA"/>
        </w:rPr>
        <w:t xml:space="preserve">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6.2.</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нежитлової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color w:val="000000"/>
          <w:sz w:val="22"/>
          <w:szCs w:val="22"/>
          <w:lang w:val="uk-UA"/>
        </w:rPr>
        <w:t>6.3.</w:t>
      </w:r>
      <w:r w:rsidRPr="00A87861">
        <w:rPr>
          <w:rFonts w:ascii="Bookman Old Style" w:hAnsi="Bookman Old Style"/>
          <w:color w:val="000000"/>
          <w:sz w:val="22"/>
          <w:szCs w:val="22"/>
          <w:lang w:val="uk-UA"/>
        </w:rPr>
        <w:t xml:space="preserve"> </w:t>
      </w:r>
      <w:r w:rsidRPr="00A87861">
        <w:rPr>
          <w:rFonts w:ascii="Bookman Old Style" w:hAnsi="Bookman Old Style"/>
          <w:sz w:val="22"/>
          <w:szCs w:val="22"/>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lastRenderedPageBreak/>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місцезнаходженням об'єктів житлової та/або нежитлової нерухомості, що перебувають у власності таких нерезидентів.</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6.4.</w:t>
      </w:r>
      <w:r w:rsidRPr="00A87861">
        <w:rPr>
          <w:rFonts w:ascii="Bookman Old Style" w:hAnsi="Bookman Old Style"/>
          <w:sz w:val="22"/>
          <w:szCs w:val="22"/>
          <w:lang w:val="uk-UA"/>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об'єктів житлової та/або нежитлової нерухомості, в тому числі їх часток, що перебувають у власності платника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загальної площі об'єктів житлової та/або нежитлової нерухомості, що перебувають у власності платника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права на користування пільгою із сплати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ставки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нарахованої суми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sz w:val="22"/>
          <w:szCs w:val="22"/>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6.5. </w:t>
      </w:r>
      <w:r w:rsidRPr="00A87861">
        <w:rPr>
          <w:rFonts w:ascii="Bookman Old Style" w:hAnsi="Bookman Old Style"/>
          <w:sz w:val="22"/>
          <w:szCs w:val="22"/>
          <w:lang w:val="uk-UA"/>
        </w:rPr>
        <w:t>Органи державної реєстрації прав на нерухоме майно, а також органи, що здійснюють реєстрацію місця проживання фізичних осіб у м. Овручі,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sz w:val="22"/>
          <w:szCs w:val="22"/>
          <w:lang w:val="uk-UA"/>
        </w:rPr>
        <w:t xml:space="preserve">6.6. </w:t>
      </w:r>
      <w:r w:rsidRPr="00A87861">
        <w:rPr>
          <w:rFonts w:ascii="Bookman Old Style" w:hAnsi="Bookman Old Style"/>
          <w:sz w:val="22"/>
          <w:szCs w:val="22"/>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6.7. </w:t>
      </w:r>
      <w:r w:rsidRPr="00A87861">
        <w:rPr>
          <w:rFonts w:ascii="Bookman Old Style" w:hAnsi="Bookman Old Style"/>
          <w:sz w:val="22"/>
          <w:szCs w:val="22"/>
          <w:lang w:val="uk-UA"/>
        </w:rPr>
        <w:t>Порядок обчислення сум податку в разі зміни власника об'єкта оподаткування податком:</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E1299D" w:rsidRDefault="00E1299D" w:rsidP="00E1299D">
      <w:pPr>
        <w:pStyle w:val="a4"/>
        <w:spacing w:after="0"/>
        <w:jc w:val="both"/>
        <w:rPr>
          <w:rFonts w:ascii="Bookman Old Style" w:hAnsi="Bookman Old Style"/>
          <w:color w:val="000000"/>
          <w:sz w:val="22"/>
          <w:szCs w:val="22"/>
          <w:lang w:val="uk-UA"/>
        </w:rPr>
      </w:pPr>
    </w:p>
    <w:p w:rsidR="00AA3173" w:rsidRPr="00A87861" w:rsidRDefault="00AA3173"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7. Податковий період.</w:t>
      </w:r>
    </w:p>
    <w:p w:rsidR="00E1299D" w:rsidRPr="00A87861" w:rsidRDefault="00E1299D" w:rsidP="00E1299D">
      <w:pPr>
        <w:tabs>
          <w:tab w:val="left" w:pos="960"/>
        </w:tabs>
        <w:ind w:firstLine="839"/>
        <w:jc w:val="both"/>
        <w:rPr>
          <w:rFonts w:ascii="Bookman Old Style" w:hAnsi="Bookman Old Style"/>
          <w:sz w:val="22"/>
          <w:szCs w:val="22"/>
          <w:lang w:val="uk-UA"/>
        </w:rPr>
      </w:pPr>
      <w:r w:rsidRPr="00A87861">
        <w:rPr>
          <w:rFonts w:ascii="Bookman Old Style" w:hAnsi="Bookman Old Style"/>
          <w:sz w:val="22"/>
          <w:szCs w:val="22"/>
          <w:lang w:val="uk-UA"/>
        </w:rPr>
        <w:t>Базовий податковий період дорівнює календарному року.</w:t>
      </w:r>
    </w:p>
    <w:p w:rsidR="00E1299D" w:rsidRPr="00A87861" w:rsidRDefault="00E1299D" w:rsidP="00E1299D">
      <w:pPr>
        <w:spacing w:before="100" w:beforeAutospacing="1"/>
        <w:ind w:firstLine="709"/>
        <w:jc w:val="both"/>
        <w:rPr>
          <w:rFonts w:ascii="Bookman Old Style" w:hAnsi="Bookman Old Style"/>
          <w:b/>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сплати податку</w:t>
      </w:r>
    </w:p>
    <w:p w:rsidR="00E1299D" w:rsidRPr="00A87861" w:rsidRDefault="00E1299D" w:rsidP="00E1299D">
      <w:pPr>
        <w:ind w:firstLine="851"/>
        <w:jc w:val="both"/>
        <w:rPr>
          <w:rFonts w:ascii="Bookman Old Style" w:hAnsi="Bookman Old Style"/>
          <w:sz w:val="22"/>
          <w:szCs w:val="22"/>
          <w:lang w:val="uk-UA"/>
        </w:rPr>
      </w:pPr>
      <w:r w:rsidRPr="00A87861">
        <w:rPr>
          <w:rFonts w:ascii="Bookman Old Style" w:hAnsi="Bookman Old Style"/>
          <w:sz w:val="22"/>
          <w:szCs w:val="22"/>
          <w:lang w:val="uk-UA"/>
        </w:rPr>
        <w:t>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1299D" w:rsidRPr="00A87861" w:rsidRDefault="00E1299D" w:rsidP="00E1299D">
      <w:pPr>
        <w:tabs>
          <w:tab w:val="left" w:pos="960"/>
        </w:tabs>
        <w:jc w:val="both"/>
        <w:rPr>
          <w:rFonts w:ascii="Bookman Old Style" w:hAnsi="Bookman Old Style"/>
          <w:sz w:val="22"/>
          <w:szCs w:val="22"/>
          <w:lang w:val="uk-UA"/>
        </w:rPr>
      </w:pPr>
    </w:p>
    <w:p w:rsidR="00E1299D" w:rsidRPr="00A87861" w:rsidRDefault="00E1299D" w:rsidP="00E1299D">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9. Строки сплати податку.</w:t>
      </w:r>
    </w:p>
    <w:p w:rsidR="00E1299D" w:rsidRPr="00A87861" w:rsidRDefault="00E1299D" w:rsidP="00E1299D">
      <w:pPr>
        <w:pStyle w:val="a4"/>
        <w:spacing w:after="0"/>
        <w:ind w:firstLine="839"/>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Податкове зобов'язання за звітний рік з податку сплачується: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lastRenderedPageBreak/>
        <w:t>а) фізичними особами - протягом 60 днів з дня вручення податкового повідомлення-рішення;</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ind w:firstLine="709"/>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10. Контроль</w:t>
      </w:r>
    </w:p>
    <w:p w:rsidR="00E1299D" w:rsidRPr="00A87861" w:rsidRDefault="00E1299D" w:rsidP="00AA3173">
      <w:pPr>
        <w:ind w:firstLine="851"/>
        <w:jc w:val="both"/>
        <w:rPr>
          <w:rFonts w:ascii="Bookman Old Style" w:hAnsi="Bookman Old Style"/>
          <w:color w:val="4C5053"/>
          <w:sz w:val="22"/>
          <w:szCs w:val="22"/>
          <w:lang w:val="uk-UA"/>
        </w:rPr>
      </w:pPr>
      <w:r w:rsidRPr="00A87861">
        <w:rPr>
          <w:rFonts w:ascii="Bookman Old Style" w:hAnsi="Bookman Old Style"/>
          <w:color w:val="000000"/>
          <w:sz w:val="22"/>
          <w:szCs w:val="22"/>
          <w:lang w:val="uk-UA"/>
        </w:rPr>
        <w:t>Контроль за правильністю нарахування, повнотою та своєчасністю сплати податку з нерухомого майна відмінного від земельної ділянки здійснює</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Овруцька</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ОДПІ.</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Секретар ради                                                                                        М.В.Чичирко</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2</w:t>
      </w:r>
    </w:p>
    <w:p w:rsidR="00E1299D" w:rsidRPr="00A87861" w:rsidRDefault="00E1299D" w:rsidP="00E1299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 рішення</w:t>
      </w:r>
      <w:r w:rsidR="00B22434" w:rsidRPr="00A87861">
        <w:rPr>
          <w:rFonts w:ascii="Bookman Old Style" w:hAnsi="Bookman Old Style"/>
          <w:bCs/>
          <w:color w:val="000000"/>
          <w:sz w:val="22"/>
          <w:szCs w:val="22"/>
          <w:lang w:val="uk-UA"/>
        </w:rPr>
        <w:t xml:space="preserve"> </w:t>
      </w:r>
      <w:r w:rsidR="004A4E80">
        <w:rPr>
          <w:rFonts w:ascii="Bookman Old Style" w:hAnsi="Bookman Old Style"/>
          <w:bCs/>
          <w:color w:val="000000"/>
          <w:sz w:val="22"/>
          <w:szCs w:val="22"/>
          <w:lang w:val="uk-UA"/>
        </w:rPr>
        <w:t>__</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B22434" w:rsidP="00E1299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4A4E80">
        <w:rPr>
          <w:rFonts w:ascii="Bookman Old Style" w:hAnsi="Bookman Old Style"/>
          <w:bCs/>
          <w:color w:val="000000"/>
          <w:sz w:val="22"/>
          <w:szCs w:val="22"/>
          <w:lang w:val="uk-UA"/>
        </w:rPr>
        <w:t>___.01.2017</w:t>
      </w:r>
      <w:r w:rsidRPr="00A87861">
        <w:rPr>
          <w:rFonts w:ascii="Bookman Old Style" w:hAnsi="Bookman Old Style"/>
          <w:bCs/>
          <w:color w:val="000000"/>
          <w:sz w:val="22"/>
          <w:szCs w:val="22"/>
          <w:lang w:val="uk-UA"/>
        </w:rPr>
        <w:t xml:space="preserve"> року №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p>
    <w:p w:rsidR="00E1299D" w:rsidRPr="00AA3173" w:rsidRDefault="00E1299D" w:rsidP="00E1299D">
      <w:pPr>
        <w:jc w:val="center"/>
        <w:rPr>
          <w:rFonts w:ascii="Georgia" w:hAnsi="Georgia"/>
          <w:b/>
          <w:i/>
          <w:sz w:val="22"/>
          <w:szCs w:val="22"/>
          <w:lang w:val="uk-UA"/>
        </w:rPr>
      </w:pPr>
      <w:r w:rsidRPr="00AA3173">
        <w:rPr>
          <w:rFonts w:ascii="Georgia" w:hAnsi="Georgia"/>
          <w:b/>
          <w:i/>
          <w:sz w:val="22"/>
          <w:szCs w:val="22"/>
          <w:lang w:val="uk-UA"/>
        </w:rPr>
        <w:t>П О Л О Ж Е Н Н Я</w:t>
      </w:r>
    </w:p>
    <w:p w:rsidR="00E1299D" w:rsidRPr="00AA3173" w:rsidRDefault="00E1299D" w:rsidP="00E1299D">
      <w:pPr>
        <w:jc w:val="center"/>
        <w:rPr>
          <w:rFonts w:ascii="Georgia" w:hAnsi="Georgia"/>
          <w:b/>
          <w:i/>
          <w:sz w:val="22"/>
          <w:szCs w:val="22"/>
          <w:lang w:val="uk-UA"/>
        </w:rPr>
      </w:pPr>
      <w:r w:rsidRPr="00AA3173">
        <w:rPr>
          <w:rFonts w:ascii="Georgia" w:hAnsi="Georgia"/>
          <w:b/>
          <w:i/>
          <w:sz w:val="22"/>
          <w:szCs w:val="22"/>
          <w:lang w:val="uk-UA"/>
        </w:rPr>
        <w:t>про порядок справляння транспортного податку по м. Овручу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Платниками транспортного</w:t>
      </w:r>
      <w:r w:rsidRPr="00A87861">
        <w:rPr>
          <w:rFonts w:ascii="Bookman Old Style" w:hAnsi="Bookman Old Style"/>
          <w:sz w:val="22"/>
          <w:szCs w:val="22"/>
          <w:lang w:val="uk-UA"/>
        </w:rPr>
        <w:t xml:space="preserve"> податку є фізичні та юридичні особи, в тому числі нерезиденти, які мають зареєстровані в органі внутрішніх справ згідно з  законодавством власні легкові автомобілі, що відповідно до пункту 2 цього Положення є об’єктами оподаткування.</w:t>
      </w:r>
    </w:p>
    <w:p w:rsidR="00E1299D" w:rsidRPr="00A87861" w:rsidRDefault="00E1299D" w:rsidP="00E1299D">
      <w:pPr>
        <w:spacing w:before="100" w:beforeAutospacing="1"/>
        <w:ind w:firstLine="927"/>
        <w:jc w:val="both"/>
        <w:rPr>
          <w:rFonts w:ascii="Bookman Old Style" w:hAnsi="Bookman Old Style" w:cs="Arial"/>
          <w:color w:val="333333"/>
          <w:sz w:val="22"/>
          <w:szCs w:val="22"/>
          <w:shd w:val="clear" w:color="auto" w:fill="FFFFFF"/>
          <w:lang w:val="uk-UA"/>
        </w:rPr>
      </w:pPr>
      <w:r w:rsidRPr="00A87861">
        <w:rPr>
          <w:rFonts w:ascii="Bookman Old Style" w:hAnsi="Bookman Old Style"/>
          <w:b/>
          <w:sz w:val="22"/>
          <w:szCs w:val="22"/>
          <w:lang w:val="uk-UA"/>
        </w:rPr>
        <w:lastRenderedPageBreak/>
        <w:t>2.</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Об’єктом оподаткування</w:t>
      </w:r>
      <w:r w:rsidRPr="00A87861">
        <w:rPr>
          <w:rFonts w:ascii="Bookman Old Style" w:hAnsi="Bookman Old Style"/>
          <w:sz w:val="22"/>
          <w:szCs w:val="22"/>
          <w:lang w:val="uk-UA"/>
        </w:rPr>
        <w:t xml:space="preserve"> </w:t>
      </w:r>
      <w:r w:rsidRPr="00A87861">
        <w:rPr>
          <w:rFonts w:ascii="Bookman Old Style" w:hAnsi="Bookman Old Style" w:cs="Arial"/>
          <w:color w:val="333333"/>
          <w:sz w:val="22"/>
          <w:szCs w:val="22"/>
          <w:shd w:val="clear" w:color="auto" w:fill="FFFFFF"/>
          <w:lang w:val="uk-UA"/>
        </w:rPr>
        <w:t xml:space="preserve">є легкові автомобілі, </w:t>
      </w:r>
      <w:r w:rsidRPr="004A4E80">
        <w:rPr>
          <w:rFonts w:ascii="Bookman Old Style" w:hAnsi="Bookman Old Style" w:cs="Arial"/>
          <w:color w:val="FF0000"/>
          <w:sz w:val="22"/>
          <w:szCs w:val="22"/>
          <w:shd w:val="clear" w:color="auto" w:fill="FFFFFF"/>
          <w:lang w:val="uk-UA"/>
        </w:rPr>
        <w:t xml:space="preserve">з року випуску яких минуло не більше п’яти років (включно) та  ринкова вартість яких становить понад </w:t>
      </w:r>
      <w:r w:rsidR="004A4E80" w:rsidRPr="004A4E80">
        <w:rPr>
          <w:rFonts w:ascii="Bookman Old Style" w:hAnsi="Bookman Old Style" w:cs="Arial"/>
          <w:color w:val="FF0000"/>
          <w:sz w:val="22"/>
          <w:szCs w:val="22"/>
          <w:shd w:val="clear" w:color="auto" w:fill="FFFFFF"/>
          <w:lang w:val="uk-UA"/>
        </w:rPr>
        <w:t>375</w:t>
      </w:r>
      <w:r w:rsidRPr="004A4E80">
        <w:rPr>
          <w:rFonts w:ascii="Bookman Old Style" w:hAnsi="Bookman Old Style" w:cs="Arial"/>
          <w:color w:val="FF0000"/>
          <w:sz w:val="22"/>
          <w:szCs w:val="22"/>
          <w:shd w:val="clear" w:color="auto" w:fill="FFFFFF"/>
          <w:lang w:val="uk-UA"/>
        </w:rPr>
        <w:t xml:space="preserve"> розмірів мінімальної заробітної плати</w:t>
      </w:r>
      <w:r w:rsidRPr="00A87861">
        <w:rPr>
          <w:rFonts w:ascii="Bookman Old Style" w:hAnsi="Bookman Old Style" w:cs="Arial"/>
          <w:color w:val="333333"/>
          <w:sz w:val="22"/>
          <w:szCs w:val="22"/>
          <w:shd w:val="clear" w:color="auto" w:fill="FFFFFF"/>
          <w:lang w:val="uk-UA"/>
        </w:rPr>
        <w:t>, встановленої законом на 1 січня податкового (звітного) року.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color w:val="000000"/>
          <w:sz w:val="22"/>
          <w:szCs w:val="22"/>
          <w:shd w:val="clear" w:color="auto" w:fill="FFFFFF"/>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3. Базою оподаткування</w:t>
      </w:r>
      <w:r w:rsidRPr="00A87861">
        <w:rPr>
          <w:rFonts w:ascii="Bookman Old Style" w:hAnsi="Bookman Old Style"/>
          <w:sz w:val="22"/>
          <w:szCs w:val="22"/>
          <w:lang w:val="uk-UA"/>
        </w:rPr>
        <w:t xml:space="preserve"> є легковий автомобіль, що є об’єктом оподаткування відповідно до пункту  2 цього Положення.</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4. Ставка податку</w:t>
      </w:r>
      <w:r w:rsidRPr="00A87861">
        <w:rPr>
          <w:rFonts w:ascii="Bookman Old Style" w:hAnsi="Bookman Old Style"/>
          <w:sz w:val="22"/>
          <w:szCs w:val="22"/>
          <w:lang w:val="uk-UA"/>
        </w:rPr>
        <w:t xml:space="preserve"> встановлюється з розрахунку на календарний рік у розмірі  25 000 гривень за кожен легковий автомобіль, що є об’єктом оподаткування.</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5. Базовий</w:t>
      </w:r>
      <w:r w:rsidRPr="00A87861">
        <w:rPr>
          <w:rFonts w:ascii="Bookman Old Style" w:hAnsi="Bookman Old Style"/>
          <w:sz w:val="22"/>
          <w:szCs w:val="22"/>
          <w:lang w:val="uk-UA"/>
        </w:rPr>
        <w:t xml:space="preserve"> податковий (звітний) </w:t>
      </w:r>
      <w:r w:rsidRPr="00A87861">
        <w:rPr>
          <w:rFonts w:ascii="Bookman Old Style" w:hAnsi="Bookman Old Style"/>
          <w:b/>
          <w:sz w:val="22"/>
          <w:szCs w:val="22"/>
          <w:lang w:val="uk-UA"/>
        </w:rPr>
        <w:t>період</w:t>
      </w:r>
      <w:r w:rsidRPr="00A87861">
        <w:rPr>
          <w:rFonts w:ascii="Bookman Old Style" w:hAnsi="Bookman Old Style"/>
          <w:sz w:val="22"/>
          <w:szCs w:val="22"/>
          <w:lang w:val="uk-UA"/>
        </w:rPr>
        <w:t xml:space="preserve"> дорівнює календарному року.</w:t>
      </w:r>
    </w:p>
    <w:p w:rsidR="00E1299D" w:rsidRPr="00A87861" w:rsidRDefault="00E1299D" w:rsidP="00E1299D">
      <w:pPr>
        <w:spacing w:before="100" w:beforeAutospacing="1"/>
        <w:ind w:firstLine="927"/>
        <w:jc w:val="both"/>
        <w:rPr>
          <w:rFonts w:ascii="Bookman Old Style" w:hAnsi="Bookman Old Style"/>
          <w:b/>
          <w:sz w:val="22"/>
          <w:szCs w:val="22"/>
          <w:lang w:val="uk-UA"/>
        </w:rPr>
      </w:pPr>
      <w:r w:rsidRPr="00A87861">
        <w:rPr>
          <w:rFonts w:ascii="Bookman Old Style" w:hAnsi="Bookman Old Style"/>
          <w:b/>
          <w:sz w:val="22"/>
          <w:szCs w:val="22"/>
          <w:lang w:val="uk-UA"/>
        </w:rPr>
        <w:t>6.</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обчислення та сплати податку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6.1. Обчислення суми податку з об’єкта/об’єктів оподаткування фізичних осіб здійснюється  Овруцькою ОДПІ  (надалі – контролюючий орган</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 xml:space="preserve"> за місцем реєстрації платника податку.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6.2. Податкове/податкові повідомлення-рішення про сплату суми/</w:t>
      </w:r>
      <w:r w:rsidRPr="00A87861">
        <w:rPr>
          <w:rFonts w:ascii="Bookman Old Style" w:hAnsi="Bookman Old Style"/>
          <w:sz w:val="22"/>
          <w:szCs w:val="22"/>
          <w:lang w:val="uk-UA"/>
        </w:rPr>
        <w:pgNum/>
      </w:r>
      <w:r w:rsidRPr="00A87861">
        <w:rPr>
          <w:rFonts w:ascii="Bookman Old Style" w:hAnsi="Bookman Old Style"/>
          <w:sz w:val="22"/>
          <w:szCs w:val="22"/>
          <w:lang w:val="uk-UA"/>
        </w:rPr>
        <w:t>ове податку та відповідні платіжні реквізити надсилаються (вручаються) платнику податку контролюючим органом</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за місцем його реєстрації до 1 липня року базового податкового (звітного) періоду (року).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E1299D">
      <w:pPr>
        <w:spacing w:before="100" w:beforeAutospacing="1"/>
        <w:ind w:firstLine="927"/>
        <w:jc w:val="both"/>
        <w:rPr>
          <w:rFonts w:ascii="Bookman Old Style" w:hAnsi="Bookman Old Style"/>
          <w:color w:val="3366FF"/>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місцем реєстрації об’єктів оподаткування, що перебувають у власності таких нерезидентів</w:t>
      </w:r>
      <w:r w:rsidRPr="00A87861">
        <w:rPr>
          <w:rFonts w:ascii="Bookman Old Style" w:hAnsi="Bookman Old Style"/>
          <w:color w:val="3366FF"/>
          <w:sz w:val="22"/>
          <w:szCs w:val="22"/>
          <w:lang w:val="uk-UA"/>
        </w:rPr>
        <w:t>.</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7</w:t>
      </w:r>
      <w:r w:rsidRPr="00A87861">
        <w:rPr>
          <w:rFonts w:ascii="Bookman Old Style" w:hAnsi="Bookman Old Style"/>
          <w:sz w:val="22"/>
          <w:szCs w:val="22"/>
          <w:lang w:val="uk-UA"/>
        </w:rPr>
        <w:t>. Орган внутрішніх справ</w:t>
      </w:r>
      <w:r w:rsidR="00B22434" w:rsidRPr="00A87861">
        <w:rPr>
          <w:rFonts w:ascii="Bookman Old Style" w:hAnsi="Bookman Old Style"/>
          <w:sz w:val="22"/>
          <w:szCs w:val="22"/>
          <w:lang w:val="uk-UA"/>
        </w:rPr>
        <w:t xml:space="preserve"> зобов’язаний  до 1 квітня 2017</w:t>
      </w:r>
      <w:r w:rsidRPr="00A87861">
        <w:rPr>
          <w:rFonts w:ascii="Bookman Old Style" w:hAnsi="Bookman Old Style"/>
          <w:sz w:val="22"/>
          <w:szCs w:val="22"/>
          <w:lang w:val="uk-UA"/>
        </w:rPr>
        <w:t xml:space="preserve"> року подати контролюючому органу за місцем реєстрації об’єкта оподаткування відомості, необхідні для роз</w:t>
      </w:r>
      <w:r w:rsidR="00B22434" w:rsidRPr="00A87861">
        <w:rPr>
          <w:rFonts w:ascii="Bookman Old Style" w:hAnsi="Bookman Old Style"/>
          <w:sz w:val="22"/>
          <w:szCs w:val="22"/>
          <w:lang w:val="uk-UA"/>
        </w:rPr>
        <w:t>рахунку податку. З 1 квітня 2017</w:t>
      </w:r>
      <w:r w:rsidRPr="00A87861">
        <w:rPr>
          <w:rFonts w:ascii="Bookman Old Style" w:hAnsi="Bookman Old Style"/>
          <w:sz w:val="22"/>
          <w:szCs w:val="22"/>
          <w:lang w:val="uk-UA"/>
        </w:rPr>
        <w:t xml:space="preserve"> року   орган внутрішніх справ зобов’язаний щомісячно, у 10-денний строк після закінчення календарного місяця подавати контролюючому органу відомості, необхідні для розрахунку податку, за місцем реєстрації об’єкта оподаткування станом на перше число відповідного місяця.</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sz w:val="22"/>
          <w:szCs w:val="22"/>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Платники податку</w:t>
      </w:r>
      <w:r w:rsidRPr="00A87861">
        <w:rPr>
          <w:rFonts w:ascii="Bookman Old Style" w:hAnsi="Bookman Old Style"/>
          <w:sz w:val="22"/>
          <w:szCs w:val="22"/>
          <w:lang w:val="uk-UA"/>
        </w:rPr>
        <w:t xml:space="preserve">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E1299D">
      <w:pPr>
        <w:spacing w:before="100" w:beforeAutospacing="1"/>
        <w:ind w:firstLine="993"/>
        <w:jc w:val="both"/>
        <w:rPr>
          <w:rFonts w:ascii="Bookman Old Style" w:hAnsi="Bookman Old Style"/>
          <w:color w:val="3366FF"/>
          <w:sz w:val="22"/>
          <w:szCs w:val="22"/>
          <w:lang w:val="uk-UA"/>
        </w:rPr>
      </w:pPr>
      <w:r w:rsidRPr="00A87861">
        <w:rPr>
          <w:rFonts w:ascii="Bookman Old Style" w:hAnsi="Bookman Old Style"/>
          <w:sz w:val="22"/>
          <w:szCs w:val="22"/>
          <w:lang w:val="uk-UA"/>
        </w:rPr>
        <w:lastRenderedPageBreak/>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r w:rsidRPr="00A87861">
        <w:rPr>
          <w:rFonts w:ascii="Bookman Old Style" w:hAnsi="Bookman Old Style"/>
          <w:color w:val="3366FF"/>
          <w:sz w:val="22"/>
          <w:szCs w:val="22"/>
          <w:lang w:val="uk-UA"/>
        </w:rPr>
        <w:t>.</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9. У разі переходу права власності на об’єкт оподаткування</w:t>
      </w:r>
      <w:r w:rsidRPr="00A87861">
        <w:rPr>
          <w:rFonts w:ascii="Bookman Old Style" w:hAnsi="Bookman Old Style"/>
          <w:sz w:val="22"/>
          <w:szCs w:val="22"/>
          <w:lang w:val="uk-UA"/>
        </w:rPr>
        <w:t xml:space="preserve">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10</w:t>
      </w:r>
      <w:r w:rsidRPr="00A87861">
        <w:rPr>
          <w:rFonts w:ascii="Bookman Old Style" w:hAnsi="Bookman Old Style"/>
          <w:sz w:val="22"/>
          <w:szCs w:val="22"/>
          <w:lang w:val="uk-UA"/>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1299D" w:rsidRPr="00A87861" w:rsidRDefault="00E1299D" w:rsidP="00E1299D">
      <w:pPr>
        <w:spacing w:before="100" w:beforeAutospacing="1"/>
        <w:ind w:firstLine="993"/>
        <w:jc w:val="both"/>
        <w:rPr>
          <w:rFonts w:ascii="Bookman Old Style" w:hAnsi="Bookman Old Style"/>
          <w:color w:val="000000"/>
          <w:sz w:val="22"/>
          <w:szCs w:val="22"/>
          <w:shd w:val="clear" w:color="auto" w:fill="FFFFFF"/>
          <w:lang w:val="uk-UA"/>
        </w:rPr>
      </w:pPr>
      <w:r w:rsidRPr="00A87861">
        <w:rPr>
          <w:rFonts w:ascii="Bookman Old Style" w:hAnsi="Bookman Old Style"/>
          <w:b/>
          <w:sz w:val="22"/>
          <w:szCs w:val="22"/>
          <w:lang w:val="uk-UA"/>
        </w:rPr>
        <w:t>11</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shd w:val="clear" w:color="auto" w:fill="FFFFFF"/>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12.</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У разі незаконного заволодіння третьою особою легковим автомобілем, який відповідно до пункту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5" w:name="n12930"/>
      <w:bookmarkEnd w:id="5"/>
      <w:r w:rsidRPr="00A87861">
        <w:rPr>
          <w:rFonts w:ascii="Bookman Old Style" w:hAnsi="Bookman Old Style"/>
          <w:color w:val="000000"/>
          <w:sz w:val="22"/>
          <w:szCs w:val="22"/>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color w:val="000000"/>
          <w:sz w:val="22"/>
          <w:szCs w:val="22"/>
          <w:lang w:val="uk-UA"/>
        </w:rPr>
        <w:t>13.</w:t>
      </w:r>
      <w:r w:rsidRPr="00A87861">
        <w:rPr>
          <w:rFonts w:ascii="Bookman Old Style" w:hAnsi="Bookman Old Style"/>
          <w:color w:val="000000"/>
          <w:sz w:val="22"/>
          <w:szCs w:val="22"/>
          <w:lang w:val="uk-UA"/>
        </w:rPr>
        <w:t xml:space="preserve"> У разі незаконного заволодіння третьою особою легковим автомобілем, який відповідно до пункту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6" w:name="n12932"/>
      <w:bookmarkEnd w:id="6"/>
      <w:r w:rsidRPr="00A87861">
        <w:rPr>
          <w:rFonts w:ascii="Bookman Old Style" w:hAnsi="Bookman Old Style"/>
          <w:color w:val="000000"/>
          <w:sz w:val="22"/>
          <w:szCs w:val="22"/>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14</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7" w:name="n12934"/>
      <w:bookmarkEnd w:id="7"/>
      <w:r w:rsidRPr="00A87861">
        <w:rPr>
          <w:rFonts w:ascii="Bookman Old Style" w:hAnsi="Bookman Old Style"/>
          <w:color w:val="000000"/>
          <w:sz w:val="22"/>
          <w:szCs w:val="22"/>
          <w:lang w:val="uk-UA"/>
        </w:rPr>
        <w:t>а) об’єктів оподаткування, що перебувають у власності платника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8" w:name="n12935"/>
      <w:bookmarkEnd w:id="8"/>
      <w:r w:rsidRPr="00A87861">
        <w:rPr>
          <w:rFonts w:ascii="Bookman Old Style" w:hAnsi="Bookman Old Style"/>
          <w:color w:val="000000"/>
          <w:sz w:val="22"/>
          <w:szCs w:val="22"/>
          <w:lang w:val="uk-UA"/>
        </w:rPr>
        <w:t>б) розміру ставки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9" w:name="n12936"/>
      <w:bookmarkEnd w:id="9"/>
      <w:r w:rsidRPr="00A87861">
        <w:rPr>
          <w:rFonts w:ascii="Bookman Old Style" w:hAnsi="Bookman Old Style"/>
          <w:color w:val="000000"/>
          <w:sz w:val="22"/>
          <w:szCs w:val="22"/>
          <w:lang w:val="uk-UA"/>
        </w:rPr>
        <w:t>в) нарахованої суми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0" w:name="n12937"/>
      <w:bookmarkEnd w:id="10"/>
      <w:r w:rsidRPr="00A87861">
        <w:rPr>
          <w:rFonts w:ascii="Bookman Old Style" w:hAnsi="Bookman Old Style"/>
          <w:color w:val="000000"/>
          <w:sz w:val="22"/>
          <w:szCs w:val="22"/>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r w:rsidR="00A640FE">
        <w:rPr>
          <w:rFonts w:ascii="Bookman Old Style" w:hAnsi="Bookman Old Style"/>
          <w:color w:val="000000"/>
          <w:sz w:val="22"/>
          <w:szCs w:val="22"/>
          <w:lang w:val="uk-UA"/>
        </w:rPr>
        <w:t xml:space="preserve">нове </w:t>
      </w:r>
      <w:r w:rsidRPr="00A87861">
        <w:rPr>
          <w:rFonts w:ascii="Bookman Old Style" w:hAnsi="Bookman Old Style"/>
          <w:color w:val="000000"/>
          <w:sz w:val="22"/>
          <w:szCs w:val="22"/>
          <w:lang w:val="uk-UA"/>
        </w:rPr>
        <w:t>податкове повідомлення-рішення. Попереднє податкове повідомлення-рішення вважається скасованим (відкликаним).</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1" w:name="n12938"/>
      <w:bookmarkEnd w:id="11"/>
      <w:r w:rsidRPr="00A87861">
        <w:rPr>
          <w:rFonts w:ascii="Bookman Old Style" w:hAnsi="Bookman Old Style"/>
          <w:color w:val="000000"/>
          <w:sz w:val="22"/>
          <w:szCs w:val="22"/>
          <w:lang w:val="uk-UA"/>
        </w:rPr>
        <w:lastRenderedPageBreak/>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E1299D" w:rsidRPr="00A87861" w:rsidRDefault="00E1299D" w:rsidP="00E1299D">
      <w:pPr>
        <w:spacing w:before="100" w:before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15. Порядок сплати податку</w:t>
      </w:r>
    </w:p>
    <w:p w:rsidR="00E1299D" w:rsidRPr="00A87861" w:rsidRDefault="00E1299D" w:rsidP="00E1299D">
      <w:pPr>
        <w:spacing w:before="100" w:beforeAutospacing="1"/>
        <w:ind w:firstLine="993"/>
        <w:jc w:val="both"/>
        <w:rPr>
          <w:rFonts w:ascii="Bookman Old Style" w:hAnsi="Bookman Old Style"/>
          <w:b/>
          <w:color w:val="4C1900"/>
          <w:sz w:val="22"/>
          <w:szCs w:val="22"/>
          <w:lang w:val="uk-UA"/>
        </w:rPr>
      </w:pP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Податок сплачується за місцем реєстрації об’єктів оподаткування і зараховується до місцевого бюджету, згідно з положеннями Бюджетного кодексу України.</w:t>
      </w:r>
    </w:p>
    <w:p w:rsidR="00E1299D" w:rsidRPr="00A87861" w:rsidRDefault="00E1299D" w:rsidP="00E1299D">
      <w:pPr>
        <w:spacing w:before="100" w:beforeAutospacing="1" w:after="100" w:after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16. Строки сплати податку.</w:t>
      </w:r>
    </w:p>
    <w:p w:rsidR="00E1299D" w:rsidRPr="00A87861" w:rsidRDefault="00E1299D" w:rsidP="00E1299D">
      <w:pPr>
        <w:spacing w:before="100" w:beforeAutospacing="1" w:after="100" w:afterAutospacing="1"/>
        <w:ind w:firstLine="993"/>
        <w:jc w:val="both"/>
        <w:rPr>
          <w:rFonts w:ascii="Bookman Old Style" w:hAnsi="Bookman Old Style"/>
          <w:sz w:val="22"/>
          <w:szCs w:val="22"/>
          <w:lang w:val="uk-UA"/>
        </w:rPr>
      </w:pPr>
      <w:r w:rsidRPr="00A87861">
        <w:rPr>
          <w:rFonts w:ascii="Bookman Old Style" w:hAnsi="Bookman Old Style"/>
          <w:sz w:val="22"/>
          <w:szCs w:val="22"/>
          <w:lang w:val="uk-UA"/>
        </w:rPr>
        <w:t>Транспортний податок сплачується:</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 xml:space="preserve">а) </w:t>
      </w:r>
      <w:r w:rsidRPr="00A87861">
        <w:rPr>
          <w:rFonts w:ascii="Bookman Old Style" w:hAnsi="Bookman Old Style"/>
          <w:sz w:val="22"/>
          <w:szCs w:val="22"/>
          <w:lang w:val="uk-UA"/>
        </w:rPr>
        <w:t>фізичними особами – протягом 60 днів з дня вручення податкового повідомлення – рішення;</w:t>
      </w:r>
    </w:p>
    <w:p w:rsidR="00E1299D" w:rsidRPr="00A87861" w:rsidRDefault="00E1299D" w:rsidP="00E1299D">
      <w:pPr>
        <w:spacing w:before="100" w:before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б)</w:t>
      </w:r>
      <w:r w:rsidRPr="00A87861">
        <w:rPr>
          <w:rFonts w:ascii="Bookman Old Style" w:hAnsi="Bookman Old Style"/>
          <w:sz w:val="22"/>
          <w:szCs w:val="22"/>
          <w:lang w:val="uk-UA"/>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A87861">
        <w:rPr>
          <w:rFonts w:ascii="Bookman Old Style" w:hAnsi="Bookman Old Style"/>
          <w:b/>
          <w:sz w:val="22"/>
          <w:szCs w:val="22"/>
          <w:lang w:val="uk-UA"/>
        </w:rPr>
        <w:t xml:space="preserve"> </w:t>
      </w:r>
    </w:p>
    <w:p w:rsidR="00E1299D" w:rsidRPr="00A87861" w:rsidRDefault="00E1299D" w:rsidP="00E1299D">
      <w:pPr>
        <w:spacing w:before="100" w:beforeAutospacing="1"/>
        <w:ind w:firstLine="993"/>
        <w:jc w:val="both"/>
        <w:rPr>
          <w:rFonts w:ascii="Bookman Old Style" w:hAnsi="Bookman Old Style"/>
          <w:color w:val="000000"/>
          <w:sz w:val="22"/>
          <w:szCs w:val="22"/>
          <w:lang w:val="uk-UA"/>
        </w:rPr>
      </w:pPr>
      <w:r w:rsidRPr="00A87861">
        <w:rPr>
          <w:rFonts w:ascii="Bookman Old Style" w:hAnsi="Bookman Old Style"/>
          <w:b/>
          <w:sz w:val="22"/>
          <w:szCs w:val="22"/>
          <w:lang w:val="uk-UA"/>
        </w:rPr>
        <w:t>17</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Контроль за повнотою</w:t>
      </w:r>
      <w:r w:rsidRPr="00A87861">
        <w:rPr>
          <w:rFonts w:ascii="Bookman Old Style" w:hAnsi="Bookman Old Style"/>
          <w:sz w:val="22"/>
          <w:szCs w:val="22"/>
          <w:lang w:val="uk-UA"/>
        </w:rPr>
        <w:t xml:space="preserve">  обчислення та своєчасною сплатою  транспортного податку здійснює Овруцька ОДПІ.</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jc w:val="both"/>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Pr="00A87861">
        <w:rPr>
          <w:rFonts w:ascii="Bookman Old Style" w:hAnsi="Bookman Old Style"/>
          <w:sz w:val="22"/>
          <w:szCs w:val="22"/>
          <w:lang w:val="uk-UA"/>
        </w:rPr>
        <w:tab/>
        <w:t>М.В. Чичирко</w:t>
      </w: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404686" w:rsidRPr="00A87861" w:rsidRDefault="00404686" w:rsidP="00E1299D">
      <w:pPr>
        <w:pStyle w:val="Style2"/>
        <w:widowControl/>
        <w:spacing w:line="240" w:lineRule="exact"/>
        <w:ind w:left="322" w:right="662"/>
        <w:jc w:val="right"/>
        <w:rPr>
          <w:rFonts w:ascii="Bookman Old Style" w:hAnsi="Bookman Old Style"/>
          <w:b/>
          <w:sz w:val="22"/>
          <w:szCs w:val="22"/>
          <w:lang w:val="uk-UA"/>
        </w:rPr>
      </w:pPr>
    </w:p>
    <w:p w:rsidR="00404686" w:rsidRPr="00A87861" w:rsidRDefault="00404686"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3</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D869D2">
        <w:rPr>
          <w:rFonts w:ascii="Bookman Old Style" w:hAnsi="Bookman Old Style"/>
          <w:bCs/>
          <w:color w:val="000000"/>
          <w:sz w:val="22"/>
          <w:szCs w:val="22"/>
          <w:lang w:val="uk-UA"/>
        </w:rPr>
        <w:t>__</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D869D2">
        <w:rPr>
          <w:rFonts w:ascii="Bookman Old Style" w:hAnsi="Bookman Old Style"/>
          <w:bCs/>
          <w:color w:val="000000"/>
          <w:sz w:val="22"/>
          <w:szCs w:val="22"/>
          <w:lang w:val="uk-UA"/>
        </w:rPr>
        <w:t>___.01.2017</w:t>
      </w:r>
      <w:r w:rsidR="00B22434" w:rsidRPr="00A87861">
        <w:rPr>
          <w:rFonts w:ascii="Bookman Old Style" w:hAnsi="Bookman Old Style"/>
          <w:bCs/>
          <w:color w:val="000000"/>
          <w:sz w:val="22"/>
          <w:szCs w:val="22"/>
          <w:lang w:val="uk-UA"/>
        </w:rPr>
        <w:t xml:space="preserve"> р. № </w:t>
      </w: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left"/>
        <w:rPr>
          <w:rFonts w:ascii="Bookman Old Style" w:hAnsi="Bookman Old Style"/>
          <w:sz w:val="22"/>
          <w:szCs w:val="22"/>
          <w:lang w:val="uk-UA"/>
        </w:rPr>
      </w:pPr>
    </w:p>
    <w:p w:rsidR="00E1299D" w:rsidRPr="00AA3173" w:rsidRDefault="00E1299D" w:rsidP="00E1299D">
      <w:pPr>
        <w:pStyle w:val="Style2"/>
        <w:widowControl/>
        <w:spacing w:line="240" w:lineRule="auto"/>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E1299D">
      <w:pPr>
        <w:pStyle w:val="Style2"/>
        <w:widowControl/>
        <w:spacing w:line="240" w:lineRule="auto"/>
        <w:rPr>
          <w:rStyle w:val="FontStyle12"/>
          <w:rFonts w:ascii="Georgia" w:hAnsi="Georgia"/>
          <w:sz w:val="22"/>
          <w:szCs w:val="22"/>
          <w:lang w:val="uk-UA" w:eastAsia="uk-UA"/>
        </w:rPr>
      </w:pPr>
      <w:r w:rsidRPr="00AA3173">
        <w:rPr>
          <w:rStyle w:val="FontStyle12"/>
          <w:rFonts w:ascii="Georgia" w:hAnsi="Georgia"/>
          <w:sz w:val="22"/>
          <w:szCs w:val="22"/>
          <w:lang w:val="uk-UA" w:eastAsia="uk-UA"/>
        </w:rPr>
        <w:t>про порядок обчислення і сплати збору за місця для паркування транспортних засобів</w:t>
      </w:r>
    </w:p>
    <w:p w:rsidR="00E1299D" w:rsidRPr="00A87861" w:rsidRDefault="00E1299D" w:rsidP="00E1299D">
      <w:pPr>
        <w:pStyle w:val="Style3"/>
        <w:widowControl/>
        <w:ind w:firstLine="709"/>
        <w:jc w:val="center"/>
        <w:rPr>
          <w:rFonts w:ascii="Bookman Old Style" w:hAnsi="Bookman Old Style"/>
          <w:sz w:val="22"/>
          <w:szCs w:val="22"/>
          <w:lang w:val="uk-UA"/>
        </w:rPr>
      </w:pP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E1299D">
      <w:pPr>
        <w:pStyle w:val="Style4"/>
        <w:widowControl/>
        <w:rPr>
          <w:rStyle w:val="FontStyle14"/>
          <w:rFonts w:ascii="Bookman Old Style" w:hAnsi="Bookman Old Style"/>
          <w:lang w:val="uk-UA"/>
        </w:rPr>
      </w:pPr>
      <w:r w:rsidRPr="00A87861">
        <w:rPr>
          <w:rStyle w:val="FontStyle14"/>
          <w:rFonts w:ascii="Bookman Old Style" w:hAnsi="Bookman Old Style"/>
          <w:lang w:val="uk-UA"/>
        </w:rPr>
        <w:tab/>
        <w:t>1.1. Положення розроблено на підставі статті 268¹ Податкового Кодексу України (далі - Кодекс) із змінами і доповненнями і є обов'язковим для виконання суб'єктами господарювання (юридичними особами та фізичними особами - підприємцями) їх відокремленими підрозділами, які організовують  та провадять діяльність із забезпечення паркування транспортних засобів на території міста.</w:t>
      </w:r>
    </w:p>
    <w:p w:rsidR="00E1299D" w:rsidRPr="00A87861" w:rsidRDefault="00E1299D" w:rsidP="00E1299D">
      <w:pPr>
        <w:pStyle w:val="Style5"/>
        <w:widowControl/>
        <w:spacing w:line="240" w:lineRule="exact"/>
        <w:ind w:left="3502"/>
        <w:jc w:val="both"/>
        <w:rPr>
          <w:rFonts w:ascii="Bookman Old Style" w:hAnsi="Bookman Old Style"/>
          <w:sz w:val="22"/>
          <w:szCs w:val="22"/>
          <w:lang w:val="uk-UA"/>
        </w:rPr>
      </w:pPr>
    </w:p>
    <w:p w:rsidR="00E1299D" w:rsidRPr="00A87861" w:rsidRDefault="00E1299D" w:rsidP="00E1299D">
      <w:pPr>
        <w:pStyle w:val="Style5"/>
        <w:widowControl/>
        <w:spacing w:before="103"/>
        <w:ind w:left="348"/>
        <w:jc w:val="center"/>
        <w:rPr>
          <w:rFonts w:ascii="Bookman Old Style" w:hAnsi="Bookman Old Style"/>
          <w:b/>
          <w:bCs/>
          <w:sz w:val="22"/>
          <w:szCs w:val="22"/>
          <w:lang w:val="uk-UA"/>
        </w:rPr>
      </w:pPr>
      <w:r w:rsidRPr="00A87861">
        <w:rPr>
          <w:rStyle w:val="FontStyle13"/>
          <w:rFonts w:ascii="Bookman Old Style" w:hAnsi="Bookman Old Style"/>
          <w:lang w:val="uk-UA"/>
        </w:rPr>
        <w:t>2. Платники збору</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lang w:eastAsia="uk-UA"/>
        </w:rPr>
        <w:t>2.1.</w:t>
      </w:r>
      <w:r w:rsidRPr="00A87861">
        <w:rPr>
          <w:rStyle w:val="FontStyle14"/>
          <w:rFonts w:ascii="Bookman Old Style" w:hAnsi="Bookman Old Style"/>
          <w:lang w:eastAsia="uk-UA"/>
        </w:rPr>
        <w:tab/>
      </w:r>
      <w:r w:rsidRPr="00A87861">
        <w:rPr>
          <w:rFonts w:ascii="Bookman Old Style" w:hAnsi="Bookman Old Style"/>
          <w:bCs/>
          <w:sz w:val="22"/>
          <w:szCs w:val="22"/>
        </w:rPr>
        <w:t xml:space="preserve">Платниками збору є юридичні особи, їх філії (відділення, представництва), фізичні особи </w:t>
      </w:r>
      <w:r w:rsidRPr="00A87861">
        <w:rPr>
          <w:rFonts w:ascii="Bookman Old Style" w:hAnsi="Bookman Old Style"/>
          <w:bCs/>
          <w:sz w:val="22"/>
          <w:szCs w:val="22"/>
        </w:rPr>
        <w:sym w:font="Symbol" w:char="F02D"/>
      </w:r>
      <w:r w:rsidRPr="00A87861">
        <w:rPr>
          <w:rFonts w:ascii="Bookman Old Style" w:hAnsi="Bookman Old Style"/>
          <w:bCs/>
          <w:sz w:val="22"/>
          <w:szCs w:val="22"/>
        </w:rPr>
        <w:t xml:space="preserve">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lastRenderedPageBreak/>
        <w:t>2.2. Перелік зон паркування автотранспорту:</w:t>
      </w:r>
    </w:p>
    <w:p w:rsidR="00E1299D" w:rsidRPr="00D869D2" w:rsidRDefault="00E1299D" w:rsidP="00E1299D">
      <w:pPr>
        <w:pStyle w:val="StyleZakonu"/>
        <w:spacing w:after="0" w:line="240" w:lineRule="auto"/>
        <w:ind w:firstLine="720"/>
        <w:rPr>
          <w:rFonts w:ascii="Bookman Old Style" w:hAnsi="Bookman Old Style"/>
          <w:bCs/>
          <w:color w:val="FF0000"/>
          <w:sz w:val="22"/>
          <w:szCs w:val="22"/>
        </w:rPr>
      </w:pPr>
      <w:r w:rsidRPr="00A87861">
        <w:rPr>
          <w:rFonts w:ascii="Bookman Old Style" w:hAnsi="Bookman Old Style"/>
          <w:bCs/>
          <w:sz w:val="22"/>
          <w:szCs w:val="22"/>
        </w:rPr>
        <w:t xml:space="preserve">- </w:t>
      </w:r>
      <w:r w:rsidRPr="00D869D2">
        <w:rPr>
          <w:rFonts w:ascii="Bookman Old Style" w:hAnsi="Bookman Old Style"/>
          <w:bCs/>
          <w:color w:val="FF0000"/>
          <w:sz w:val="22"/>
          <w:szCs w:val="22"/>
        </w:rPr>
        <w:t>вулиці, які прилеглі до центрального ринку (вул. Базарна, вул. Б.Хмельницького до вул. Леніна, вул. Артема, вул. Калініна, вул. Фрунзе, вул. Дзержинського (від вул. Калініна до вул. Артема));</w:t>
      </w:r>
    </w:p>
    <w:p w:rsidR="00E1299D" w:rsidRPr="00D869D2" w:rsidRDefault="00E1299D" w:rsidP="00E1299D">
      <w:pPr>
        <w:pStyle w:val="StyleZakonu"/>
        <w:spacing w:after="0" w:line="240" w:lineRule="auto"/>
        <w:ind w:firstLine="720"/>
        <w:rPr>
          <w:rFonts w:ascii="Bookman Old Style" w:hAnsi="Bookman Old Style"/>
          <w:bCs/>
          <w:color w:val="FF0000"/>
          <w:sz w:val="22"/>
          <w:szCs w:val="22"/>
        </w:rPr>
      </w:pPr>
      <w:r w:rsidRPr="00D869D2">
        <w:rPr>
          <w:rFonts w:ascii="Bookman Old Style" w:hAnsi="Bookman Old Style"/>
          <w:bCs/>
          <w:color w:val="FF0000"/>
          <w:sz w:val="22"/>
          <w:szCs w:val="22"/>
        </w:rPr>
        <w:t>- вулиці, які прилеглі до малого ринку (вул. Н.Репкіна, вул. 50 років Жовтня).</w:t>
      </w:r>
    </w:p>
    <w:p w:rsidR="00E1299D" w:rsidRPr="00D869D2" w:rsidRDefault="00E1299D" w:rsidP="00E1299D">
      <w:pPr>
        <w:pStyle w:val="StyleZakonu"/>
        <w:spacing w:after="0" w:line="240" w:lineRule="auto"/>
        <w:ind w:firstLine="720"/>
        <w:rPr>
          <w:rFonts w:ascii="Bookman Old Style" w:hAnsi="Bookman Old Style"/>
          <w:bCs/>
          <w:color w:val="FF0000"/>
          <w:sz w:val="22"/>
          <w:szCs w:val="22"/>
        </w:rPr>
      </w:pPr>
      <w:r w:rsidRPr="00D869D2">
        <w:rPr>
          <w:rFonts w:ascii="Bookman Old Style" w:hAnsi="Bookman Old Style"/>
          <w:bCs/>
          <w:color w:val="FF0000"/>
          <w:sz w:val="22"/>
          <w:szCs w:val="22"/>
        </w:rPr>
        <w:t>2.3. Перелік стоянок радіо таксі:</w:t>
      </w:r>
    </w:p>
    <w:p w:rsidR="00E1299D" w:rsidRPr="00D869D2" w:rsidRDefault="00E1299D" w:rsidP="00E1299D">
      <w:pPr>
        <w:pStyle w:val="StyleZakonu"/>
        <w:spacing w:after="0" w:line="240" w:lineRule="auto"/>
        <w:ind w:firstLine="720"/>
        <w:rPr>
          <w:rFonts w:ascii="Bookman Old Style" w:hAnsi="Bookman Old Style"/>
          <w:bCs/>
          <w:color w:val="FF0000"/>
          <w:sz w:val="22"/>
          <w:szCs w:val="22"/>
        </w:rPr>
      </w:pPr>
      <w:r w:rsidRPr="00D869D2">
        <w:rPr>
          <w:rFonts w:ascii="Bookman Old Style" w:hAnsi="Bookman Old Style"/>
          <w:bCs/>
          <w:color w:val="FF0000"/>
          <w:sz w:val="22"/>
          <w:szCs w:val="22"/>
        </w:rPr>
        <w:t>- по вул. Б.Хмельницького (біля Бюро подорожей та екскурсій);</w:t>
      </w:r>
    </w:p>
    <w:p w:rsidR="00E1299D" w:rsidRPr="00D869D2" w:rsidRDefault="00E1299D" w:rsidP="00E1299D">
      <w:pPr>
        <w:pStyle w:val="StyleZakonu"/>
        <w:spacing w:after="0" w:line="240" w:lineRule="auto"/>
        <w:ind w:firstLine="720"/>
        <w:rPr>
          <w:rFonts w:ascii="Bookman Old Style" w:hAnsi="Bookman Old Style"/>
          <w:bCs/>
          <w:color w:val="FF0000"/>
          <w:sz w:val="22"/>
          <w:szCs w:val="22"/>
        </w:rPr>
      </w:pPr>
      <w:r w:rsidRPr="00D869D2">
        <w:rPr>
          <w:rFonts w:ascii="Bookman Old Style" w:hAnsi="Bookman Old Style"/>
          <w:bCs/>
          <w:color w:val="FF0000"/>
          <w:sz w:val="22"/>
          <w:szCs w:val="22"/>
        </w:rPr>
        <w:t>- по вул. Сабурова (біля залізничного вокзалу).</w:t>
      </w:r>
    </w:p>
    <w:p w:rsidR="00E1299D" w:rsidRPr="00A87861" w:rsidRDefault="00E1299D" w:rsidP="00E1299D">
      <w:pPr>
        <w:pStyle w:val="StyleZakonu"/>
        <w:spacing w:after="0" w:line="240" w:lineRule="auto"/>
        <w:ind w:firstLine="720"/>
        <w:rPr>
          <w:rFonts w:ascii="Bookman Old Style" w:hAnsi="Bookman Old Style"/>
          <w:bCs/>
          <w:sz w:val="22"/>
          <w:szCs w:val="22"/>
        </w:rPr>
      </w:pPr>
    </w:p>
    <w:p w:rsidR="00E1299D" w:rsidRPr="00A87861" w:rsidRDefault="00E1299D" w:rsidP="00E1299D">
      <w:pPr>
        <w:pStyle w:val="StyleZakonu"/>
        <w:spacing w:after="0" w:line="240" w:lineRule="auto"/>
        <w:ind w:firstLine="720"/>
        <w:jc w:val="center"/>
        <w:rPr>
          <w:rFonts w:ascii="Bookman Old Style" w:hAnsi="Bookman Old Style"/>
          <w:b/>
          <w:bCs/>
          <w:sz w:val="22"/>
          <w:szCs w:val="22"/>
        </w:rPr>
      </w:pPr>
      <w:r w:rsidRPr="00A87861">
        <w:rPr>
          <w:rFonts w:ascii="Bookman Old Style" w:hAnsi="Bookman Old Style"/>
          <w:b/>
          <w:bCs/>
          <w:sz w:val="22"/>
          <w:szCs w:val="22"/>
        </w:rPr>
        <w:t>3. Об’єкт і база оподаткування збором</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1299D" w:rsidRPr="00A87861" w:rsidRDefault="00E1299D" w:rsidP="00E1299D">
      <w:pPr>
        <w:pStyle w:val="Style9"/>
        <w:widowControl/>
        <w:spacing w:line="240" w:lineRule="exact"/>
        <w:ind w:left="3835"/>
        <w:jc w:val="both"/>
        <w:rPr>
          <w:rFonts w:ascii="Bookman Old Style" w:hAnsi="Bookman Old Style"/>
          <w:sz w:val="22"/>
          <w:szCs w:val="22"/>
          <w:lang w:val="uk-UA"/>
        </w:rPr>
      </w:pPr>
    </w:p>
    <w:p w:rsidR="00E1299D" w:rsidRPr="00A87861" w:rsidRDefault="00E1299D" w:rsidP="00E1299D">
      <w:pPr>
        <w:pStyle w:val="Style9"/>
        <w:widowControl/>
        <w:spacing w:before="65"/>
        <w:ind w:left="348"/>
        <w:jc w:val="center"/>
        <w:rPr>
          <w:rFonts w:ascii="Bookman Old Style" w:hAnsi="Bookman Old Style"/>
          <w:b/>
          <w:bCs/>
          <w:sz w:val="22"/>
          <w:szCs w:val="22"/>
          <w:lang w:val="uk-UA"/>
        </w:rPr>
      </w:pPr>
      <w:r w:rsidRPr="00A87861">
        <w:rPr>
          <w:rStyle w:val="FontStyle13"/>
          <w:rFonts w:ascii="Bookman Old Style" w:hAnsi="Bookman Old Style"/>
          <w:lang w:val="uk-UA"/>
        </w:rPr>
        <w:t>4. Ставки збору</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rPr>
        <w:t xml:space="preserve">4.1. </w:t>
      </w:r>
      <w:r w:rsidRPr="00A87861">
        <w:rPr>
          <w:rFonts w:ascii="Bookman Old Style" w:hAnsi="Bookman Old Style"/>
          <w:bCs/>
          <w:sz w:val="22"/>
          <w:szCs w:val="22"/>
        </w:rPr>
        <w:t xml:space="preserve">Ставки збору встановлюються за кожний день провадження діяльності із забезпечення паркування транспортних засобів у гривнях </w:t>
      </w:r>
      <w:r w:rsidRPr="00A87861">
        <w:rPr>
          <w:rFonts w:ascii="Bookman Old Style" w:hAnsi="Bookman Old Style"/>
          <w:b/>
          <w:bCs/>
          <w:sz w:val="22"/>
          <w:szCs w:val="22"/>
        </w:rPr>
        <w:t>за 1 квадратний метр площі</w:t>
      </w:r>
      <w:r w:rsidRPr="00A87861">
        <w:rPr>
          <w:rFonts w:ascii="Bookman Old Style" w:hAnsi="Bookman Old Style"/>
          <w:bCs/>
          <w:sz w:val="22"/>
          <w:szCs w:val="22"/>
        </w:rPr>
        <w:t xml:space="preserve"> земельної ділянки, відведеної для організації та провадження такої діяльності, </w:t>
      </w:r>
      <w:r w:rsidRPr="00A87861">
        <w:rPr>
          <w:rFonts w:ascii="Bookman Old Style" w:hAnsi="Bookman Old Style"/>
          <w:bCs/>
          <w:iCs/>
          <w:sz w:val="22"/>
          <w:szCs w:val="22"/>
        </w:rPr>
        <w:t>у розмірі</w:t>
      </w:r>
      <w:r w:rsidR="00D869D2">
        <w:rPr>
          <w:rFonts w:ascii="Bookman Old Style" w:hAnsi="Bookman Old Style"/>
          <w:b/>
          <w:bCs/>
          <w:iCs/>
          <w:sz w:val="22"/>
          <w:szCs w:val="22"/>
        </w:rPr>
        <w:t xml:space="preserve"> </w:t>
      </w:r>
      <w:r w:rsidR="00D869D2" w:rsidRPr="00D869D2">
        <w:rPr>
          <w:rFonts w:ascii="Bookman Old Style" w:hAnsi="Bookman Old Style"/>
          <w:b/>
          <w:bCs/>
          <w:iCs/>
          <w:color w:val="FF0000"/>
          <w:sz w:val="22"/>
          <w:szCs w:val="22"/>
        </w:rPr>
        <w:t>0,075</w:t>
      </w:r>
      <w:r w:rsidRPr="00D869D2">
        <w:rPr>
          <w:rFonts w:ascii="Bookman Old Style" w:hAnsi="Bookman Old Style"/>
          <w:b/>
          <w:bCs/>
          <w:iCs/>
          <w:color w:val="FF0000"/>
          <w:sz w:val="22"/>
          <w:szCs w:val="22"/>
        </w:rPr>
        <w:t xml:space="preserve"> </w:t>
      </w:r>
      <w:r w:rsidRPr="00A87861">
        <w:rPr>
          <w:rFonts w:ascii="Bookman Old Style" w:hAnsi="Bookman Old Style"/>
          <w:b/>
          <w:bCs/>
          <w:iCs/>
          <w:sz w:val="22"/>
          <w:szCs w:val="22"/>
        </w:rPr>
        <w:t xml:space="preserve">відсотка </w:t>
      </w:r>
      <w:r w:rsidRPr="00A87861">
        <w:rPr>
          <w:rFonts w:ascii="Bookman Old Style" w:hAnsi="Bookman Old Style"/>
          <w:b/>
          <w:bCs/>
          <w:sz w:val="22"/>
          <w:szCs w:val="22"/>
        </w:rPr>
        <w:t>мінімальної заробітної плати</w:t>
      </w:r>
      <w:r w:rsidRPr="00A87861">
        <w:rPr>
          <w:rFonts w:ascii="Bookman Old Style" w:hAnsi="Bookman Old Style"/>
          <w:bCs/>
          <w:sz w:val="22"/>
          <w:szCs w:val="22"/>
        </w:rPr>
        <w:t>, установленої законом на 1 січня податкового (звітного) року.</w:t>
      </w:r>
    </w:p>
    <w:p w:rsidR="00E1299D" w:rsidRPr="00A87861" w:rsidRDefault="00E1299D" w:rsidP="00E1299D">
      <w:pPr>
        <w:pStyle w:val="StyleZakonu"/>
        <w:spacing w:after="0" w:line="240" w:lineRule="auto"/>
        <w:ind w:firstLine="0"/>
        <w:rPr>
          <w:rFonts w:ascii="Bookman Old Style" w:hAnsi="Bookman Old Style"/>
          <w:bCs/>
          <w:sz w:val="22"/>
          <w:szCs w:val="22"/>
        </w:rPr>
      </w:pPr>
      <w:r w:rsidRPr="00A87861">
        <w:rPr>
          <w:rFonts w:ascii="Bookman Old Style" w:hAnsi="Bookman Old Style"/>
          <w:bCs/>
          <w:sz w:val="22"/>
          <w:szCs w:val="22"/>
        </w:rPr>
        <w:t xml:space="preserve">          4.2. При визначенні ставки збору враховуються: місцезнаходження спеціально відведених місць для паркування транспортних засобів, площа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E1299D" w:rsidRPr="00A87861" w:rsidRDefault="00E1299D" w:rsidP="00E1299D">
      <w:pPr>
        <w:pStyle w:val="Style1"/>
        <w:widowControl/>
        <w:tabs>
          <w:tab w:val="left" w:pos="794"/>
        </w:tabs>
        <w:spacing w:before="41" w:line="276" w:lineRule="exact"/>
        <w:ind w:firstLine="346"/>
        <w:rPr>
          <w:rStyle w:val="FontStyle12"/>
          <w:rFonts w:ascii="Bookman Old Style" w:hAnsi="Bookman Old Style"/>
          <w:b w:val="0"/>
          <w:i w:val="0"/>
          <w:sz w:val="22"/>
          <w:szCs w:val="22"/>
          <w:lang w:val="uk-UA"/>
        </w:rPr>
      </w:pPr>
    </w:p>
    <w:p w:rsidR="00E1299D" w:rsidRPr="00A87861" w:rsidRDefault="00E1299D" w:rsidP="00E1299D">
      <w:pPr>
        <w:pStyle w:val="Style1"/>
        <w:widowControl/>
        <w:tabs>
          <w:tab w:val="left" w:pos="794"/>
        </w:tabs>
        <w:spacing w:before="41" w:line="276" w:lineRule="exact"/>
        <w:ind w:firstLine="346"/>
        <w:rPr>
          <w:rStyle w:val="FontStyle12"/>
          <w:rFonts w:ascii="Bookman Old Style" w:hAnsi="Bookman Old Style"/>
          <w:b w:val="0"/>
          <w:i w:val="0"/>
          <w:sz w:val="22"/>
          <w:szCs w:val="22"/>
          <w:lang w:val="uk-UA"/>
        </w:rPr>
      </w:pPr>
    </w:p>
    <w:p w:rsidR="00E1299D" w:rsidRPr="00A87861" w:rsidRDefault="00E1299D" w:rsidP="00E1299D">
      <w:pPr>
        <w:pStyle w:val="StyleZakonu"/>
        <w:spacing w:after="0" w:line="240" w:lineRule="auto"/>
        <w:ind w:firstLine="720"/>
        <w:jc w:val="center"/>
        <w:rPr>
          <w:rFonts w:ascii="Bookman Old Style" w:hAnsi="Bookman Old Style"/>
          <w:b/>
          <w:bCs/>
          <w:iCs/>
          <w:sz w:val="22"/>
          <w:szCs w:val="22"/>
        </w:rPr>
      </w:pPr>
      <w:r w:rsidRPr="00A87861">
        <w:rPr>
          <w:rFonts w:ascii="Bookman Old Style" w:hAnsi="Bookman Old Style"/>
          <w:b/>
          <w:bCs/>
          <w:sz w:val="22"/>
          <w:szCs w:val="22"/>
        </w:rPr>
        <w:t xml:space="preserve">5. Порядок обчислення та строки </w:t>
      </w:r>
      <w:r w:rsidRPr="00A87861">
        <w:rPr>
          <w:rFonts w:ascii="Bookman Old Style" w:hAnsi="Bookman Old Style"/>
          <w:b/>
          <w:bCs/>
          <w:iCs/>
          <w:sz w:val="22"/>
          <w:szCs w:val="22"/>
        </w:rPr>
        <w:t>сплати збору</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5.1. </w:t>
      </w:r>
      <w:r w:rsidRPr="00A87861">
        <w:rPr>
          <w:rFonts w:ascii="Bookman Old Style" w:hAnsi="Bookman Old Style"/>
          <w:bCs/>
          <w:iCs/>
          <w:sz w:val="22"/>
          <w:szCs w:val="22"/>
        </w:rPr>
        <w:t>Збір сплачується</w:t>
      </w:r>
      <w:r w:rsidRPr="00A87861">
        <w:rPr>
          <w:rFonts w:ascii="Bookman Old Style" w:hAnsi="Bookman Old Style"/>
          <w:bCs/>
          <w:sz w:val="22"/>
          <w:szCs w:val="22"/>
        </w:rPr>
        <w:t xml:space="preserve"> до місцевих бюджетів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w:t>
      </w:r>
      <w:r w:rsidRPr="00A87861">
        <w:rPr>
          <w:rFonts w:ascii="Bookman Old Style" w:hAnsi="Bookman Old Style"/>
          <w:bCs/>
          <w:iCs/>
          <w:sz w:val="22"/>
          <w:szCs w:val="22"/>
        </w:rPr>
        <w:t>сума збору</w:t>
      </w:r>
      <w:r w:rsidRPr="00A87861">
        <w:rPr>
          <w:rFonts w:ascii="Bookman Old Style" w:hAnsi="Bookman Old Style"/>
          <w:bCs/>
          <w:sz w:val="22"/>
          <w:szCs w:val="22"/>
        </w:rPr>
        <w:t>,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5.2. </w:t>
      </w:r>
      <w:r w:rsidRPr="00A87861">
        <w:rPr>
          <w:rFonts w:ascii="Bookman Old Style" w:hAnsi="Bookman Old Style"/>
          <w:bCs/>
          <w:iCs/>
          <w:sz w:val="22"/>
          <w:szCs w:val="22"/>
        </w:rPr>
        <w:t>Платник збору</w:t>
      </w:r>
      <w:r w:rsidRPr="00A87861">
        <w:rPr>
          <w:rFonts w:ascii="Bookman Old Style" w:hAnsi="Bookman Old Style"/>
          <w:bCs/>
          <w:sz w:val="22"/>
          <w:szCs w:val="22"/>
        </w:rPr>
        <w:t xml:space="preserve">,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w:t>
      </w:r>
      <w:r w:rsidRPr="00A87861">
        <w:rPr>
          <w:rFonts w:ascii="Bookman Old Style" w:hAnsi="Bookman Old Style"/>
          <w:bCs/>
          <w:iCs/>
          <w:sz w:val="22"/>
          <w:szCs w:val="22"/>
        </w:rPr>
        <w:t>платника збору</w:t>
      </w:r>
      <w:r w:rsidRPr="00A87861">
        <w:rPr>
          <w:rFonts w:ascii="Bookman Old Style" w:hAnsi="Bookman Old Style"/>
          <w:bCs/>
          <w:sz w:val="22"/>
          <w:szCs w:val="22"/>
        </w:rPr>
        <w:t xml:space="preserve">, зобов’язаний зареєструвати такий підрозділ як </w:t>
      </w:r>
      <w:r w:rsidRPr="00A87861">
        <w:rPr>
          <w:rFonts w:ascii="Bookman Old Style" w:hAnsi="Bookman Old Style"/>
          <w:bCs/>
          <w:iCs/>
          <w:sz w:val="22"/>
          <w:szCs w:val="22"/>
        </w:rPr>
        <w:t xml:space="preserve">платника збору </w:t>
      </w:r>
      <w:r w:rsidRPr="00A87861">
        <w:rPr>
          <w:rFonts w:ascii="Bookman Old Style" w:hAnsi="Bookman Old Style"/>
          <w:bCs/>
          <w:sz w:val="22"/>
          <w:szCs w:val="22"/>
        </w:rPr>
        <w:t>в органі державної податкової служби за місцезнаходженням земельної ділянки.</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5.3. Базовий податковий (звітний) період дорівнює календарному кварталу.</w:t>
      </w:r>
    </w:p>
    <w:p w:rsidR="00E1299D" w:rsidRPr="00A87861" w:rsidRDefault="00E1299D" w:rsidP="00E1299D">
      <w:pPr>
        <w:pStyle w:val="StyleZakonu"/>
        <w:spacing w:after="0" w:line="240" w:lineRule="auto"/>
        <w:rPr>
          <w:rFonts w:ascii="Bookman Old Style" w:hAnsi="Bookman Old Style"/>
          <w:bCs/>
          <w:sz w:val="22"/>
          <w:szCs w:val="22"/>
        </w:rPr>
      </w:pPr>
    </w:p>
    <w:p w:rsidR="00E1299D" w:rsidRPr="00A87861" w:rsidRDefault="00E1299D" w:rsidP="00E1299D">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Контроль</w:t>
      </w:r>
    </w:p>
    <w:p w:rsidR="00E1299D" w:rsidRPr="00A87861" w:rsidRDefault="00E1299D" w:rsidP="00AA3173">
      <w:pPr>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6.1. Контроль за правильністю нарахування, повнотою та своєчасністю сплати збору </w:t>
      </w:r>
      <w:r w:rsidRPr="00A87861">
        <w:rPr>
          <w:rStyle w:val="FontStyle12"/>
          <w:rFonts w:ascii="Bookman Old Style" w:hAnsi="Bookman Old Style"/>
          <w:b w:val="0"/>
          <w:i w:val="0"/>
          <w:sz w:val="22"/>
          <w:szCs w:val="22"/>
          <w:lang w:val="uk-UA" w:eastAsia="uk-UA"/>
        </w:rPr>
        <w:t xml:space="preserve">за місця для паркування транспортних засобів </w:t>
      </w:r>
      <w:r w:rsidRPr="00A87861">
        <w:rPr>
          <w:rFonts w:ascii="Bookman Old Style" w:hAnsi="Bookman Old Style"/>
          <w:color w:val="000000"/>
          <w:sz w:val="22"/>
          <w:szCs w:val="22"/>
          <w:lang w:val="uk-UA"/>
        </w:rPr>
        <w:t>здійснює Овруцька ОДПІ.</w:t>
      </w: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r w:rsidRPr="00A87861">
        <w:rPr>
          <w:rStyle w:val="FontStyle15"/>
          <w:rFonts w:ascii="Bookman Old Style" w:hAnsi="Bookman Old Style"/>
          <w:i w:val="0"/>
          <w:sz w:val="22"/>
          <w:szCs w:val="22"/>
          <w:lang w:val="uk-UA" w:eastAsia="uk-UA"/>
        </w:rPr>
        <w:t xml:space="preserve">Секретар ради                                                                                                     </w:t>
      </w:r>
      <w:r w:rsidR="00AA3173">
        <w:rPr>
          <w:rStyle w:val="FontStyle15"/>
          <w:rFonts w:ascii="Bookman Old Style" w:hAnsi="Bookman Old Style"/>
          <w:i w:val="0"/>
          <w:sz w:val="22"/>
          <w:szCs w:val="22"/>
          <w:lang w:val="uk-UA" w:eastAsia="uk-UA"/>
        </w:rPr>
        <w:t xml:space="preserve">      </w:t>
      </w:r>
      <w:r w:rsidRPr="00A87861">
        <w:rPr>
          <w:rStyle w:val="FontStyle15"/>
          <w:rFonts w:ascii="Bookman Old Style" w:hAnsi="Bookman Old Style"/>
          <w:i w:val="0"/>
          <w:sz w:val="22"/>
          <w:szCs w:val="22"/>
          <w:lang w:val="uk-UA" w:eastAsia="uk-UA"/>
        </w:rPr>
        <w:t>М.В.Чичирко</w:t>
      </w: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Zakonu"/>
        <w:spacing w:after="0" w:line="240" w:lineRule="auto"/>
        <w:ind w:firstLine="0"/>
        <w:rPr>
          <w:rFonts w:ascii="Bookman Old Style" w:hAnsi="Bookman Old Style"/>
          <w:bCs/>
          <w:sz w:val="22"/>
          <w:szCs w:val="22"/>
        </w:rPr>
      </w:pPr>
    </w:p>
    <w:p w:rsidR="00E1299D" w:rsidRPr="00A87861" w:rsidRDefault="00E1299D" w:rsidP="00E1299D">
      <w:pPr>
        <w:pStyle w:val="Style4"/>
        <w:widowControl/>
        <w:spacing w:line="240" w:lineRule="exact"/>
        <w:ind w:left="2477"/>
        <w:rPr>
          <w:rFonts w:ascii="Bookman Old Style" w:hAnsi="Bookman Old Style"/>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Default="00E1299D"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Pr="00A87861" w:rsidRDefault="00AA3173" w:rsidP="00E1299D">
      <w:pPr>
        <w:rPr>
          <w:rFonts w:ascii="Bookman Old Style" w:hAnsi="Bookman Old Style"/>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4</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D869D2">
        <w:rPr>
          <w:rFonts w:ascii="Bookman Old Style" w:hAnsi="Bookman Old Style"/>
          <w:bCs/>
          <w:color w:val="000000"/>
          <w:sz w:val="22"/>
          <w:szCs w:val="22"/>
          <w:lang w:val="uk-UA"/>
        </w:rPr>
        <w:t>___</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D869D2">
        <w:rPr>
          <w:rFonts w:ascii="Bookman Old Style" w:hAnsi="Bookman Old Style"/>
          <w:bCs/>
          <w:color w:val="000000"/>
          <w:sz w:val="22"/>
          <w:szCs w:val="22"/>
          <w:lang w:val="uk-UA"/>
        </w:rPr>
        <w:t>___.01.2017</w:t>
      </w:r>
      <w:r w:rsidR="00B22434" w:rsidRPr="00A87861">
        <w:rPr>
          <w:rFonts w:ascii="Bookman Old Style" w:hAnsi="Bookman Old Style"/>
          <w:bCs/>
          <w:color w:val="000000"/>
          <w:sz w:val="22"/>
          <w:szCs w:val="22"/>
          <w:lang w:val="uk-UA"/>
        </w:rPr>
        <w:t xml:space="preserve"> р. № </w:t>
      </w:r>
    </w:p>
    <w:p w:rsidR="00E1299D" w:rsidRPr="00A87861" w:rsidRDefault="00E1299D" w:rsidP="00E1299D">
      <w:pPr>
        <w:pStyle w:val="Style1"/>
        <w:widowControl/>
        <w:tabs>
          <w:tab w:val="left" w:leader="underscore" w:pos="5875"/>
          <w:tab w:val="left" w:leader="underscore" w:pos="7625"/>
        </w:tabs>
        <w:spacing w:line="240" w:lineRule="auto"/>
        <w:ind w:firstLine="0"/>
        <w:rPr>
          <w:rStyle w:val="FontStyle11"/>
          <w:rFonts w:ascii="Bookman Old Style" w:hAnsi="Bookman Old Style"/>
          <w:b/>
          <w:sz w:val="22"/>
          <w:szCs w:val="22"/>
          <w:lang w:val="uk-UA" w:eastAsia="uk-UA"/>
        </w:rPr>
      </w:pPr>
      <w:r w:rsidRPr="00A87861">
        <w:rPr>
          <w:rStyle w:val="FontStyle11"/>
          <w:rFonts w:ascii="Bookman Old Style" w:hAnsi="Bookman Old Style"/>
          <w:b/>
          <w:sz w:val="22"/>
          <w:szCs w:val="22"/>
          <w:lang w:val="uk-UA" w:eastAsia="uk-UA"/>
        </w:rPr>
        <w:t xml:space="preserve">                                                                     </w:t>
      </w:r>
    </w:p>
    <w:p w:rsidR="00E1299D" w:rsidRPr="00A87861" w:rsidRDefault="00E1299D" w:rsidP="00E1299D">
      <w:pPr>
        <w:pStyle w:val="Style1"/>
        <w:widowControl/>
        <w:tabs>
          <w:tab w:val="left" w:leader="underscore" w:pos="5875"/>
          <w:tab w:val="left" w:leader="underscore" w:pos="7625"/>
        </w:tabs>
        <w:spacing w:before="74" w:line="240" w:lineRule="auto"/>
        <w:ind w:left="4598" w:firstLine="1429"/>
        <w:rPr>
          <w:rFonts w:ascii="Bookman Old Style" w:hAnsi="Bookman Old Style"/>
          <w:sz w:val="22"/>
          <w:szCs w:val="22"/>
          <w:lang w:val="uk-UA" w:eastAsia="uk-UA"/>
        </w:rPr>
      </w:pPr>
    </w:p>
    <w:p w:rsidR="00E1299D" w:rsidRPr="00AA3173" w:rsidRDefault="00E1299D" w:rsidP="00E1299D">
      <w:pPr>
        <w:pStyle w:val="Style2"/>
        <w:widowControl/>
        <w:spacing w:line="240" w:lineRule="auto"/>
        <w:ind w:left="323" w:right="663"/>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E1299D">
      <w:pPr>
        <w:pStyle w:val="Style2"/>
        <w:widowControl/>
        <w:spacing w:line="240" w:lineRule="auto"/>
        <w:ind w:left="323" w:right="663"/>
        <w:rPr>
          <w:rStyle w:val="FontStyle12"/>
          <w:rFonts w:ascii="Georgia" w:hAnsi="Georgia"/>
          <w:b w:val="0"/>
          <w:sz w:val="22"/>
          <w:szCs w:val="22"/>
          <w:lang w:val="uk-UA" w:eastAsia="uk-UA"/>
        </w:rPr>
      </w:pPr>
      <w:r w:rsidRPr="00AA3173">
        <w:rPr>
          <w:rStyle w:val="FontStyle12"/>
          <w:rFonts w:ascii="Georgia" w:hAnsi="Georgia"/>
          <w:sz w:val="22"/>
          <w:szCs w:val="22"/>
          <w:lang w:val="uk-UA" w:eastAsia="uk-UA"/>
        </w:rPr>
        <w:t>про порядок обчислення і сплати туристичного збору</w:t>
      </w:r>
    </w:p>
    <w:p w:rsidR="00E1299D" w:rsidRPr="00A87861" w:rsidRDefault="00E1299D" w:rsidP="00E1299D">
      <w:pPr>
        <w:pStyle w:val="Style3"/>
        <w:widowControl/>
        <w:spacing w:line="240" w:lineRule="exact"/>
        <w:rPr>
          <w:rFonts w:ascii="Bookman Old Style" w:hAnsi="Bookman Old Style"/>
          <w:i/>
          <w:sz w:val="22"/>
          <w:szCs w:val="22"/>
          <w:lang w:val="uk-UA"/>
        </w:rPr>
      </w:pP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p>
    <w:p w:rsidR="00E1299D" w:rsidRPr="00A87861" w:rsidRDefault="00E1299D" w:rsidP="00E1299D">
      <w:pPr>
        <w:pStyle w:val="a4"/>
        <w:jc w:val="both"/>
        <w:rPr>
          <w:rFonts w:ascii="Bookman Old Style" w:hAnsi="Bookman Old Style"/>
          <w:color w:val="000000"/>
          <w:sz w:val="22"/>
          <w:szCs w:val="22"/>
          <w:lang w:val="uk-UA"/>
        </w:rPr>
      </w:pPr>
      <w:bookmarkStart w:id="12" w:name="6675"/>
      <w:bookmarkEnd w:id="12"/>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1.1.  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ХII) із змінами і доповненнями.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2. Платники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3" w:name="6676"/>
      <w:bookmarkEnd w:id="1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2.1. Платника</w:t>
      </w:r>
      <w:r w:rsidR="00AA3173">
        <w:rPr>
          <w:rFonts w:ascii="Bookman Old Style" w:hAnsi="Bookman Old Style"/>
          <w:color w:val="000000"/>
          <w:sz w:val="22"/>
          <w:szCs w:val="22"/>
          <w:lang w:val="uk-UA"/>
        </w:rPr>
        <w:t>ми  збору є громадяни України, іноземці, а також особи без</w:t>
      </w:r>
      <w:r w:rsidRPr="00A87861">
        <w:rPr>
          <w:rFonts w:ascii="Bookman Old Style" w:hAnsi="Bookman Old Style"/>
          <w:color w:val="000000"/>
          <w:sz w:val="22"/>
          <w:szCs w:val="22"/>
          <w:lang w:val="uk-UA"/>
        </w:rPr>
        <w:t xml:space="preserve"> грома</w:t>
      </w:r>
      <w:r w:rsidR="00AA3173">
        <w:rPr>
          <w:rFonts w:ascii="Bookman Old Style" w:hAnsi="Bookman Old Style"/>
          <w:color w:val="000000"/>
          <w:sz w:val="22"/>
          <w:szCs w:val="22"/>
          <w:lang w:val="uk-UA"/>
        </w:rPr>
        <w:t>дянства, які прибувають на</w:t>
      </w:r>
      <w:r w:rsidRPr="00A87861">
        <w:rPr>
          <w:rFonts w:ascii="Bookman Old Style" w:hAnsi="Bookman Old Style"/>
          <w:color w:val="000000"/>
          <w:sz w:val="22"/>
          <w:szCs w:val="22"/>
          <w:lang w:val="uk-UA"/>
        </w:rPr>
        <w:t xml:space="preserve"> територію </w:t>
      </w:r>
      <w:r w:rsidR="00AA3173">
        <w:rPr>
          <w:rFonts w:ascii="Bookman Old Style" w:hAnsi="Bookman Old Style"/>
          <w:color w:val="000000"/>
          <w:sz w:val="22"/>
          <w:szCs w:val="22"/>
          <w:lang w:val="uk-UA"/>
        </w:rPr>
        <w:t>адміністративно-територіальної одиниці, на якій діє</w:t>
      </w:r>
      <w:r w:rsidRPr="00A87861">
        <w:rPr>
          <w:rFonts w:ascii="Bookman Old Style" w:hAnsi="Bookman Old Style"/>
          <w:color w:val="000000"/>
          <w:sz w:val="22"/>
          <w:szCs w:val="22"/>
          <w:lang w:val="uk-UA"/>
        </w:rPr>
        <w:t xml:space="preserve"> рішення міської ради про вста</w:t>
      </w:r>
      <w:r w:rsidR="00AA3173">
        <w:rPr>
          <w:rFonts w:ascii="Bookman Old Style" w:hAnsi="Bookman Old Style"/>
          <w:color w:val="000000"/>
          <w:sz w:val="22"/>
          <w:szCs w:val="22"/>
          <w:lang w:val="uk-UA"/>
        </w:rPr>
        <w:t>новлення туристичного збору, та</w:t>
      </w:r>
      <w:r w:rsidRPr="00A87861">
        <w:rPr>
          <w:rFonts w:ascii="Bookman Old Style" w:hAnsi="Bookman Old Style"/>
          <w:color w:val="000000"/>
          <w:sz w:val="22"/>
          <w:szCs w:val="22"/>
          <w:lang w:val="uk-UA"/>
        </w:rPr>
        <w:t xml:space="preserve"> отримують (споживають) по</w:t>
      </w:r>
      <w:r w:rsidR="00AA3173">
        <w:rPr>
          <w:rFonts w:ascii="Bookman Old Style" w:hAnsi="Bookman Old Style"/>
          <w:color w:val="000000"/>
          <w:sz w:val="22"/>
          <w:szCs w:val="22"/>
          <w:lang w:val="uk-UA"/>
        </w:rPr>
        <w:t xml:space="preserve">слуги з тимчасового проживання </w:t>
      </w:r>
      <w:r w:rsidRPr="00A87861">
        <w:rPr>
          <w:rFonts w:ascii="Bookman Old Style" w:hAnsi="Bookman Old Style"/>
          <w:color w:val="000000"/>
          <w:sz w:val="22"/>
          <w:szCs w:val="22"/>
          <w:lang w:val="uk-UA"/>
        </w:rPr>
        <w:t xml:space="preserve">(ночівлі) із зобов'язанням залишити місце перебування в зазначений строк. </w:t>
      </w:r>
      <w:bookmarkStart w:id="14" w:name="6677"/>
      <w:bookmarkEnd w:id="14"/>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2.2. Платниками збору не можуть бути особи, які: </w:t>
      </w:r>
    </w:p>
    <w:p w:rsidR="00E1299D" w:rsidRPr="00A87861" w:rsidRDefault="00E1299D" w:rsidP="00E1299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5" w:name="6678"/>
      <w:bookmarkEnd w:id="15"/>
      <w:r w:rsidRPr="00A87861">
        <w:rPr>
          <w:rFonts w:ascii="Bookman Old Style" w:hAnsi="Bookman Old Style"/>
          <w:color w:val="000000"/>
          <w:sz w:val="22"/>
          <w:szCs w:val="22"/>
          <w:lang w:val="uk-UA"/>
        </w:rPr>
        <w:t xml:space="preserve">    </w:t>
      </w:r>
      <w:r w:rsidR="00AA3173">
        <w:rPr>
          <w:rFonts w:ascii="Bookman Old Style" w:hAnsi="Bookman Old Style"/>
          <w:color w:val="000000"/>
          <w:sz w:val="22"/>
          <w:szCs w:val="22"/>
          <w:lang w:val="uk-UA"/>
        </w:rPr>
        <w:t>а) постійно  проживають, у тому ч</w:t>
      </w:r>
      <w:r w:rsidRPr="00A87861">
        <w:rPr>
          <w:rFonts w:ascii="Bookman Old Style" w:hAnsi="Bookman Old Style"/>
          <w:color w:val="000000"/>
          <w:sz w:val="22"/>
          <w:szCs w:val="22"/>
          <w:lang w:val="uk-UA"/>
        </w:rPr>
        <w:t>и</w:t>
      </w:r>
      <w:r w:rsidR="00AA3173">
        <w:rPr>
          <w:rFonts w:ascii="Bookman Old Style" w:hAnsi="Bookman Old Style"/>
          <w:color w:val="000000"/>
          <w:sz w:val="22"/>
          <w:szCs w:val="22"/>
          <w:lang w:val="uk-UA"/>
        </w:rPr>
        <w:t>слі  на умовах договорів найму,</w:t>
      </w:r>
      <w:r w:rsidRPr="00A87861">
        <w:rPr>
          <w:rFonts w:ascii="Bookman Old Style" w:hAnsi="Bookman Old Style"/>
          <w:color w:val="000000"/>
          <w:sz w:val="22"/>
          <w:szCs w:val="22"/>
          <w:lang w:val="uk-UA"/>
        </w:rPr>
        <w:t xml:space="preserve"> у місті Овручі;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6" w:name="6679"/>
      <w:bookmarkEnd w:id="16"/>
      <w:r w:rsidRPr="00A87861">
        <w:rPr>
          <w:rFonts w:ascii="Bookman Old Style" w:hAnsi="Bookman Old Style"/>
          <w:color w:val="000000"/>
          <w:sz w:val="22"/>
          <w:szCs w:val="22"/>
          <w:lang w:val="uk-UA"/>
        </w:rPr>
        <w:t xml:space="preserve">     б) особи, які прибули у відрядження;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7" w:name="6680"/>
      <w:bookmarkEnd w:id="17"/>
      <w:r w:rsidRPr="00A87861">
        <w:rPr>
          <w:rFonts w:ascii="Bookman Old Style" w:hAnsi="Bookman Old Style"/>
          <w:color w:val="000000"/>
          <w:sz w:val="22"/>
          <w:szCs w:val="22"/>
          <w:lang w:val="uk-UA"/>
        </w:rPr>
        <w:lastRenderedPageBreak/>
        <w:t xml:space="preserve">     в) інваліди, діти-інваліди та особи, що супроводжують інвалідів I групи</w:t>
      </w:r>
      <w:r w:rsidR="00AA3173">
        <w:rPr>
          <w:rFonts w:ascii="Bookman Old Style" w:hAnsi="Bookman Old Style"/>
          <w:color w:val="000000"/>
          <w:sz w:val="22"/>
          <w:szCs w:val="22"/>
          <w:lang w:val="uk-UA"/>
        </w:rPr>
        <w:t xml:space="preserve"> або </w:t>
      </w:r>
      <w:r w:rsidRPr="00A87861">
        <w:rPr>
          <w:rFonts w:ascii="Bookman Old Style" w:hAnsi="Bookman Old Style"/>
          <w:color w:val="000000"/>
          <w:sz w:val="22"/>
          <w:szCs w:val="22"/>
          <w:lang w:val="uk-UA"/>
        </w:rPr>
        <w:t xml:space="preserve">дітей-інвалідів (не більше одного супроводжуючого);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8" w:name="6681"/>
      <w:bookmarkEnd w:id="18"/>
      <w:r w:rsidRPr="00A87861">
        <w:rPr>
          <w:rFonts w:ascii="Bookman Old Style" w:hAnsi="Bookman Old Style"/>
          <w:color w:val="000000"/>
          <w:sz w:val="22"/>
          <w:szCs w:val="22"/>
          <w:lang w:val="uk-UA"/>
        </w:rPr>
        <w:t xml:space="preserve">     г) ветерани війни;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9" w:name="6682"/>
      <w:bookmarkEnd w:id="19"/>
      <w:r w:rsidRPr="00A87861">
        <w:rPr>
          <w:rFonts w:ascii="Bookman Old Style" w:hAnsi="Bookman Old Style"/>
          <w:color w:val="000000"/>
          <w:sz w:val="22"/>
          <w:szCs w:val="22"/>
          <w:lang w:val="uk-UA"/>
        </w:rPr>
        <w:t xml:space="preserve">     ґ) учасники ліквідації наслідків аварії на Чорнобильській АЕС;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0" w:name="6683"/>
      <w:bookmarkEnd w:id="20"/>
      <w:r w:rsidRPr="00A87861">
        <w:rPr>
          <w:rFonts w:ascii="Bookman Old Style" w:hAnsi="Bookman Old Style"/>
          <w:color w:val="000000"/>
          <w:sz w:val="22"/>
          <w:szCs w:val="22"/>
          <w:lang w:val="uk-UA"/>
        </w:rPr>
        <w:t xml:space="preserve">     д) особи, які прибули за путівками та курсовками в санаторії та пансіонати.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1" w:name="6684"/>
      <w:bookmarkEnd w:id="21"/>
      <w:r w:rsidRPr="00A87861">
        <w:rPr>
          <w:rFonts w:ascii="Bookman Old Style" w:hAnsi="Bookman Old Style"/>
          <w:b/>
          <w:color w:val="000000"/>
          <w:sz w:val="22"/>
          <w:szCs w:val="22"/>
          <w:lang w:val="uk-UA"/>
        </w:rPr>
        <w:t>3. Ставка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2" w:name="6685"/>
      <w:bookmarkEnd w:id="22"/>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3.1. Ставка   встановлюється у розмірі 1 відсотка до бази справляння збору, визначеної пунктом 4 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3" w:name="6686"/>
      <w:bookmarkEnd w:id="23"/>
      <w:r w:rsidRPr="00A87861">
        <w:rPr>
          <w:rFonts w:ascii="Bookman Old Style" w:hAnsi="Bookman Old Style"/>
          <w:b/>
          <w:color w:val="000000"/>
          <w:sz w:val="22"/>
          <w:szCs w:val="22"/>
          <w:lang w:val="uk-UA"/>
        </w:rPr>
        <w:t>4. База справляння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4" w:name="6687"/>
      <w:bookmarkEnd w:id="2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4.1. Базою   справляння є вартість усього періоду проживання (ночівлі) в місцях, визначених підпунктом  5.1. Положення, за вирахуванням податку на додану вартість.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5" w:name="6688"/>
      <w:bookmarkEnd w:id="2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r>
      <w:r w:rsidR="00AA3173">
        <w:rPr>
          <w:rFonts w:ascii="Bookman Old Style" w:hAnsi="Bookman Old Style"/>
          <w:color w:val="000000"/>
          <w:sz w:val="22"/>
          <w:szCs w:val="22"/>
          <w:lang w:val="uk-UA"/>
        </w:rPr>
        <w:t xml:space="preserve"> 4.2. До  вартості </w:t>
      </w:r>
      <w:r w:rsidRPr="00A87861">
        <w:rPr>
          <w:rFonts w:ascii="Bookman Old Style" w:hAnsi="Bookman Old Style"/>
          <w:color w:val="000000"/>
          <w:sz w:val="22"/>
          <w:szCs w:val="22"/>
          <w:lang w:val="uk-UA"/>
        </w:rPr>
        <w:t xml:space="preserve">проживання не включаються витрати на харчування </w:t>
      </w:r>
      <w:r w:rsidR="00AA3173">
        <w:rPr>
          <w:rFonts w:ascii="Bookman Old Style" w:hAnsi="Bookman Old Style"/>
          <w:color w:val="000000"/>
          <w:sz w:val="22"/>
          <w:szCs w:val="22"/>
          <w:lang w:val="uk-UA"/>
        </w:rPr>
        <w:t xml:space="preserve">чи побутові послуги (прання, </w:t>
      </w:r>
      <w:r w:rsidRPr="00A87861">
        <w:rPr>
          <w:rFonts w:ascii="Bookman Old Style" w:hAnsi="Bookman Old Style"/>
          <w:color w:val="000000"/>
          <w:sz w:val="22"/>
          <w:szCs w:val="22"/>
          <w:lang w:val="uk-UA"/>
        </w:rPr>
        <w:t xml:space="preserve">чистка, лагодження  та прасування одягу, </w:t>
      </w:r>
      <w:r w:rsidR="00AA3173">
        <w:rPr>
          <w:rFonts w:ascii="Bookman Old Style" w:hAnsi="Bookman Old Style"/>
          <w:color w:val="000000"/>
          <w:sz w:val="22"/>
          <w:szCs w:val="22"/>
          <w:lang w:val="uk-UA"/>
        </w:rPr>
        <w:t xml:space="preserve">взуття </w:t>
      </w:r>
      <w:r w:rsidRPr="00A87861">
        <w:rPr>
          <w:rFonts w:ascii="Bookman Old Style" w:hAnsi="Bookman Old Style"/>
          <w:color w:val="000000"/>
          <w:sz w:val="22"/>
          <w:szCs w:val="22"/>
          <w:lang w:val="uk-UA"/>
        </w:rPr>
        <w:t xml:space="preserve">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6" w:name="6689"/>
      <w:bookmarkEnd w:id="26"/>
      <w:r w:rsidRPr="00A87861">
        <w:rPr>
          <w:rFonts w:ascii="Bookman Old Style" w:hAnsi="Bookman Old Style"/>
          <w:b/>
          <w:color w:val="000000"/>
          <w:sz w:val="22"/>
          <w:szCs w:val="22"/>
          <w:lang w:val="uk-UA"/>
        </w:rPr>
        <w:t>5. Податкові агенти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7" w:name="6690"/>
      <w:bookmarkEnd w:id="2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5.1. Справляння збору може здійснюватися: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8" w:name="6691"/>
      <w:bookmarkEnd w:id="28"/>
      <w:r w:rsidRPr="00A87861">
        <w:rPr>
          <w:rFonts w:ascii="Bookman Old Style" w:hAnsi="Bookman Old Style"/>
          <w:color w:val="000000"/>
          <w:sz w:val="22"/>
          <w:szCs w:val="22"/>
          <w:lang w:val="uk-UA"/>
        </w:rPr>
        <w:t xml:space="preserve">     а) адміністраціями готелів (КП «Комунальник» Овруцької міської ради, «Гостинний двір»), кемпінгів, мотелів, гуртожитків для приїжджих та іншими закладами готельного типу, санаторно-курортними закладами;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9" w:name="6692"/>
      <w:bookmarkEnd w:id="29"/>
      <w:r w:rsidRPr="00A87861">
        <w:rPr>
          <w:rFonts w:ascii="Bookman Old Style" w:hAnsi="Bookman Old Style"/>
          <w:color w:val="000000"/>
          <w:sz w:val="22"/>
          <w:szCs w:val="22"/>
          <w:lang w:val="uk-UA"/>
        </w:rPr>
        <w:t xml:space="preserve">     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0" w:name="6693"/>
      <w:bookmarkEnd w:id="30"/>
      <w:r w:rsidRPr="00A87861">
        <w:rPr>
          <w:rFonts w:ascii="Bookman Old Style" w:hAnsi="Bookman Old Style"/>
          <w:color w:val="000000"/>
          <w:sz w:val="22"/>
          <w:szCs w:val="22"/>
          <w:lang w:val="uk-UA"/>
        </w:rPr>
        <w:t xml:space="preserve">     в) юридичними  особами  або фізичними особами - підприємцями, які уповноважені міською радою справляти збір на умовах договору, укладеного з радою. </w:t>
      </w:r>
      <w:bookmarkStart w:id="31" w:name="6694"/>
      <w:bookmarkEnd w:id="31"/>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Особливості справляння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2" w:name="6695"/>
      <w:bookmarkEnd w:id="32"/>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3" w:name="6696"/>
      <w:bookmarkEnd w:id="33"/>
      <w:r w:rsidRPr="00A87861">
        <w:rPr>
          <w:rFonts w:ascii="Bookman Old Style" w:hAnsi="Bookman Old Style"/>
          <w:b/>
          <w:color w:val="000000"/>
          <w:sz w:val="22"/>
          <w:szCs w:val="22"/>
          <w:lang w:val="uk-UA"/>
        </w:rPr>
        <w:t>7. Порядок сплати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4" w:name="6697"/>
      <w:bookmarkEnd w:id="3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7.1. Збір сплачується  до  місцевих  бюджетів  авансовими внесками до 30 числа (включно) кожного місяця (у лютому до 28 (29) включно).   Суми   нарахованих   щомісячних   авансових    внесків відображаються у квартальній податковій декларації.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5" w:name="6698"/>
      <w:bookmarkEnd w:id="3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 </w:t>
      </w:r>
    </w:p>
    <w:p w:rsidR="00E1299D" w:rsidRPr="00A87861" w:rsidRDefault="00E1299D" w:rsidP="00E1299D">
      <w:pPr>
        <w:jc w:val="both"/>
        <w:rPr>
          <w:rFonts w:ascii="Bookman Old Style" w:hAnsi="Bookman Old Style"/>
          <w:color w:val="000000"/>
          <w:sz w:val="22"/>
          <w:szCs w:val="22"/>
          <w:lang w:val="uk-UA"/>
        </w:rPr>
      </w:pPr>
      <w:bookmarkStart w:id="36" w:name="6699"/>
      <w:bookmarkEnd w:id="3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7.3. Базовий   податковий   (звітний)   період   дорівнює календарному кварталу.</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8. Контроль</w:t>
      </w:r>
    </w:p>
    <w:p w:rsidR="00E1299D" w:rsidRPr="00A87861" w:rsidRDefault="00E1299D" w:rsidP="00E1299D">
      <w:pPr>
        <w:jc w:val="center"/>
        <w:rPr>
          <w:rFonts w:ascii="Bookman Old Style" w:hAnsi="Bookman Old Style"/>
          <w:b/>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lastRenderedPageBreak/>
        <w:t xml:space="preserve">      8.1. Контроль за правильністю нарахування, повнотою та своєчасністю сплати туристичного збору  здійснює Овруцька ОДПІ.</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00AA3173">
        <w:rPr>
          <w:rFonts w:ascii="Bookman Old Style" w:hAnsi="Bookman Old Style"/>
          <w:sz w:val="22"/>
          <w:szCs w:val="22"/>
          <w:lang w:val="uk-UA"/>
        </w:rPr>
        <w:t xml:space="preserve">                               </w:t>
      </w:r>
      <w:r w:rsidRPr="00A87861">
        <w:rPr>
          <w:rFonts w:ascii="Bookman Old Style" w:hAnsi="Bookman Old Style"/>
          <w:sz w:val="22"/>
          <w:szCs w:val="22"/>
          <w:lang w:val="uk-UA"/>
        </w:rPr>
        <w:t>М.В.Чичирко</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Default="00404686" w:rsidP="00E1299D">
      <w:pPr>
        <w:jc w:val="both"/>
        <w:rPr>
          <w:rFonts w:ascii="Bookman Old Style" w:hAnsi="Bookman Old Style"/>
          <w:color w:val="000000"/>
          <w:sz w:val="22"/>
          <w:szCs w:val="22"/>
          <w:lang w:val="uk-UA"/>
        </w:rPr>
      </w:pPr>
    </w:p>
    <w:p w:rsidR="00AA3173" w:rsidRDefault="00AA3173" w:rsidP="00E1299D">
      <w:pPr>
        <w:jc w:val="both"/>
        <w:rPr>
          <w:rFonts w:ascii="Bookman Old Style" w:hAnsi="Bookman Old Style"/>
          <w:color w:val="000000"/>
          <w:sz w:val="22"/>
          <w:szCs w:val="22"/>
          <w:lang w:val="uk-UA"/>
        </w:rPr>
      </w:pPr>
    </w:p>
    <w:p w:rsidR="00AA3173" w:rsidRDefault="00AA3173" w:rsidP="00E1299D">
      <w:pPr>
        <w:jc w:val="both"/>
        <w:rPr>
          <w:rFonts w:ascii="Bookman Old Style" w:hAnsi="Bookman Old Style"/>
          <w:color w:val="000000"/>
          <w:sz w:val="22"/>
          <w:szCs w:val="22"/>
          <w:lang w:val="uk-UA"/>
        </w:rPr>
      </w:pPr>
    </w:p>
    <w:p w:rsidR="00AA3173" w:rsidRPr="00A87861" w:rsidRDefault="00AA3173"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ДОДАТОК </w:t>
      </w:r>
      <w:r>
        <w:rPr>
          <w:rFonts w:ascii="Bookman Old Style" w:hAnsi="Bookman Old Style"/>
          <w:bCs/>
          <w:color w:val="000000"/>
          <w:sz w:val="22"/>
          <w:szCs w:val="22"/>
          <w:lang w:val="uk-UA"/>
        </w:rPr>
        <w:t>№ 5</w:t>
      </w: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D869D2">
        <w:rPr>
          <w:rFonts w:ascii="Bookman Old Style" w:hAnsi="Bookman Old Style"/>
          <w:bCs/>
          <w:color w:val="000000"/>
          <w:sz w:val="22"/>
          <w:szCs w:val="22"/>
          <w:lang w:val="uk-UA"/>
        </w:rPr>
        <w:t>__</w:t>
      </w:r>
      <w:r w:rsidRPr="00A87861">
        <w:rPr>
          <w:rFonts w:ascii="Bookman Old Style" w:hAnsi="Bookman Old Style"/>
          <w:bCs/>
          <w:color w:val="000000"/>
          <w:sz w:val="22"/>
          <w:szCs w:val="22"/>
          <w:lang w:val="uk-UA"/>
        </w:rPr>
        <w:t>-ої сесії міської ради</w:t>
      </w: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D869D2">
        <w:rPr>
          <w:rFonts w:ascii="Bookman Old Style" w:hAnsi="Bookman Old Style"/>
          <w:bCs/>
          <w:color w:val="000000"/>
          <w:sz w:val="22"/>
          <w:szCs w:val="22"/>
          <w:lang w:val="uk-UA"/>
        </w:rPr>
        <w:softHyphen/>
      </w:r>
      <w:r w:rsidR="00D869D2">
        <w:rPr>
          <w:rFonts w:ascii="Bookman Old Style" w:hAnsi="Bookman Old Style"/>
          <w:bCs/>
          <w:color w:val="000000"/>
          <w:sz w:val="22"/>
          <w:szCs w:val="22"/>
          <w:lang w:val="uk-UA"/>
        </w:rPr>
        <w:softHyphen/>
        <w:t>___.01.2017</w:t>
      </w:r>
      <w:r w:rsidRPr="00A87861">
        <w:rPr>
          <w:rFonts w:ascii="Bookman Old Style" w:hAnsi="Bookman Old Style"/>
          <w:bCs/>
          <w:color w:val="000000"/>
          <w:sz w:val="22"/>
          <w:szCs w:val="22"/>
          <w:lang w:val="uk-UA"/>
        </w:rPr>
        <w:t xml:space="preserve"> р. № </w:t>
      </w:r>
    </w:p>
    <w:p w:rsidR="00AA3173"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
          <w:bCs/>
          <w:i/>
          <w:color w:val="000000"/>
          <w:sz w:val="22"/>
          <w:szCs w:val="22"/>
          <w:lang w:val="uk-UA"/>
        </w:rPr>
      </w:pPr>
    </w:p>
    <w:p w:rsidR="00E1299D" w:rsidRPr="00AA3173"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 w:val="22"/>
          <w:szCs w:val="22"/>
          <w:lang w:val="uk-UA"/>
        </w:rPr>
      </w:pPr>
      <w:r w:rsidRPr="00AA3173">
        <w:rPr>
          <w:rFonts w:ascii="Georgia" w:hAnsi="Georgia"/>
          <w:b/>
          <w:bCs/>
          <w:i/>
          <w:color w:val="000000"/>
          <w:sz w:val="22"/>
          <w:szCs w:val="22"/>
          <w:lang w:val="uk-UA"/>
        </w:rPr>
        <w:t>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A3173">
        <w:rPr>
          <w:rFonts w:ascii="Georgia" w:hAnsi="Georgia"/>
          <w:b/>
          <w:bCs/>
          <w:i/>
          <w:color w:val="000000"/>
          <w:sz w:val="22"/>
          <w:szCs w:val="22"/>
          <w:lang w:val="uk-UA"/>
        </w:rPr>
        <w:t xml:space="preserve">про порядок обчислення та сплату земельного </w:t>
      </w:r>
      <w:r w:rsidRPr="00AA3173">
        <w:rPr>
          <w:rFonts w:ascii="Georgia" w:hAnsi="Georgia"/>
          <w:b/>
          <w:i/>
          <w:color w:val="000000"/>
          <w:sz w:val="22"/>
          <w:szCs w:val="22"/>
          <w:lang w:val="uk-UA"/>
        </w:rPr>
        <w:t xml:space="preserve"> податку </w:t>
      </w:r>
    </w:p>
    <w:p w:rsidR="00E1299D" w:rsidRPr="00A87861" w:rsidRDefault="00E1299D" w:rsidP="00E1299D">
      <w:pPr>
        <w:jc w:val="center"/>
        <w:rPr>
          <w:rFonts w:ascii="Bookman Old Style" w:hAnsi="Bookman Old Style"/>
          <w:b/>
          <w:sz w:val="22"/>
          <w:szCs w:val="22"/>
          <w:lang w:val="uk-UA"/>
        </w:rPr>
      </w:pPr>
    </w:p>
    <w:p w:rsidR="00E1299D" w:rsidRPr="00A87861" w:rsidRDefault="00E1299D" w:rsidP="00E1299D">
      <w:pPr>
        <w:tabs>
          <w:tab w:val="left" w:pos="960"/>
        </w:tabs>
        <w:ind w:firstLine="840"/>
        <w:jc w:val="both"/>
        <w:rPr>
          <w:rFonts w:ascii="Bookman Old Style" w:hAnsi="Bookman Old Style"/>
          <w:sz w:val="22"/>
          <w:szCs w:val="22"/>
          <w:lang w:val="uk-UA"/>
        </w:rPr>
      </w:pPr>
      <w:r w:rsidRPr="00A87861">
        <w:rPr>
          <w:rFonts w:ascii="Bookman Old Style" w:hAnsi="Bookman Old Style"/>
          <w:sz w:val="22"/>
          <w:szCs w:val="22"/>
          <w:lang w:val="uk-UA"/>
        </w:rPr>
        <w:t>1. Положення розроблено у відповідності до Податкового кодексу України і є обов’язковим для виконання на території міста Овруча.</w:t>
      </w:r>
    </w:p>
    <w:p w:rsidR="00E1299D" w:rsidRPr="00A87861" w:rsidRDefault="00E1299D" w:rsidP="00E1299D">
      <w:pPr>
        <w:tabs>
          <w:tab w:val="left" w:pos="960"/>
        </w:tabs>
        <w:ind w:firstLine="840"/>
        <w:jc w:val="both"/>
        <w:rPr>
          <w:rFonts w:ascii="Bookman Old Style" w:hAnsi="Bookman Old Style"/>
          <w:sz w:val="22"/>
          <w:szCs w:val="22"/>
          <w:lang w:val="uk-UA"/>
        </w:rPr>
      </w:pPr>
    </w:p>
    <w:p w:rsidR="00E1299D" w:rsidRPr="00A87861" w:rsidRDefault="00E1299D" w:rsidP="00E1299D">
      <w:pPr>
        <w:pStyle w:val="rvps2"/>
        <w:spacing w:before="0" w:beforeAutospacing="0" w:after="0" w:afterAutospacing="0"/>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 xml:space="preserve">          2. Платники земельного податку </w:t>
      </w:r>
      <w:bookmarkStart w:id="37" w:name="n6752"/>
      <w:bookmarkEnd w:id="37"/>
    </w:p>
    <w:p w:rsidR="00E1299D" w:rsidRPr="00A87861" w:rsidRDefault="00E1299D" w:rsidP="00E1299D">
      <w:pPr>
        <w:pStyle w:val="rvps2"/>
        <w:spacing w:before="0" w:beforeAutospacing="0" w:after="0" w:afterAutospacing="0"/>
        <w:rPr>
          <w:rFonts w:ascii="Bookman Old Style" w:hAnsi="Bookman Old Style"/>
          <w:b/>
          <w:color w:val="000000"/>
          <w:sz w:val="22"/>
          <w:szCs w:val="22"/>
          <w:lang w:val="uk-UA"/>
        </w:rPr>
      </w:pPr>
    </w:p>
    <w:p w:rsidR="00E1299D" w:rsidRPr="00A87861" w:rsidRDefault="00E1299D" w:rsidP="00E1299D">
      <w:pPr>
        <w:pStyle w:val="rvps2"/>
        <w:spacing w:before="0" w:beforeAutospacing="0" w:after="0" w:afterAutospacing="0"/>
        <w:ind w:firstLine="709"/>
        <w:rPr>
          <w:rFonts w:ascii="Bookman Old Style" w:hAnsi="Bookman Old Style"/>
          <w:color w:val="000000"/>
          <w:sz w:val="22"/>
          <w:szCs w:val="22"/>
          <w:lang w:val="uk-UA"/>
        </w:rPr>
      </w:pPr>
      <w:r w:rsidRPr="00A87861">
        <w:rPr>
          <w:rFonts w:ascii="Bookman Old Style" w:hAnsi="Bookman Old Style"/>
          <w:color w:val="000000"/>
          <w:sz w:val="22"/>
          <w:szCs w:val="22"/>
          <w:lang w:val="uk-UA"/>
        </w:rPr>
        <w:t>2.1 Платниками земельного податку є:</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r w:rsidRPr="00A87861">
        <w:rPr>
          <w:rFonts w:ascii="Bookman Old Style" w:hAnsi="Bookman Old Style"/>
          <w:sz w:val="22"/>
          <w:szCs w:val="22"/>
          <w:lang w:val="uk-UA"/>
        </w:rPr>
        <w:t xml:space="preserve">             власники земельних ділянок, земельних часток (паїв);</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bookmarkStart w:id="38" w:name="n6753"/>
      <w:bookmarkEnd w:id="38"/>
      <w:r w:rsidRPr="00A87861">
        <w:rPr>
          <w:rFonts w:ascii="Bookman Old Style" w:hAnsi="Bookman Old Style"/>
          <w:sz w:val="22"/>
          <w:szCs w:val="22"/>
          <w:lang w:val="uk-UA"/>
        </w:rPr>
        <w:t xml:space="preserve">              землекористувачі.</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bookmarkStart w:id="39" w:name="n6757"/>
      <w:bookmarkEnd w:id="39"/>
      <w:r w:rsidRPr="00A87861">
        <w:rPr>
          <w:rFonts w:ascii="Bookman Old Style" w:hAnsi="Bookman Old Style"/>
          <w:b/>
          <w:sz w:val="22"/>
          <w:szCs w:val="22"/>
          <w:lang w:val="uk-UA"/>
        </w:rPr>
        <w:t>3</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 xml:space="preserve">Об'єкти оподаткування </w:t>
      </w: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r w:rsidRPr="00A87861">
        <w:rPr>
          <w:rFonts w:ascii="Bookman Old Style" w:hAnsi="Bookman Old Style"/>
          <w:sz w:val="22"/>
          <w:szCs w:val="22"/>
          <w:lang w:val="uk-UA"/>
        </w:rPr>
        <w:t>3.1 Об'єктами оподаткування є:</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0" w:name="n6758"/>
      <w:bookmarkEnd w:id="40"/>
      <w:r w:rsidRPr="00A87861">
        <w:rPr>
          <w:rFonts w:ascii="Bookman Old Style" w:hAnsi="Bookman Old Style"/>
          <w:sz w:val="22"/>
          <w:szCs w:val="22"/>
          <w:lang w:val="uk-UA"/>
        </w:rPr>
        <w:t>земельні ділянки, які перебувають у власності або користуванні;</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1" w:name="n6759"/>
      <w:bookmarkEnd w:id="41"/>
      <w:r w:rsidRPr="00A87861">
        <w:rPr>
          <w:rFonts w:ascii="Bookman Old Style" w:hAnsi="Bookman Old Style"/>
          <w:sz w:val="22"/>
          <w:szCs w:val="22"/>
          <w:lang w:val="uk-UA"/>
        </w:rPr>
        <w:t>земельні частки (паї), які перебувають у власності.</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bookmarkStart w:id="42" w:name="n6760"/>
      <w:bookmarkStart w:id="43" w:name="n11931"/>
      <w:bookmarkStart w:id="44" w:name="n6761"/>
      <w:bookmarkEnd w:id="42"/>
      <w:bookmarkEnd w:id="43"/>
      <w:bookmarkEnd w:id="44"/>
      <w:r w:rsidRPr="00A87861">
        <w:rPr>
          <w:rFonts w:ascii="Bookman Old Style" w:hAnsi="Bookman Old Style"/>
          <w:b/>
          <w:sz w:val="22"/>
          <w:szCs w:val="22"/>
          <w:lang w:val="uk-UA"/>
        </w:rPr>
        <w:t>4.База оподаткування</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4.1 Базою оподаткування є:</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5" w:name="n6762"/>
      <w:bookmarkEnd w:id="45"/>
      <w:r w:rsidRPr="00A87861">
        <w:rPr>
          <w:rFonts w:ascii="Bookman Old Style" w:hAnsi="Bookman Old Style"/>
          <w:sz w:val="22"/>
          <w:szCs w:val="22"/>
          <w:lang w:val="uk-UA"/>
        </w:rPr>
        <w:t xml:space="preserve">нормативна грошова оцінка земельних ділянок з урахуванням коефіцієнта індексації, визначеного відповідно до порядку, встановленого </w:t>
      </w:r>
      <w:bookmarkStart w:id="46" w:name="n6763"/>
      <w:bookmarkEnd w:id="46"/>
      <w:r w:rsidRPr="00A87861">
        <w:rPr>
          <w:rFonts w:ascii="Bookman Old Style" w:hAnsi="Bookman Old Style"/>
          <w:sz w:val="22"/>
          <w:szCs w:val="22"/>
          <w:lang w:val="uk-UA"/>
        </w:rPr>
        <w:t xml:space="preserve"> Податковим кодексом України</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площа земельних ділянок, нормативну грошову оцінку яких не проведено.</w:t>
      </w:r>
    </w:p>
    <w:p w:rsidR="00E1299D" w:rsidRPr="00A87861" w:rsidRDefault="00E1299D" w:rsidP="00E1299D">
      <w:pPr>
        <w:pStyle w:val="StyleZakonu"/>
        <w:spacing w:after="0" w:line="240" w:lineRule="auto"/>
        <w:ind w:firstLine="993"/>
        <w:rPr>
          <w:rFonts w:ascii="Bookman Old Style" w:hAnsi="Bookman Old Style"/>
          <w:bCs/>
          <w:sz w:val="22"/>
          <w:szCs w:val="22"/>
        </w:rPr>
      </w:pPr>
      <w:bookmarkStart w:id="47" w:name="n6764"/>
      <w:bookmarkEnd w:id="47"/>
      <w:r w:rsidRPr="00A87861">
        <w:rPr>
          <w:rFonts w:ascii="Bookman Old Style" w:hAnsi="Bookman Old Style"/>
          <w:bCs/>
          <w:sz w:val="22"/>
          <w:szCs w:val="22"/>
        </w:rPr>
        <w:t>технічна документація з нормативної грошової оцінки земель міста Овруча затверджена</w:t>
      </w:r>
      <w:r w:rsidRPr="00A87861">
        <w:rPr>
          <w:rFonts w:ascii="Bookman Old Style" w:hAnsi="Bookman Old Style"/>
          <w:sz w:val="22"/>
          <w:szCs w:val="22"/>
        </w:rPr>
        <w:t xml:space="preserve"> рішенням Овруцької міської ради від 28.03.2012 року № 64 «Про затвердження технічної документації по визначенню нормативної грошової оцінки земель міста Овруча»</w:t>
      </w:r>
      <w:r w:rsidRPr="00A87861">
        <w:rPr>
          <w:rFonts w:ascii="Bookman Old Style" w:hAnsi="Bookman Old Style"/>
          <w:bCs/>
          <w:sz w:val="22"/>
          <w:szCs w:val="22"/>
        </w:rPr>
        <w:t xml:space="preserve"> .</w:t>
      </w:r>
    </w:p>
    <w:p w:rsidR="00E1299D" w:rsidRPr="00A87861" w:rsidRDefault="00E1299D" w:rsidP="00E1299D">
      <w:pPr>
        <w:pStyle w:val="rvps2"/>
        <w:spacing w:before="0" w:beforeAutospacing="0" w:after="0" w:afterAutospacing="0"/>
        <w:ind w:firstLine="993"/>
        <w:rPr>
          <w:rStyle w:val="rvts0"/>
          <w:rFonts w:ascii="Bookman Old Style" w:hAnsi="Bookman Old Style"/>
          <w:b/>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r w:rsidRPr="00A87861">
        <w:rPr>
          <w:rStyle w:val="rvts0"/>
          <w:rFonts w:ascii="Bookman Old Style" w:hAnsi="Bookman Old Style"/>
          <w:b/>
          <w:sz w:val="22"/>
          <w:szCs w:val="22"/>
          <w:lang w:val="uk-UA"/>
        </w:rPr>
        <w:t>5. Ставки земельного податку за земельні ділянки</w:t>
      </w:r>
      <w:r w:rsidRPr="00A87861">
        <w:rPr>
          <w:rStyle w:val="rvts0"/>
          <w:rFonts w:ascii="Bookman Old Style" w:hAnsi="Bookman Old Style"/>
          <w:i/>
          <w:sz w:val="22"/>
          <w:szCs w:val="22"/>
          <w:lang w:val="uk-UA"/>
        </w:rPr>
        <w:t xml:space="preserve"> </w:t>
      </w:r>
      <w:r w:rsidRPr="00A87861">
        <w:rPr>
          <w:rStyle w:val="rvts0"/>
          <w:rFonts w:ascii="Bookman Old Style" w:hAnsi="Bookman Old Style"/>
          <w:b/>
          <w:sz w:val="22"/>
          <w:szCs w:val="22"/>
          <w:lang w:val="uk-UA"/>
        </w:rPr>
        <w:t>які розташовані в межах м. Овруча</w:t>
      </w:r>
    </w:p>
    <w:p w:rsidR="00D869D2" w:rsidRPr="00D869D2" w:rsidRDefault="00D869D2" w:rsidP="00D869D2">
      <w:pPr>
        <w:pStyle w:val="rvps2"/>
        <w:shd w:val="clear" w:color="auto" w:fill="FFFFFF"/>
        <w:spacing w:before="0" w:beforeAutospacing="0" w:after="150" w:afterAutospacing="0"/>
        <w:ind w:firstLine="450"/>
        <w:jc w:val="both"/>
        <w:textAlignment w:val="baseline"/>
        <w:rPr>
          <w:color w:val="FF0000"/>
          <w:lang w:val="uk-UA"/>
        </w:rPr>
      </w:pPr>
      <w:r w:rsidRPr="00D869D2">
        <w:rPr>
          <w:color w:val="FF0000"/>
          <w:lang w:val="uk-UA"/>
        </w:rPr>
        <w:t>5.1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w:t>
      </w:r>
    </w:p>
    <w:p w:rsidR="00D869D2" w:rsidRPr="00D869D2" w:rsidRDefault="00D869D2" w:rsidP="00D869D2">
      <w:pPr>
        <w:pStyle w:val="rvps2"/>
        <w:shd w:val="clear" w:color="auto" w:fill="FFFFFF"/>
        <w:spacing w:before="0" w:beforeAutospacing="0" w:after="0" w:afterAutospacing="0"/>
        <w:ind w:firstLine="450"/>
        <w:jc w:val="both"/>
        <w:textAlignment w:val="baseline"/>
        <w:rPr>
          <w:color w:val="FF0000"/>
          <w:lang w:val="uk-UA"/>
        </w:rPr>
      </w:pPr>
      <w:bookmarkStart w:id="48" w:name="n6778"/>
      <w:bookmarkEnd w:id="48"/>
      <w:r w:rsidRPr="00D869D2">
        <w:rPr>
          <w:color w:val="FF0000"/>
          <w:lang w:val="uk-UA"/>
        </w:rPr>
        <w:t>5.2.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E1299D" w:rsidRPr="00A87861" w:rsidRDefault="00E1299D" w:rsidP="00B22434">
      <w:pPr>
        <w:tabs>
          <w:tab w:val="left" w:pos="960"/>
        </w:tabs>
        <w:spacing w:line="20" w:lineRule="atLeast"/>
        <w:jc w:val="both"/>
        <w:rPr>
          <w:rFonts w:ascii="Bookman Old Style" w:hAnsi="Bookman Old Style"/>
          <w:b/>
          <w:color w:val="000000"/>
          <w:sz w:val="22"/>
          <w:szCs w:val="22"/>
          <w:lang w:val="uk-UA"/>
        </w:rPr>
      </w:pPr>
    </w:p>
    <w:p w:rsidR="00E1299D" w:rsidRPr="00A87861" w:rsidRDefault="00E1299D" w:rsidP="00E1299D">
      <w:pPr>
        <w:pStyle w:val="a4"/>
        <w:spacing w:after="0" w:line="20" w:lineRule="atLeast"/>
        <w:ind w:firstLine="993"/>
        <w:rPr>
          <w:rFonts w:ascii="Bookman Old Style" w:hAnsi="Bookman Old Style"/>
          <w:b/>
          <w:bCs/>
          <w:sz w:val="22"/>
          <w:szCs w:val="22"/>
          <w:lang w:val="uk-UA"/>
        </w:rPr>
      </w:pP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6.</w:t>
      </w:r>
      <w:r w:rsidRPr="00A87861">
        <w:rPr>
          <w:rStyle w:val="a5"/>
          <w:rFonts w:ascii="Bookman Old Style" w:hAnsi="Bookman Old Style"/>
          <w:sz w:val="22"/>
          <w:szCs w:val="22"/>
          <w:lang w:val="uk-UA"/>
        </w:rPr>
        <w:t>Пільги щодо сплати земельного податку для фізичних та юридичних осіб</w:t>
      </w:r>
    </w:p>
    <w:p w:rsidR="00E1299D" w:rsidRPr="00A87861" w:rsidRDefault="00E1299D" w:rsidP="00D869D2">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6.1. Пільги щодо сплати земельного податку для фізичних осіб встановлюються відповідно до статті 281 Податкового кодексу України.</w:t>
      </w:r>
    </w:p>
    <w:p w:rsidR="00E1299D" w:rsidRPr="00A87861" w:rsidRDefault="00E1299D" w:rsidP="00E1299D">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6.2. Пільги щодо сплати земельного податку для юридичних осіб встановлюються відповідно до статті 282 Податкового кодексу України.</w:t>
      </w:r>
    </w:p>
    <w:p w:rsidR="00E1299D" w:rsidRPr="00A87861" w:rsidRDefault="00E1299D" w:rsidP="00E1299D">
      <w:pPr>
        <w:pStyle w:val="a4"/>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6.3 Звільняються  від сплати земельного податку органи місцевого самоврядування, комунальні установи, організації, підприємства Овруцької міської ради, утворені на території міста Овруча відповідно до рішень Овруцької міської ради, заклади, установи та організації комунальної власності для реабілітації, лікування та оздоровлення хворих,</w:t>
      </w:r>
    </w:p>
    <w:p w:rsidR="00E1299D" w:rsidRPr="00A87861" w:rsidRDefault="00E1299D" w:rsidP="00E1299D">
      <w:pPr>
        <w:pStyle w:val="a4"/>
        <w:spacing w:after="0"/>
        <w:ind w:firstLine="993"/>
        <w:jc w:val="both"/>
        <w:rPr>
          <w:rStyle w:val="rvts7"/>
          <w:rFonts w:ascii="Bookman Old Style" w:hAnsi="Bookman Old Style"/>
          <w:sz w:val="22"/>
          <w:szCs w:val="22"/>
          <w:lang w:val="uk-UA"/>
        </w:rPr>
      </w:pPr>
      <w:r w:rsidRPr="00D869D2">
        <w:rPr>
          <w:rFonts w:ascii="Bookman Old Style" w:hAnsi="Bookman Old Style"/>
          <w:color w:val="FF0000"/>
          <w:sz w:val="22"/>
          <w:szCs w:val="22"/>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фізичної культури та спорту, </w:t>
      </w:r>
      <w:r w:rsidRPr="00D869D2">
        <w:rPr>
          <w:rFonts w:ascii="Bookman Old Style" w:hAnsi="Bookman Old Style"/>
          <w:bCs/>
          <w:color w:val="FF0000"/>
          <w:sz w:val="22"/>
          <w:szCs w:val="22"/>
          <w:lang w:val="uk-UA"/>
        </w:rPr>
        <w:t>музеї, бібліотеки,</w:t>
      </w:r>
      <w:r w:rsidRPr="00D869D2">
        <w:rPr>
          <w:rFonts w:ascii="Bookman Old Style" w:hAnsi="Bookman Old Style"/>
          <w:color w:val="FF0000"/>
          <w:sz w:val="22"/>
          <w:szCs w:val="22"/>
          <w:lang w:val="uk-UA"/>
        </w:rPr>
        <w:t xml:space="preserve"> які повністю утримуються за рахунок коштів місцевого бюджету</w:t>
      </w:r>
      <w:r w:rsidRPr="00A87861">
        <w:rPr>
          <w:rFonts w:ascii="Bookman Old Style" w:hAnsi="Bookman Old Style"/>
          <w:sz w:val="22"/>
          <w:szCs w:val="22"/>
          <w:lang w:val="uk-UA"/>
        </w:rPr>
        <w:t>, за земельні ділянки об’єктів зеленого господарства (сквери, парки) комунальної власності, за земельні ділянки під розміщення спортивних споруд та інфраструктури, що перебувають у комунальній власності міста,</w:t>
      </w:r>
      <w:r w:rsidRPr="00A87861">
        <w:rPr>
          <w:rStyle w:val="rvts7"/>
          <w:rFonts w:ascii="Bookman Old Style" w:hAnsi="Bookman Old Style"/>
          <w:sz w:val="22"/>
          <w:szCs w:val="22"/>
          <w:lang w:val="uk-UA"/>
        </w:rPr>
        <w:t xml:space="preserve"> об’єднання співвласників багатоквартирних будинків, житлово-будівельні кооперативи.</w:t>
      </w:r>
    </w:p>
    <w:p w:rsidR="00E1299D" w:rsidRPr="00A87861" w:rsidRDefault="00E1299D" w:rsidP="00E1299D">
      <w:pPr>
        <w:pStyle w:val="31"/>
        <w:spacing w:before="0" w:beforeAutospacing="0" w:after="0" w:afterAutospacing="0"/>
        <w:ind w:firstLine="1134"/>
        <w:jc w:val="both"/>
        <w:rPr>
          <w:rFonts w:ascii="Bookman Old Style" w:hAnsi="Bookman Old Style"/>
          <w:sz w:val="22"/>
          <w:szCs w:val="22"/>
          <w:lang w:val="uk-UA"/>
        </w:rPr>
      </w:pPr>
      <w:r w:rsidRPr="00A87861">
        <w:rPr>
          <w:rFonts w:ascii="Bookman Old Style" w:hAnsi="Bookman Old Style"/>
          <w:sz w:val="22"/>
          <w:szCs w:val="22"/>
          <w:lang w:val="uk-UA"/>
        </w:rPr>
        <w:t>5.4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та їх частинами сплачується на загальних підставах.</w:t>
      </w:r>
    </w:p>
    <w:p w:rsidR="00E1299D" w:rsidRPr="00A87861" w:rsidRDefault="00E1299D" w:rsidP="00E1299D">
      <w:pPr>
        <w:tabs>
          <w:tab w:val="left" w:pos="960"/>
        </w:tabs>
        <w:ind w:firstLine="1134"/>
        <w:jc w:val="both"/>
        <w:rPr>
          <w:rFonts w:ascii="Bookman Old Style" w:hAnsi="Bookman Old Style"/>
          <w:b/>
          <w:color w:val="000000"/>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7. Земельні ділянки, які не підлягають оподаткуванню</w:t>
      </w:r>
    </w:p>
    <w:p w:rsidR="00E1299D" w:rsidRPr="00A87861" w:rsidRDefault="00E1299D" w:rsidP="00E1299D">
      <w:pPr>
        <w:pStyle w:val="a4"/>
        <w:spacing w:after="0"/>
        <w:ind w:firstLine="1134"/>
        <w:rPr>
          <w:rStyle w:val="a5"/>
          <w:rFonts w:ascii="Bookman Old Style" w:hAnsi="Bookman Old Style"/>
          <w:b w:val="0"/>
          <w:sz w:val="22"/>
          <w:szCs w:val="22"/>
          <w:lang w:val="uk-UA"/>
        </w:rPr>
      </w:pPr>
      <w:r w:rsidRPr="00A87861">
        <w:rPr>
          <w:rStyle w:val="a5"/>
          <w:rFonts w:ascii="Bookman Old Style" w:hAnsi="Bookman Old Style"/>
          <w:b w:val="0"/>
          <w:sz w:val="22"/>
          <w:szCs w:val="22"/>
          <w:lang w:val="uk-UA"/>
        </w:rPr>
        <w:t>7.1. Не сплачується земельний податок за земельні ділянки визначені статтею 283 Податкового кодексу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8 Податковий період.</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8.1 Базовим податковим (звітним) періодом для плати за землю є календарний рік.</w:t>
      </w:r>
    </w:p>
    <w:p w:rsidR="00E1299D" w:rsidRPr="00A87861" w:rsidRDefault="00E1299D" w:rsidP="00E1299D">
      <w:pPr>
        <w:pStyle w:val="a4"/>
        <w:spacing w:after="0"/>
        <w:ind w:firstLine="1134"/>
        <w:jc w:val="both"/>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 xml:space="preserve">9.Порядок обчислення та строк сплати плати за землю </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9.1Порядок обчислення та строк сплати земельного податку визначені статтею 286-287 Податкового кодексу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10. Контроль</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10.1 Контроль за правильністю та своєчасністю сплати плати за землю здійснюється Овруцькою об’єднаною державною податковою інспекцією. </w:t>
      </w:r>
    </w:p>
    <w:p w:rsidR="00E1299D" w:rsidRPr="00A87861" w:rsidRDefault="00E1299D" w:rsidP="00E1299D">
      <w:pPr>
        <w:pStyle w:val="a4"/>
        <w:spacing w:after="0"/>
        <w:ind w:firstLine="1134"/>
        <w:jc w:val="both"/>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11. Порядок зарахування плати за землю</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11</w:t>
      </w:r>
      <w:r w:rsidRPr="00A87861">
        <w:rPr>
          <w:rFonts w:ascii="Bookman Old Style" w:hAnsi="Bookman Old Style"/>
          <w:sz w:val="22"/>
          <w:szCs w:val="22"/>
          <w:lang w:val="uk-UA"/>
        </w:rPr>
        <w:t>.1. Податок  на землю зараховується до місцевого бюджету м. Овруча  у порядку, визначеному Бюджетним кодексом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12. Відповідальність</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lastRenderedPageBreak/>
        <w:t>12.1</w:t>
      </w:r>
      <w:r w:rsidRPr="00A87861">
        <w:rPr>
          <w:rFonts w:ascii="Bookman Old Style" w:hAnsi="Bookman Old Style"/>
          <w:sz w:val="22"/>
          <w:szCs w:val="22"/>
          <w:lang w:val="uk-UA"/>
        </w:rPr>
        <w:t>. Відповідальність за повноту та правильність справляння, своєчасність сплати земельного податку до місцевого бюджету покладається на платників відповідно до Податкового кодексу України.</w:t>
      </w:r>
    </w:p>
    <w:p w:rsidR="00E1299D" w:rsidRPr="00A87861" w:rsidRDefault="00E1299D" w:rsidP="00E1299D">
      <w:pPr>
        <w:pStyle w:val="a4"/>
        <w:spacing w:after="0"/>
        <w:jc w:val="both"/>
        <w:rPr>
          <w:rFonts w:ascii="Bookman Old Style" w:hAnsi="Bookman Old Style"/>
          <w:sz w:val="22"/>
          <w:szCs w:val="22"/>
          <w:lang w:val="uk-UA"/>
        </w:rPr>
      </w:pPr>
    </w:p>
    <w:p w:rsidR="00E1299D" w:rsidRPr="00A87861" w:rsidRDefault="00E1299D" w:rsidP="00E1299D">
      <w:pPr>
        <w:pStyle w:val="a4"/>
        <w:spacing w:after="0"/>
        <w:rPr>
          <w:rFonts w:ascii="Bookman Old Style" w:hAnsi="Bookman Old Style"/>
          <w:sz w:val="22"/>
          <w:szCs w:val="22"/>
          <w:lang w:val="uk-UA"/>
        </w:rPr>
      </w:pPr>
    </w:p>
    <w:p w:rsidR="00E1299D" w:rsidRDefault="00E1299D" w:rsidP="00E1299D">
      <w:pPr>
        <w:pStyle w:val="a4"/>
        <w:spacing w:after="0"/>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Pr="00A87861">
        <w:rPr>
          <w:rFonts w:ascii="Bookman Old Style" w:hAnsi="Bookman Old Style"/>
          <w:sz w:val="22"/>
          <w:szCs w:val="22"/>
          <w:lang w:val="uk-UA"/>
        </w:rPr>
        <w:tab/>
        <w:t xml:space="preserve"> М.В.Чичирко</w:t>
      </w: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Default="00B8097A" w:rsidP="00E1299D">
      <w:pPr>
        <w:pStyle w:val="a4"/>
        <w:spacing w:after="0"/>
        <w:rPr>
          <w:rFonts w:ascii="Bookman Old Style" w:hAnsi="Bookman Old Style"/>
          <w:sz w:val="22"/>
          <w:szCs w:val="22"/>
          <w:lang w:val="uk-UA"/>
        </w:rPr>
      </w:pPr>
    </w:p>
    <w:p w:rsidR="00B8097A" w:rsidRPr="00F0044C" w:rsidRDefault="00B8097A" w:rsidP="00B8097A">
      <w:pPr>
        <w:shd w:val="clear" w:color="auto" w:fill="FFFFFF"/>
        <w:ind w:right="450" w:firstLine="450"/>
        <w:jc w:val="both"/>
        <w:textAlignment w:val="baseline"/>
        <w:rPr>
          <w:rFonts w:ascii="Times New Roman" w:hAnsi="Times New Roman"/>
          <w:color w:val="000000"/>
          <w:sz w:val="28"/>
          <w:szCs w:val="28"/>
        </w:rPr>
      </w:pPr>
      <w:r w:rsidRPr="00F0044C">
        <w:rPr>
          <w:rFonts w:ascii="Times New Roman" w:hAnsi="Times New Roman"/>
          <w:bCs/>
          <w:color w:val="000000"/>
          <w:sz w:val="28"/>
          <w:szCs w:val="28"/>
          <w:bdr w:val="none" w:sz="0" w:space="0" w:color="auto" w:frame="1"/>
          <w:lang w:eastAsia="uk-UA"/>
        </w:rPr>
        <w:t xml:space="preserve">Відповідно до Прикінцевих </w:t>
      </w:r>
      <w:r>
        <w:rPr>
          <w:rFonts w:ascii="Times New Roman" w:hAnsi="Times New Roman"/>
          <w:bCs/>
          <w:color w:val="000000"/>
          <w:sz w:val="28"/>
          <w:szCs w:val="28"/>
          <w:bdr w:val="none" w:sz="0" w:space="0" w:color="auto" w:frame="1"/>
          <w:lang w:eastAsia="uk-UA"/>
        </w:rPr>
        <w:t xml:space="preserve">та перехідних </w:t>
      </w:r>
      <w:r w:rsidRPr="00F0044C">
        <w:rPr>
          <w:rFonts w:ascii="Times New Roman" w:hAnsi="Times New Roman"/>
          <w:bCs/>
          <w:color w:val="000000"/>
          <w:sz w:val="28"/>
          <w:szCs w:val="28"/>
          <w:bdr w:val="none" w:sz="0" w:space="0" w:color="auto" w:frame="1"/>
          <w:lang w:eastAsia="uk-UA"/>
        </w:rPr>
        <w:t xml:space="preserve">положень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w:t>
      </w:r>
      <w:r w:rsidRPr="00F0044C">
        <w:rPr>
          <w:rFonts w:ascii="Times New Roman" w:hAnsi="Times New Roman"/>
          <w:color w:val="000000"/>
          <w:sz w:val="28"/>
          <w:szCs w:val="28"/>
        </w:rPr>
        <w:t>від 20.12.2016 року № 1791-</w:t>
      </w:r>
      <w:r w:rsidRPr="00F0044C">
        <w:rPr>
          <w:rFonts w:ascii="Times New Roman" w:hAnsi="Times New Roman"/>
          <w:color w:val="000000"/>
          <w:sz w:val="28"/>
          <w:szCs w:val="28"/>
          <w:lang w:val="en-US"/>
        </w:rPr>
        <w:t>V</w:t>
      </w:r>
      <w:r w:rsidRPr="00F0044C">
        <w:rPr>
          <w:rFonts w:ascii="Times New Roman" w:hAnsi="Times New Roman"/>
          <w:color w:val="000000"/>
          <w:sz w:val="28"/>
          <w:szCs w:val="28"/>
        </w:rPr>
        <w:t>ІІІ</w:t>
      </w:r>
    </w:p>
    <w:p w:rsidR="00B8097A" w:rsidRPr="00F0044C" w:rsidRDefault="00B8097A" w:rsidP="00B8097A">
      <w:pPr>
        <w:shd w:val="clear" w:color="auto" w:fill="FFFFFF"/>
        <w:ind w:left="450" w:right="450"/>
        <w:jc w:val="both"/>
        <w:textAlignment w:val="baseline"/>
        <w:rPr>
          <w:rFonts w:ascii="Times New Roman" w:hAnsi="Times New Roman"/>
          <w:color w:val="000000"/>
          <w:sz w:val="28"/>
          <w:szCs w:val="28"/>
          <w:lang w:eastAsia="uk-UA"/>
        </w:rPr>
      </w:pPr>
    </w:p>
    <w:p w:rsidR="00B8097A" w:rsidRPr="00F0044C" w:rsidRDefault="00B8097A" w:rsidP="00B8097A">
      <w:pPr>
        <w:shd w:val="clear" w:color="auto" w:fill="FFFFFF"/>
        <w:spacing w:after="150"/>
        <w:ind w:firstLine="450"/>
        <w:jc w:val="both"/>
        <w:textAlignment w:val="baseline"/>
        <w:rPr>
          <w:rFonts w:ascii="Times New Roman" w:hAnsi="Times New Roman"/>
          <w:color w:val="000000"/>
          <w:szCs w:val="24"/>
          <w:lang w:eastAsia="uk-UA"/>
        </w:rPr>
      </w:pPr>
      <w:r w:rsidRPr="00F0044C">
        <w:rPr>
          <w:rFonts w:ascii="Times New Roman" w:hAnsi="Times New Roman"/>
          <w:color w:val="000000"/>
          <w:szCs w:val="24"/>
          <w:lang w:eastAsia="uk-UA"/>
        </w:rPr>
        <w:t>3. Установити, що з 1 січня 2017 року до прийняття відповідним органом місцевого самоврядування рішення про встановлення ставок місцевих податків і зборів на 2017 рік відповідно до цього Закону, встановлені таким органом місцевого самоврядування ставки єдиного податку для платників першої групи, податку на нерухоме майно, відмінне від земельної ділянки, та збору за місця для паркування транспортних засобів застосовуються з коефіцієнтом 0,5.</w:t>
      </w:r>
    </w:p>
    <w:p w:rsidR="00B8097A" w:rsidRPr="00F0044C" w:rsidRDefault="00B8097A" w:rsidP="00B8097A">
      <w:pPr>
        <w:shd w:val="clear" w:color="auto" w:fill="FFFFFF"/>
        <w:ind w:firstLine="450"/>
        <w:jc w:val="both"/>
        <w:textAlignment w:val="baseline"/>
        <w:rPr>
          <w:rFonts w:ascii="Times New Roman" w:hAnsi="Times New Roman"/>
          <w:color w:val="000000"/>
          <w:szCs w:val="24"/>
          <w:lang w:eastAsia="uk-UA"/>
        </w:rPr>
      </w:pPr>
      <w:bookmarkStart w:id="49" w:name="n394"/>
      <w:bookmarkEnd w:id="49"/>
      <w:r w:rsidRPr="00F0044C">
        <w:rPr>
          <w:rFonts w:ascii="Times New Roman" w:hAnsi="Times New Roman"/>
          <w:color w:val="000000"/>
          <w:szCs w:val="24"/>
          <w:lang w:eastAsia="uk-UA"/>
        </w:rPr>
        <w:t>4. Установити, що в 2017 році до прийнятих рішень органів місцевого самоврядування про встановлення місцевих податків і зборів, які прийняті на виконання цього Закону, не застосовуються вимоги </w:t>
      </w:r>
      <w:hyperlink r:id="rId7" w:anchor="n154" w:tgtFrame="_blank" w:history="1">
        <w:r w:rsidRPr="00F0044C">
          <w:rPr>
            <w:rFonts w:ascii="Times New Roman" w:hAnsi="Times New Roman"/>
            <w:color w:val="000099"/>
            <w:szCs w:val="24"/>
            <w:u w:val="single"/>
            <w:bdr w:val="none" w:sz="0" w:space="0" w:color="auto" w:frame="1"/>
            <w:lang w:eastAsia="uk-UA"/>
          </w:rPr>
          <w:t>підпункту 4.1.9 пункту 4.1</w:t>
        </w:r>
      </w:hyperlink>
      <w:r w:rsidRPr="00F0044C">
        <w:rPr>
          <w:rFonts w:ascii="Times New Roman" w:hAnsi="Times New Roman"/>
          <w:color w:val="000000"/>
          <w:szCs w:val="24"/>
          <w:lang w:eastAsia="uk-UA"/>
        </w:rPr>
        <w:t> та </w:t>
      </w:r>
      <w:hyperlink r:id="rId8" w:anchor="n160" w:tgtFrame="_blank" w:history="1">
        <w:r w:rsidRPr="00F0044C">
          <w:rPr>
            <w:rFonts w:ascii="Times New Roman" w:hAnsi="Times New Roman"/>
            <w:color w:val="000099"/>
            <w:szCs w:val="24"/>
            <w:u w:val="single"/>
            <w:bdr w:val="none" w:sz="0" w:space="0" w:color="auto" w:frame="1"/>
            <w:lang w:eastAsia="uk-UA"/>
          </w:rPr>
          <w:t>пункту 4.5 статті 4</w:t>
        </w:r>
      </w:hyperlink>
      <w:r w:rsidRPr="00F0044C">
        <w:rPr>
          <w:rFonts w:ascii="Times New Roman" w:hAnsi="Times New Roman"/>
          <w:color w:val="000000"/>
          <w:szCs w:val="24"/>
          <w:lang w:eastAsia="uk-UA"/>
        </w:rPr>
        <w:t>, </w:t>
      </w:r>
      <w:hyperlink r:id="rId9" w:anchor="n241" w:tgtFrame="_blank" w:history="1">
        <w:r w:rsidRPr="00F0044C">
          <w:rPr>
            <w:rFonts w:ascii="Times New Roman" w:hAnsi="Times New Roman"/>
            <w:color w:val="000099"/>
            <w:szCs w:val="24"/>
            <w:u w:val="single"/>
            <w:bdr w:val="none" w:sz="0" w:space="0" w:color="auto" w:frame="1"/>
            <w:lang w:eastAsia="uk-UA"/>
          </w:rPr>
          <w:t>підпункту 12.3.4 пункту 12.3</w:t>
        </w:r>
      </w:hyperlink>
      <w:r w:rsidRPr="00F0044C">
        <w:rPr>
          <w:rFonts w:ascii="Times New Roman" w:hAnsi="Times New Roman"/>
          <w:color w:val="000000"/>
          <w:szCs w:val="24"/>
          <w:lang w:eastAsia="uk-UA"/>
        </w:rPr>
        <w:t>, </w:t>
      </w:r>
      <w:hyperlink r:id="rId10" w:anchor="n248" w:tgtFrame="_blank" w:history="1">
        <w:r w:rsidRPr="00F0044C">
          <w:rPr>
            <w:rFonts w:ascii="Times New Roman" w:hAnsi="Times New Roman"/>
            <w:color w:val="000099"/>
            <w:szCs w:val="24"/>
            <w:u w:val="single"/>
            <w:bdr w:val="none" w:sz="0" w:space="0" w:color="auto" w:frame="1"/>
            <w:lang w:eastAsia="uk-UA"/>
          </w:rPr>
          <w:t>підпункту 12.4.3 пункту 12.4</w:t>
        </w:r>
      </w:hyperlink>
      <w:r w:rsidRPr="00F0044C">
        <w:rPr>
          <w:rFonts w:ascii="Times New Roman" w:hAnsi="Times New Roman"/>
          <w:color w:val="000000"/>
          <w:szCs w:val="24"/>
          <w:lang w:eastAsia="uk-UA"/>
        </w:rPr>
        <w:t> та</w:t>
      </w:r>
      <w:hyperlink r:id="rId11" w:anchor="n249" w:tgtFrame="_blank" w:history="1">
        <w:r w:rsidRPr="00F0044C">
          <w:rPr>
            <w:rFonts w:ascii="Times New Roman" w:hAnsi="Times New Roman"/>
            <w:color w:val="000099"/>
            <w:szCs w:val="24"/>
            <w:u w:val="single"/>
            <w:bdr w:val="none" w:sz="0" w:space="0" w:color="auto" w:frame="1"/>
            <w:lang w:eastAsia="uk-UA"/>
          </w:rPr>
          <w:t> пункту 12.5 статті 12</w:t>
        </w:r>
      </w:hyperlink>
      <w:r w:rsidRPr="00F0044C">
        <w:rPr>
          <w:rFonts w:ascii="Times New Roman" w:hAnsi="Times New Roman"/>
          <w:color w:val="000000"/>
          <w:szCs w:val="24"/>
          <w:lang w:eastAsia="uk-UA"/>
        </w:rPr>
        <w:t> Податкового кодексу України та </w:t>
      </w:r>
      <w:hyperlink r:id="rId12" w:tgtFrame="_blank" w:history="1">
        <w:r w:rsidRPr="00F0044C">
          <w:rPr>
            <w:rFonts w:ascii="Times New Roman" w:hAnsi="Times New Roman"/>
            <w:color w:val="000099"/>
            <w:szCs w:val="24"/>
            <w:u w:val="single"/>
            <w:bdr w:val="none" w:sz="0" w:space="0" w:color="auto" w:frame="1"/>
            <w:lang w:eastAsia="uk-UA"/>
          </w:rPr>
          <w:t>Закону України</w:t>
        </w:r>
      </w:hyperlink>
      <w:r w:rsidRPr="00F0044C">
        <w:rPr>
          <w:rFonts w:ascii="Times New Roman" w:hAnsi="Times New Roman"/>
          <w:color w:val="000000"/>
          <w:szCs w:val="24"/>
          <w:lang w:eastAsia="uk-UA"/>
        </w:rPr>
        <w:t> "Про засади державної регуляторної політики у сфері господарської діяльності".</w:t>
      </w:r>
    </w:p>
    <w:p w:rsidR="00B8097A" w:rsidRDefault="00B8097A" w:rsidP="00B8097A">
      <w:pPr>
        <w:jc w:val="center"/>
        <w:rPr>
          <w:rFonts w:ascii="Times New Roman" w:hAnsi="Times New Roman"/>
          <w:b/>
          <w:szCs w:val="24"/>
        </w:rPr>
      </w:pPr>
    </w:p>
    <w:p w:rsidR="00B8097A" w:rsidRDefault="00B8097A" w:rsidP="00B8097A">
      <w:pPr>
        <w:jc w:val="center"/>
        <w:rPr>
          <w:rFonts w:ascii="Times New Roman" w:hAnsi="Times New Roman"/>
          <w:b/>
          <w:szCs w:val="24"/>
        </w:rPr>
      </w:pPr>
    </w:p>
    <w:p w:rsidR="00B8097A" w:rsidRPr="0014771F" w:rsidRDefault="00B8097A" w:rsidP="00B8097A">
      <w:pPr>
        <w:jc w:val="center"/>
        <w:rPr>
          <w:rFonts w:ascii="Times New Roman" w:hAnsi="Times New Roman"/>
          <w:b/>
          <w:szCs w:val="24"/>
        </w:rPr>
      </w:pPr>
      <w:r w:rsidRPr="0014771F">
        <w:rPr>
          <w:rFonts w:ascii="Times New Roman" w:hAnsi="Times New Roman"/>
          <w:b/>
          <w:szCs w:val="24"/>
        </w:rPr>
        <w:t xml:space="preserve">Порівняльна таблиця до Закону України </w:t>
      </w:r>
    </w:p>
    <w:p w:rsidR="00B8097A" w:rsidRPr="0014771F" w:rsidRDefault="00B8097A" w:rsidP="00B8097A">
      <w:pPr>
        <w:jc w:val="center"/>
        <w:rPr>
          <w:rFonts w:ascii="Times New Roman" w:hAnsi="Times New Roman"/>
          <w:szCs w:val="24"/>
        </w:rPr>
      </w:pPr>
      <w:r w:rsidRPr="0014771F">
        <w:rPr>
          <w:rFonts w:ascii="Times New Roman" w:hAnsi="Times New Roman"/>
          <w:b/>
          <w:szCs w:val="24"/>
        </w:rPr>
        <w:t>«Про внесення змін до Податкового кодексу України»</w:t>
      </w:r>
      <w:r w:rsidRPr="0014771F">
        <w:rPr>
          <w:rFonts w:ascii="Times New Roman" w:hAnsi="Times New Roman"/>
          <w:b/>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3"/>
      </w:tblGrid>
      <w:tr w:rsidR="00B8097A" w:rsidRPr="0014771F" w:rsidTr="00B94C71">
        <w:trPr>
          <w:trHeight w:val="357"/>
        </w:trPr>
        <w:tc>
          <w:tcPr>
            <w:tcW w:w="2500" w:type="pct"/>
          </w:tcPr>
          <w:p w:rsidR="00B8097A" w:rsidRPr="0014771F" w:rsidRDefault="00B8097A" w:rsidP="00B94C71">
            <w:pPr>
              <w:tabs>
                <w:tab w:val="left" w:pos="1270"/>
              </w:tabs>
              <w:spacing w:before="120" w:after="120"/>
              <w:ind w:firstLine="284"/>
              <w:jc w:val="center"/>
              <w:rPr>
                <w:rFonts w:ascii="Times New Roman" w:hAnsi="Times New Roman"/>
                <w:b/>
                <w:szCs w:val="24"/>
              </w:rPr>
            </w:pPr>
            <w:r w:rsidRPr="0014771F">
              <w:rPr>
                <w:rFonts w:ascii="Times New Roman" w:hAnsi="Times New Roman"/>
                <w:b/>
                <w:szCs w:val="24"/>
              </w:rPr>
              <w:t>Зміст положення (норми) чинного законодавства</w:t>
            </w:r>
          </w:p>
        </w:tc>
        <w:tc>
          <w:tcPr>
            <w:tcW w:w="2500" w:type="pct"/>
          </w:tcPr>
          <w:p w:rsidR="00B8097A" w:rsidRPr="0014771F" w:rsidRDefault="00B8097A" w:rsidP="00B94C71">
            <w:pPr>
              <w:spacing w:before="120" w:after="120"/>
              <w:ind w:firstLine="284"/>
              <w:jc w:val="center"/>
              <w:rPr>
                <w:rFonts w:ascii="Times New Roman" w:hAnsi="Times New Roman"/>
                <w:b/>
                <w:szCs w:val="24"/>
              </w:rPr>
            </w:pPr>
            <w:r w:rsidRPr="0014771F">
              <w:rPr>
                <w:rFonts w:ascii="Times New Roman" w:hAnsi="Times New Roman"/>
                <w:b/>
                <w:szCs w:val="24"/>
              </w:rPr>
              <w:t xml:space="preserve">Зміст відповідного положення (норми) </w:t>
            </w:r>
            <w:r>
              <w:rPr>
                <w:rFonts w:ascii="Times New Roman" w:hAnsi="Times New Roman"/>
                <w:b/>
                <w:szCs w:val="24"/>
              </w:rPr>
              <w:t>з врахуванням змін</w:t>
            </w:r>
          </w:p>
        </w:tc>
      </w:tr>
      <w:tr w:rsidR="00B8097A" w:rsidRPr="0014771F" w:rsidTr="00B94C71">
        <w:trPr>
          <w:trHeight w:val="357"/>
        </w:trPr>
        <w:tc>
          <w:tcPr>
            <w:tcW w:w="5000" w:type="pct"/>
            <w:gridSpan w:val="2"/>
          </w:tcPr>
          <w:p w:rsidR="00B8097A" w:rsidRPr="00AD203D" w:rsidRDefault="00B8097A" w:rsidP="00B94C71">
            <w:pPr>
              <w:spacing w:before="120" w:after="120"/>
              <w:ind w:firstLine="284"/>
              <w:jc w:val="center"/>
              <w:rPr>
                <w:rFonts w:ascii="Times New Roman" w:hAnsi="Times New Roman"/>
                <w:color w:val="000000"/>
                <w:sz w:val="32"/>
                <w:szCs w:val="32"/>
                <w:shd w:val="clear" w:color="auto" w:fill="FFFFFF"/>
              </w:rPr>
            </w:pPr>
            <w:r w:rsidRPr="00AD203D">
              <w:rPr>
                <w:rStyle w:val="rvts9"/>
                <w:rFonts w:ascii="Times New Roman" w:hAnsi="Times New Roman"/>
                <w:b/>
                <w:bCs/>
                <w:color w:val="000000"/>
                <w:sz w:val="32"/>
                <w:szCs w:val="32"/>
                <w:bdr w:val="none" w:sz="0" w:space="0" w:color="auto" w:frame="1"/>
                <w:shd w:val="clear" w:color="auto" w:fill="FFFFFF"/>
              </w:rPr>
              <w:t>Стаття 266.</w:t>
            </w:r>
            <w:r w:rsidRPr="00AD203D">
              <w:rPr>
                <w:rStyle w:val="apple-converted-space"/>
                <w:rFonts w:ascii="Times New Roman" w:hAnsi="Times New Roman"/>
                <w:color w:val="000000"/>
                <w:sz w:val="32"/>
                <w:szCs w:val="32"/>
                <w:shd w:val="clear" w:color="auto" w:fill="FFFFFF"/>
              </w:rPr>
              <w:t> </w:t>
            </w:r>
            <w:r w:rsidRPr="00AD203D">
              <w:rPr>
                <w:rFonts w:ascii="Times New Roman" w:hAnsi="Times New Roman"/>
                <w:color w:val="000000"/>
                <w:sz w:val="32"/>
                <w:szCs w:val="32"/>
                <w:shd w:val="clear" w:color="auto" w:fill="FFFFFF"/>
              </w:rPr>
              <w:t>Податок на нерухоме майно, відмінне від земельної ділянки</w:t>
            </w:r>
          </w:p>
        </w:tc>
      </w:tr>
      <w:tr w:rsidR="00B8097A" w:rsidRPr="0014771F" w:rsidTr="00B94C71">
        <w:trPr>
          <w:trHeight w:val="357"/>
        </w:trPr>
        <w:tc>
          <w:tcPr>
            <w:tcW w:w="2500" w:type="pct"/>
          </w:tcPr>
          <w:p w:rsidR="00B8097A" w:rsidRPr="00AD203D" w:rsidRDefault="00B8097A" w:rsidP="00B94C71">
            <w:pPr>
              <w:tabs>
                <w:tab w:val="num" w:pos="1134"/>
                <w:tab w:val="left" w:pos="4111"/>
              </w:tabs>
              <w:ind w:firstLine="1134"/>
              <w:jc w:val="both"/>
              <w:rPr>
                <w:rFonts w:ascii="Times New Roman" w:hAnsi="Times New Roman"/>
                <w:szCs w:val="24"/>
              </w:rPr>
            </w:pPr>
            <w:r w:rsidRPr="00AD203D">
              <w:rPr>
                <w:rFonts w:ascii="Times New Roman" w:hAnsi="Times New Roman"/>
                <w:szCs w:val="24"/>
              </w:rPr>
              <w:t>2.1. 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1,5 відсотка розміру мінімальної заробітної плати, встановленої законом на 1 січня звітного (податкового) року, за 1 кв. м. бази оподаткування.</w:t>
            </w:r>
          </w:p>
          <w:p w:rsidR="00B8097A" w:rsidRPr="00AD203D" w:rsidRDefault="00B8097A" w:rsidP="00B94C71">
            <w:pPr>
              <w:tabs>
                <w:tab w:val="num" w:pos="1134"/>
                <w:tab w:val="left" w:pos="4111"/>
              </w:tabs>
              <w:ind w:firstLine="1134"/>
              <w:jc w:val="both"/>
              <w:rPr>
                <w:rFonts w:ascii="Times New Roman" w:hAnsi="Times New Roman"/>
                <w:szCs w:val="24"/>
              </w:rPr>
            </w:pPr>
            <w:r w:rsidRPr="00AD203D">
              <w:rPr>
                <w:rFonts w:ascii="Times New Roman" w:hAnsi="Times New Roman"/>
                <w:szCs w:val="24"/>
              </w:rPr>
              <w:t>2.2. 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0,75 відсотка розміру мінімальної заробітної плати, встановленої законом на 1 січня звітного (податкового) року, за 1 кв. м. бази оподаткування.</w:t>
            </w:r>
          </w:p>
          <w:p w:rsidR="00B8097A" w:rsidRPr="00AD203D" w:rsidRDefault="00B8097A" w:rsidP="00B94C71">
            <w:pPr>
              <w:spacing w:before="120" w:after="120"/>
              <w:rPr>
                <w:rStyle w:val="rvts9"/>
                <w:rFonts w:ascii="Times New Roman" w:hAnsi="Times New Roman"/>
                <w:bCs/>
                <w:color w:val="000000"/>
                <w:sz w:val="28"/>
                <w:szCs w:val="28"/>
                <w:bdr w:val="none" w:sz="0" w:space="0" w:color="auto" w:frame="1"/>
                <w:shd w:val="clear" w:color="auto" w:fill="FFFFFF"/>
              </w:rPr>
            </w:pPr>
            <w:r w:rsidRPr="00AD203D">
              <w:rPr>
                <w:rStyle w:val="rvts9"/>
                <w:rFonts w:ascii="Times New Roman" w:hAnsi="Times New Roman"/>
                <w:bCs/>
                <w:color w:val="000000"/>
                <w:szCs w:val="24"/>
                <w:bdr w:val="none" w:sz="0" w:space="0" w:color="auto" w:frame="1"/>
                <w:shd w:val="clear" w:color="auto" w:fill="FFFFFF"/>
              </w:rPr>
              <w:t>(максимальний відсоток був – 3%)</w:t>
            </w:r>
          </w:p>
        </w:tc>
        <w:tc>
          <w:tcPr>
            <w:tcW w:w="2500" w:type="pct"/>
          </w:tcPr>
          <w:p w:rsidR="00B8097A" w:rsidRPr="00AD203D" w:rsidRDefault="00B8097A" w:rsidP="00B94C71">
            <w:pPr>
              <w:shd w:val="clear" w:color="auto" w:fill="FFFFFF"/>
              <w:spacing w:after="150"/>
              <w:ind w:firstLine="450"/>
              <w:jc w:val="both"/>
              <w:textAlignment w:val="baseline"/>
              <w:rPr>
                <w:rFonts w:ascii="Times New Roman" w:hAnsi="Times New Roman"/>
                <w:color w:val="000000"/>
                <w:szCs w:val="24"/>
                <w:lang w:eastAsia="uk-UA"/>
              </w:rPr>
            </w:pPr>
            <w:r w:rsidRPr="00AD203D">
              <w:rPr>
                <w:rFonts w:ascii="Times New Roman" w:hAnsi="Times New Roman"/>
                <w:color w:val="000000"/>
                <w:szCs w:val="24"/>
                <w:lang w:eastAsia="uk-UA"/>
              </w:rPr>
              <w:t>266.5.1.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B8097A" w:rsidRPr="00AD203D" w:rsidRDefault="00B8097A" w:rsidP="00B94C71">
            <w:pPr>
              <w:shd w:val="clear" w:color="auto" w:fill="FFFFFF"/>
              <w:ind w:firstLine="450"/>
              <w:jc w:val="both"/>
              <w:textAlignment w:val="baseline"/>
              <w:rPr>
                <w:rStyle w:val="rvts9"/>
                <w:rFonts w:ascii="Times New Roman" w:hAnsi="Times New Roman"/>
                <w:color w:val="000000"/>
                <w:szCs w:val="24"/>
                <w:lang w:eastAsia="uk-UA"/>
              </w:rPr>
            </w:pPr>
            <w:bookmarkStart w:id="50" w:name="n12917"/>
            <w:bookmarkEnd w:id="50"/>
            <w:r w:rsidRPr="00AD203D">
              <w:rPr>
                <w:rFonts w:ascii="Times New Roman" w:hAnsi="Times New Roman"/>
                <w:i/>
                <w:iCs/>
                <w:color w:val="000000"/>
                <w:szCs w:val="24"/>
                <w:bdr w:val="none" w:sz="0" w:space="0" w:color="auto" w:frame="1"/>
                <w:lang w:eastAsia="uk-UA"/>
              </w:rPr>
              <w:t>{Підпункт 266.5.1 пункту 266.5 статті 266 в редакції Закону </w:t>
            </w:r>
            <w:hyperlink r:id="rId13" w:anchor="n601" w:tgtFrame="_blank" w:history="1">
              <w:r w:rsidRPr="00AD203D">
                <w:rPr>
                  <w:rFonts w:ascii="Times New Roman" w:hAnsi="Times New Roman"/>
                  <w:i/>
                  <w:iCs/>
                  <w:color w:val="000099"/>
                  <w:szCs w:val="24"/>
                  <w:u w:val="single"/>
                  <w:bdr w:val="none" w:sz="0" w:space="0" w:color="auto" w:frame="1"/>
                  <w:lang w:eastAsia="uk-UA"/>
                </w:rPr>
                <w:t>№ 909-VIII від 24.12.2015</w:t>
              </w:r>
            </w:hyperlink>
            <w:r w:rsidRPr="00AD203D">
              <w:rPr>
                <w:rFonts w:ascii="Times New Roman" w:hAnsi="Times New Roman"/>
                <w:i/>
                <w:iCs/>
                <w:color w:val="000000"/>
                <w:szCs w:val="24"/>
                <w:bdr w:val="none" w:sz="0" w:space="0" w:color="auto" w:frame="1"/>
                <w:lang w:eastAsia="uk-UA"/>
              </w:rPr>
              <w:t>; із змінами, внесеними згідно із Законом </w:t>
            </w:r>
            <w:hyperlink r:id="rId14" w:anchor="n120" w:tgtFrame="_blank" w:history="1">
              <w:r w:rsidRPr="00AD203D">
                <w:rPr>
                  <w:rFonts w:ascii="Times New Roman" w:hAnsi="Times New Roman"/>
                  <w:i/>
                  <w:iCs/>
                  <w:color w:val="000099"/>
                  <w:szCs w:val="24"/>
                  <w:u w:val="single"/>
                  <w:bdr w:val="none" w:sz="0" w:space="0" w:color="auto" w:frame="1"/>
                  <w:lang w:eastAsia="uk-UA"/>
                </w:rPr>
                <w:t>№ 1791-VIII від 20.12.2016</w:t>
              </w:r>
            </w:hyperlink>
            <w:r w:rsidRPr="00AD203D">
              <w:rPr>
                <w:rFonts w:ascii="Times New Roman" w:hAnsi="Times New Roman"/>
                <w:i/>
                <w:iCs/>
                <w:color w:val="000000"/>
                <w:szCs w:val="24"/>
                <w:bdr w:val="none" w:sz="0" w:space="0" w:color="auto" w:frame="1"/>
                <w:lang w:eastAsia="uk-UA"/>
              </w:rPr>
              <w:t>}</w:t>
            </w:r>
          </w:p>
        </w:tc>
      </w:tr>
      <w:bookmarkStart w:id="51" w:name="w110"/>
      <w:tr w:rsidR="00B8097A" w:rsidRPr="0014771F" w:rsidTr="00B94C71">
        <w:trPr>
          <w:trHeight w:val="357"/>
        </w:trPr>
        <w:tc>
          <w:tcPr>
            <w:tcW w:w="5000" w:type="pct"/>
            <w:gridSpan w:val="2"/>
            <w:vAlign w:val="center"/>
          </w:tcPr>
          <w:p w:rsidR="00B8097A" w:rsidRPr="00FA57F5" w:rsidRDefault="00B8097A" w:rsidP="00B94C71">
            <w:pPr>
              <w:jc w:val="center"/>
              <w:rPr>
                <w:rFonts w:ascii="Times New Roman" w:hAnsi="Times New Roman"/>
                <w:sz w:val="32"/>
                <w:szCs w:val="32"/>
                <w:shd w:val="clear" w:color="auto" w:fill="FFFFFF"/>
              </w:rPr>
            </w:pPr>
            <w:r w:rsidRPr="00C71084">
              <w:rPr>
                <w:rStyle w:val="rvts9"/>
                <w:rFonts w:ascii="Times New Roman" w:hAnsi="Times New Roman"/>
                <w:b/>
                <w:bCs/>
                <w:sz w:val="32"/>
                <w:szCs w:val="32"/>
                <w:bdr w:val="none" w:sz="0" w:space="0" w:color="auto" w:frame="1"/>
                <w:shd w:val="clear" w:color="auto" w:fill="FFFFFF" w:themeFill="background1"/>
              </w:rPr>
              <w:fldChar w:fldCharType="begin"/>
            </w:r>
            <w:r w:rsidRPr="00C71084">
              <w:rPr>
                <w:rStyle w:val="rvts9"/>
                <w:rFonts w:ascii="Times New Roman" w:hAnsi="Times New Roman"/>
                <w:b/>
                <w:bCs/>
                <w:sz w:val="32"/>
                <w:szCs w:val="32"/>
                <w:bdr w:val="none" w:sz="0" w:space="0" w:color="auto" w:frame="1"/>
                <w:shd w:val="clear" w:color="auto" w:fill="FFFFFF" w:themeFill="background1"/>
              </w:rPr>
              <w:instrText xml:space="preserve"> HYPERLINK "http://zakon0.rada.gov.ua/laws/show/2755-17/page39?text=%F1%F2%E0%F2%F2%FF+267" \l "w111" </w:instrText>
            </w:r>
            <w:r w:rsidRPr="00C71084">
              <w:rPr>
                <w:rStyle w:val="rvts9"/>
                <w:rFonts w:ascii="Times New Roman" w:hAnsi="Times New Roman"/>
                <w:b/>
                <w:bCs/>
                <w:sz w:val="32"/>
                <w:szCs w:val="32"/>
                <w:bdr w:val="none" w:sz="0" w:space="0" w:color="auto" w:frame="1"/>
                <w:shd w:val="clear" w:color="auto" w:fill="FFFFFF" w:themeFill="background1"/>
              </w:rPr>
              <w:fldChar w:fldCharType="separate"/>
            </w:r>
            <w:r w:rsidRPr="00C71084">
              <w:rPr>
                <w:rStyle w:val="ac"/>
                <w:rFonts w:ascii="Times New Roman" w:hAnsi="Times New Roman"/>
                <w:b/>
                <w:bCs/>
                <w:sz w:val="32"/>
                <w:szCs w:val="32"/>
                <w:bdr w:val="none" w:sz="0" w:space="0" w:color="auto" w:frame="1"/>
                <w:shd w:val="clear" w:color="auto" w:fill="FFFFFF" w:themeFill="background1"/>
              </w:rPr>
              <w:t>Стаття</w:t>
            </w:r>
            <w:r w:rsidRPr="00C71084">
              <w:rPr>
                <w:rStyle w:val="rvts9"/>
                <w:rFonts w:ascii="Times New Roman" w:hAnsi="Times New Roman"/>
                <w:b/>
                <w:bCs/>
                <w:sz w:val="32"/>
                <w:szCs w:val="32"/>
                <w:bdr w:val="none" w:sz="0" w:space="0" w:color="auto" w:frame="1"/>
                <w:shd w:val="clear" w:color="auto" w:fill="FFFFFF" w:themeFill="background1"/>
              </w:rPr>
              <w:fldChar w:fldCharType="end"/>
            </w:r>
            <w:bookmarkEnd w:id="51"/>
            <w:r w:rsidRPr="00390E9F">
              <w:rPr>
                <w:rStyle w:val="apple-converted-space"/>
                <w:rFonts w:ascii="Times New Roman" w:hAnsi="Times New Roman"/>
                <w:b/>
                <w:bCs/>
                <w:sz w:val="32"/>
                <w:szCs w:val="32"/>
                <w:bdr w:val="none" w:sz="0" w:space="0" w:color="auto" w:frame="1"/>
                <w:shd w:val="clear" w:color="auto" w:fill="FFFFFF"/>
              </w:rPr>
              <w:t> </w:t>
            </w:r>
            <w:bookmarkStart w:id="52" w:name="w21"/>
            <w:r w:rsidRPr="00C71084">
              <w:rPr>
                <w:rStyle w:val="rvts9"/>
                <w:rFonts w:ascii="Times New Roman" w:hAnsi="Times New Roman"/>
                <w:b/>
                <w:bCs/>
                <w:sz w:val="32"/>
                <w:szCs w:val="32"/>
                <w:bdr w:val="none" w:sz="0" w:space="0" w:color="auto" w:frame="1"/>
                <w:shd w:val="clear" w:color="auto" w:fill="FFFFFF" w:themeFill="background1"/>
              </w:rPr>
              <w:fldChar w:fldCharType="begin"/>
            </w:r>
            <w:r w:rsidRPr="00C71084">
              <w:rPr>
                <w:rStyle w:val="rvts9"/>
                <w:rFonts w:ascii="Times New Roman" w:hAnsi="Times New Roman"/>
                <w:b/>
                <w:bCs/>
                <w:sz w:val="32"/>
                <w:szCs w:val="32"/>
                <w:bdr w:val="none" w:sz="0" w:space="0" w:color="auto" w:frame="1"/>
                <w:shd w:val="clear" w:color="auto" w:fill="FFFFFF" w:themeFill="background1"/>
              </w:rPr>
              <w:instrText xml:space="preserve"> HYPERLINK "http://zakon0.rada.gov.ua/laws/show/2755-17/page39?text=%F1%F2%E0%F2%F2%FF+267" \l "w22" </w:instrText>
            </w:r>
            <w:r w:rsidRPr="00C71084">
              <w:rPr>
                <w:rStyle w:val="rvts9"/>
                <w:rFonts w:ascii="Times New Roman" w:hAnsi="Times New Roman"/>
                <w:b/>
                <w:bCs/>
                <w:sz w:val="32"/>
                <w:szCs w:val="32"/>
                <w:bdr w:val="none" w:sz="0" w:space="0" w:color="auto" w:frame="1"/>
                <w:shd w:val="clear" w:color="auto" w:fill="FFFFFF" w:themeFill="background1"/>
              </w:rPr>
              <w:fldChar w:fldCharType="separate"/>
            </w:r>
            <w:r w:rsidRPr="00C71084">
              <w:rPr>
                <w:rStyle w:val="ac"/>
                <w:rFonts w:ascii="Times New Roman" w:hAnsi="Times New Roman"/>
                <w:b/>
                <w:bCs/>
                <w:sz w:val="32"/>
                <w:szCs w:val="32"/>
                <w:bdr w:val="none" w:sz="0" w:space="0" w:color="auto" w:frame="1"/>
                <w:shd w:val="clear" w:color="auto" w:fill="FFFFFF" w:themeFill="background1"/>
              </w:rPr>
              <w:t>267</w:t>
            </w:r>
            <w:r w:rsidRPr="00C71084">
              <w:rPr>
                <w:rStyle w:val="rvts9"/>
                <w:rFonts w:ascii="Times New Roman" w:hAnsi="Times New Roman"/>
                <w:b/>
                <w:bCs/>
                <w:sz w:val="32"/>
                <w:szCs w:val="32"/>
                <w:bdr w:val="none" w:sz="0" w:space="0" w:color="auto" w:frame="1"/>
                <w:shd w:val="clear" w:color="auto" w:fill="FFFFFF" w:themeFill="background1"/>
              </w:rPr>
              <w:fldChar w:fldCharType="end"/>
            </w:r>
            <w:bookmarkEnd w:id="52"/>
            <w:r w:rsidRPr="00390E9F">
              <w:rPr>
                <w:rStyle w:val="rvts9"/>
                <w:rFonts w:ascii="Times New Roman" w:hAnsi="Times New Roman"/>
                <w:b/>
                <w:bCs/>
                <w:sz w:val="32"/>
                <w:szCs w:val="32"/>
                <w:bdr w:val="none" w:sz="0" w:space="0" w:color="auto" w:frame="1"/>
                <w:shd w:val="clear" w:color="auto" w:fill="FFFFFF"/>
              </w:rPr>
              <w:t>.</w:t>
            </w:r>
            <w:r w:rsidRPr="00390E9F">
              <w:rPr>
                <w:rStyle w:val="apple-converted-space"/>
                <w:rFonts w:ascii="Times New Roman" w:hAnsi="Times New Roman"/>
                <w:sz w:val="32"/>
                <w:szCs w:val="32"/>
                <w:shd w:val="clear" w:color="auto" w:fill="FFFFFF"/>
              </w:rPr>
              <w:t> </w:t>
            </w:r>
            <w:r w:rsidRPr="00390E9F">
              <w:rPr>
                <w:rFonts w:ascii="Times New Roman" w:hAnsi="Times New Roman"/>
                <w:sz w:val="32"/>
                <w:szCs w:val="32"/>
                <w:shd w:val="clear" w:color="auto" w:fill="FFFFFF"/>
              </w:rPr>
              <w:t>Транспортний податок</w:t>
            </w:r>
          </w:p>
        </w:tc>
      </w:tr>
      <w:tr w:rsidR="00B8097A" w:rsidRPr="0014771F" w:rsidTr="00B94C71">
        <w:trPr>
          <w:trHeight w:val="357"/>
        </w:trPr>
        <w:tc>
          <w:tcPr>
            <w:tcW w:w="2500" w:type="pct"/>
          </w:tcPr>
          <w:p w:rsidR="00B8097A" w:rsidRPr="00C71084" w:rsidRDefault="00B8097A" w:rsidP="00B94C71">
            <w:pPr>
              <w:spacing w:before="100" w:beforeAutospacing="1"/>
              <w:jc w:val="both"/>
              <w:rPr>
                <w:rFonts w:ascii="Times New Roman" w:hAnsi="Times New Roman"/>
                <w:color w:val="333333"/>
                <w:szCs w:val="24"/>
                <w:shd w:val="clear" w:color="auto" w:fill="FFFFFF"/>
              </w:rPr>
            </w:pPr>
            <w:r w:rsidRPr="00C71084">
              <w:rPr>
                <w:rFonts w:ascii="Times New Roman" w:hAnsi="Times New Roman"/>
                <w:b/>
                <w:szCs w:val="24"/>
              </w:rPr>
              <w:t>2.</w:t>
            </w:r>
            <w:r w:rsidRPr="00C71084">
              <w:rPr>
                <w:rFonts w:ascii="Times New Roman" w:hAnsi="Times New Roman"/>
                <w:szCs w:val="24"/>
              </w:rPr>
              <w:t xml:space="preserve"> </w:t>
            </w:r>
            <w:r w:rsidRPr="00C71084">
              <w:rPr>
                <w:rFonts w:ascii="Times New Roman" w:hAnsi="Times New Roman"/>
                <w:b/>
                <w:szCs w:val="24"/>
              </w:rPr>
              <w:t>Об’єктом оподаткування</w:t>
            </w:r>
            <w:r w:rsidRPr="00C71084">
              <w:rPr>
                <w:rFonts w:ascii="Times New Roman" w:hAnsi="Times New Roman"/>
                <w:szCs w:val="24"/>
              </w:rPr>
              <w:t xml:space="preserve"> </w:t>
            </w:r>
            <w:r w:rsidRPr="00C71084">
              <w:rPr>
                <w:rFonts w:ascii="Times New Roman" w:hAnsi="Times New Roman"/>
                <w:color w:val="333333"/>
                <w:szCs w:val="24"/>
                <w:shd w:val="clear" w:color="auto" w:fill="FFFFFF"/>
              </w:rPr>
              <w:t xml:space="preserve">є легкові автомобілі, з року випуску яких минуло не більше п’яти років (включно) та  ринкова вартість яких становить понад 750 розмірів </w:t>
            </w:r>
            <w:r w:rsidRPr="00C71084">
              <w:rPr>
                <w:rFonts w:ascii="Times New Roman" w:hAnsi="Times New Roman"/>
                <w:color w:val="333333"/>
                <w:szCs w:val="24"/>
                <w:shd w:val="clear" w:color="auto" w:fill="FFFFFF"/>
              </w:rPr>
              <w:lastRenderedPageBreak/>
              <w:t>мінімальної заробітної плати, встановленої законом на 1 січня податкового (звітного) року.</w:t>
            </w:r>
          </w:p>
          <w:p w:rsidR="00B8097A" w:rsidRPr="00AD203D" w:rsidRDefault="00B8097A" w:rsidP="00B94C71">
            <w:pPr>
              <w:jc w:val="both"/>
              <w:rPr>
                <w:rStyle w:val="rvts9"/>
                <w:rFonts w:ascii="Times New Roman" w:hAnsi="Times New Roman"/>
                <w:b/>
                <w:bCs/>
                <w:szCs w:val="24"/>
                <w:bdr w:val="none" w:sz="0" w:space="0" w:color="auto" w:frame="1"/>
                <w:shd w:val="clear" w:color="auto" w:fill="FFFFFF" w:themeFill="background1"/>
              </w:rPr>
            </w:pPr>
          </w:p>
        </w:tc>
        <w:bookmarkStart w:id="53" w:name="w27"/>
        <w:tc>
          <w:tcPr>
            <w:tcW w:w="2500" w:type="pct"/>
            <w:vAlign w:val="center"/>
          </w:tcPr>
          <w:p w:rsidR="00B8097A" w:rsidRDefault="00B8097A" w:rsidP="00B94C71">
            <w:pPr>
              <w:pStyle w:val="rvps2"/>
              <w:shd w:val="clear" w:color="auto" w:fill="FFFFFF"/>
              <w:spacing w:before="0" w:beforeAutospacing="0" w:after="0" w:afterAutospacing="0"/>
              <w:ind w:firstLine="450"/>
              <w:jc w:val="both"/>
              <w:textAlignment w:val="baseline"/>
              <w:rPr>
                <w:color w:val="000000"/>
              </w:rPr>
            </w:pPr>
            <w:r w:rsidRPr="008861B9">
              <w:lastRenderedPageBreak/>
              <w:fldChar w:fldCharType="begin"/>
            </w:r>
            <w:r w:rsidRPr="008861B9">
              <w:instrText xml:space="preserve"> HYPERLINK "http://zakon0.rada.gov.ua/laws/show/2755-17/page39?text=%F1%F2%E0%F2%F2%FF+267" \l "w28" </w:instrText>
            </w:r>
            <w:r w:rsidRPr="008861B9">
              <w:fldChar w:fldCharType="separate"/>
            </w:r>
            <w:r w:rsidRPr="008861B9">
              <w:rPr>
                <w:rStyle w:val="ac"/>
                <w:b/>
                <w:bCs/>
                <w:bdr w:val="none" w:sz="0" w:space="0" w:color="auto" w:frame="1"/>
              </w:rPr>
              <w:t>267</w:t>
            </w:r>
            <w:r w:rsidRPr="008861B9">
              <w:fldChar w:fldCharType="end"/>
            </w:r>
            <w:bookmarkEnd w:id="53"/>
            <w:r>
              <w:rPr>
                <w:color w:val="000000"/>
              </w:rPr>
              <w:t xml:space="preserve">.2.1. Об’єктом оподаткування є легкові автомобілі, з року випуску яких минуло не більше п’яти років (включно) та середньоринкова вартість яких становить </w:t>
            </w:r>
            <w:r>
              <w:rPr>
                <w:color w:val="000000"/>
              </w:rPr>
              <w:lastRenderedPageBreak/>
              <w:t>понад 375 розмірів мінімальної заробітної плати, встановленої законом на 1 січня податкового (звітного) року.</w:t>
            </w:r>
          </w:p>
          <w:p w:rsidR="00B8097A" w:rsidRPr="00FA57F5" w:rsidRDefault="00B8097A" w:rsidP="00B94C71">
            <w:pPr>
              <w:pStyle w:val="rvps2"/>
              <w:shd w:val="clear" w:color="auto" w:fill="FFFFFF"/>
              <w:spacing w:before="0" w:beforeAutospacing="0" w:after="0" w:afterAutospacing="0"/>
              <w:ind w:firstLine="450"/>
              <w:jc w:val="both"/>
              <w:textAlignment w:val="baseline"/>
              <w:rPr>
                <w:rStyle w:val="rvts9"/>
                <w:color w:val="000000"/>
              </w:rPr>
            </w:pPr>
            <w:bookmarkStart w:id="54" w:name="n13369"/>
            <w:bookmarkEnd w:id="54"/>
            <w:r>
              <w:rPr>
                <w:rStyle w:val="rvts46"/>
                <w:i/>
                <w:iCs/>
                <w:color w:val="000000"/>
                <w:bdr w:val="none" w:sz="0" w:space="0" w:color="auto" w:frame="1"/>
              </w:rPr>
              <w:t>{Абзац перший підпункту</w:t>
            </w:r>
            <w:r>
              <w:rPr>
                <w:rStyle w:val="apple-converted-space"/>
                <w:i/>
                <w:iCs/>
                <w:color w:val="000000"/>
                <w:bdr w:val="none" w:sz="0" w:space="0" w:color="auto" w:frame="1"/>
              </w:rPr>
              <w:t> </w:t>
            </w:r>
            <w:bookmarkStart w:id="55" w:name="w28"/>
            <w:r w:rsidRPr="008861B9">
              <w:rPr>
                <w:rStyle w:val="rvts46"/>
                <w:i/>
                <w:iCs/>
                <w:bdr w:val="none" w:sz="0" w:space="0" w:color="auto" w:frame="1"/>
              </w:rPr>
              <w:fldChar w:fldCharType="begin"/>
            </w:r>
            <w:r w:rsidRPr="008861B9">
              <w:rPr>
                <w:rStyle w:val="rvts46"/>
                <w:i/>
                <w:iCs/>
                <w:bdr w:val="none" w:sz="0" w:space="0" w:color="auto" w:frame="1"/>
              </w:rPr>
              <w:instrText xml:space="preserve"> HYPERLINK "http://zakon0.rada.gov.ua/laws/show/2755-17/page39?text=%F1%F2%E0%F2%F2%FF+267" \l "w29" </w:instrText>
            </w:r>
            <w:r w:rsidRPr="008861B9">
              <w:rPr>
                <w:rStyle w:val="rvts46"/>
                <w:i/>
                <w:iCs/>
                <w:bdr w:val="none" w:sz="0" w:space="0" w:color="auto" w:frame="1"/>
              </w:rPr>
              <w:fldChar w:fldCharType="separate"/>
            </w:r>
            <w:r w:rsidRPr="008861B9">
              <w:rPr>
                <w:rStyle w:val="ac"/>
                <w:b/>
                <w:bCs/>
                <w:i/>
                <w:iCs/>
                <w:bdr w:val="none" w:sz="0" w:space="0" w:color="auto" w:frame="1"/>
              </w:rPr>
              <w:t>267</w:t>
            </w:r>
            <w:r w:rsidRPr="008861B9">
              <w:rPr>
                <w:rStyle w:val="rvts46"/>
                <w:i/>
                <w:iCs/>
                <w:bdr w:val="none" w:sz="0" w:space="0" w:color="auto" w:frame="1"/>
              </w:rPr>
              <w:fldChar w:fldCharType="end"/>
            </w:r>
            <w:bookmarkEnd w:id="55"/>
            <w:r>
              <w:rPr>
                <w:rStyle w:val="rvts46"/>
                <w:i/>
                <w:iCs/>
                <w:color w:val="000000"/>
                <w:bdr w:val="none" w:sz="0" w:space="0" w:color="auto" w:frame="1"/>
              </w:rPr>
              <w:t>.2.1 пункту</w:t>
            </w:r>
            <w:r>
              <w:rPr>
                <w:rStyle w:val="apple-converted-space"/>
                <w:i/>
                <w:iCs/>
                <w:color w:val="000000"/>
                <w:bdr w:val="none" w:sz="0" w:space="0" w:color="auto" w:frame="1"/>
              </w:rPr>
              <w:t> </w:t>
            </w:r>
            <w:bookmarkStart w:id="56" w:name="w29"/>
            <w:r w:rsidRPr="008861B9">
              <w:rPr>
                <w:rStyle w:val="rvts46"/>
                <w:i/>
                <w:iCs/>
                <w:bdr w:val="none" w:sz="0" w:space="0" w:color="auto" w:frame="1"/>
              </w:rPr>
              <w:fldChar w:fldCharType="begin"/>
            </w:r>
            <w:r w:rsidRPr="008861B9">
              <w:rPr>
                <w:rStyle w:val="rvts46"/>
                <w:i/>
                <w:iCs/>
                <w:bdr w:val="none" w:sz="0" w:space="0" w:color="auto" w:frame="1"/>
              </w:rPr>
              <w:instrText xml:space="preserve"> HYPERLINK "http://zakon0.rada.gov.ua/laws/show/2755-17/page39?text=%F1%F2%E0%F2%F2%FF+267" \l "w210" </w:instrText>
            </w:r>
            <w:r w:rsidRPr="008861B9">
              <w:rPr>
                <w:rStyle w:val="rvts46"/>
                <w:i/>
                <w:iCs/>
                <w:bdr w:val="none" w:sz="0" w:space="0" w:color="auto" w:frame="1"/>
              </w:rPr>
              <w:fldChar w:fldCharType="separate"/>
            </w:r>
            <w:r w:rsidRPr="008861B9">
              <w:rPr>
                <w:rStyle w:val="ac"/>
                <w:b/>
                <w:bCs/>
                <w:i/>
                <w:iCs/>
                <w:bdr w:val="none" w:sz="0" w:space="0" w:color="auto" w:frame="1"/>
              </w:rPr>
              <w:t>267</w:t>
            </w:r>
            <w:r w:rsidRPr="008861B9">
              <w:rPr>
                <w:rStyle w:val="rvts46"/>
                <w:i/>
                <w:iCs/>
                <w:bdr w:val="none" w:sz="0" w:space="0" w:color="auto" w:frame="1"/>
              </w:rPr>
              <w:fldChar w:fldCharType="end"/>
            </w:r>
            <w:bookmarkEnd w:id="56"/>
            <w:r>
              <w:rPr>
                <w:rStyle w:val="rvts46"/>
                <w:i/>
                <w:iCs/>
                <w:color w:val="000000"/>
                <w:bdr w:val="none" w:sz="0" w:space="0" w:color="auto" w:frame="1"/>
              </w:rPr>
              <w:t>.2 статті</w:t>
            </w:r>
            <w:r>
              <w:rPr>
                <w:rStyle w:val="apple-converted-space"/>
                <w:i/>
                <w:iCs/>
                <w:color w:val="000000"/>
                <w:bdr w:val="none" w:sz="0" w:space="0" w:color="auto" w:frame="1"/>
              </w:rPr>
              <w:t> </w:t>
            </w:r>
            <w:bookmarkStart w:id="57" w:name="w210"/>
            <w:r w:rsidRPr="008861B9">
              <w:rPr>
                <w:rStyle w:val="rvts46"/>
                <w:i/>
                <w:iCs/>
                <w:bdr w:val="none" w:sz="0" w:space="0" w:color="auto" w:frame="1"/>
              </w:rPr>
              <w:fldChar w:fldCharType="begin"/>
            </w:r>
            <w:r w:rsidRPr="008861B9">
              <w:rPr>
                <w:rStyle w:val="rvts46"/>
                <w:i/>
                <w:iCs/>
                <w:bdr w:val="none" w:sz="0" w:space="0" w:color="auto" w:frame="1"/>
              </w:rPr>
              <w:instrText xml:space="preserve"> HYPERLINK "http://zakon0.rada.gov.ua/laws/show/2755-17/page39?text=%F1%F2%E0%F2%F2%FF+267" \l "w211" </w:instrText>
            </w:r>
            <w:r w:rsidRPr="008861B9">
              <w:rPr>
                <w:rStyle w:val="rvts46"/>
                <w:i/>
                <w:iCs/>
                <w:bdr w:val="none" w:sz="0" w:space="0" w:color="auto" w:frame="1"/>
              </w:rPr>
              <w:fldChar w:fldCharType="separate"/>
            </w:r>
            <w:r w:rsidRPr="008861B9">
              <w:rPr>
                <w:rStyle w:val="ac"/>
                <w:b/>
                <w:bCs/>
                <w:i/>
                <w:iCs/>
                <w:bdr w:val="none" w:sz="0" w:space="0" w:color="auto" w:frame="1"/>
              </w:rPr>
              <w:t>267</w:t>
            </w:r>
            <w:r w:rsidRPr="008861B9">
              <w:rPr>
                <w:rStyle w:val="rvts46"/>
                <w:i/>
                <w:iCs/>
                <w:bdr w:val="none" w:sz="0" w:space="0" w:color="auto" w:frame="1"/>
              </w:rPr>
              <w:fldChar w:fldCharType="end"/>
            </w:r>
            <w:bookmarkEnd w:id="57"/>
            <w:r>
              <w:rPr>
                <w:rStyle w:val="apple-converted-space"/>
                <w:i/>
                <w:iCs/>
                <w:color w:val="000000"/>
                <w:bdr w:val="none" w:sz="0" w:space="0" w:color="auto" w:frame="1"/>
              </w:rPr>
              <w:t> </w:t>
            </w:r>
            <w:r>
              <w:rPr>
                <w:rStyle w:val="rvts46"/>
                <w:i/>
                <w:iCs/>
                <w:color w:val="000000"/>
                <w:bdr w:val="none" w:sz="0" w:space="0" w:color="auto" w:frame="1"/>
              </w:rPr>
              <w:t>із змінами, внесеними згідно із Законом</w:t>
            </w:r>
            <w:r>
              <w:rPr>
                <w:rStyle w:val="apple-converted-space"/>
                <w:i/>
                <w:iCs/>
                <w:color w:val="000000"/>
                <w:bdr w:val="none" w:sz="0" w:space="0" w:color="auto" w:frame="1"/>
              </w:rPr>
              <w:t> </w:t>
            </w:r>
            <w:hyperlink r:id="rId15" w:anchor="n121" w:tgtFrame="_blank" w:history="1">
              <w:r>
                <w:rPr>
                  <w:rStyle w:val="ac"/>
                  <w:i/>
                  <w:iCs/>
                  <w:color w:val="000099"/>
                  <w:bdr w:val="none" w:sz="0" w:space="0" w:color="auto" w:frame="1"/>
                </w:rPr>
                <w:t>№ 1791-VIII від 20.12.2016</w:t>
              </w:r>
            </w:hyperlink>
          </w:p>
        </w:tc>
      </w:tr>
      <w:tr w:rsidR="00B8097A" w:rsidRPr="008861B9" w:rsidTr="00B94C71">
        <w:trPr>
          <w:trHeight w:val="357"/>
        </w:trPr>
        <w:tc>
          <w:tcPr>
            <w:tcW w:w="5000" w:type="pct"/>
            <w:gridSpan w:val="2"/>
            <w:vAlign w:val="center"/>
          </w:tcPr>
          <w:p w:rsidR="00B8097A" w:rsidRPr="008861B9" w:rsidRDefault="00B8097A" w:rsidP="00B94C71">
            <w:pPr>
              <w:jc w:val="center"/>
              <w:rPr>
                <w:rFonts w:ascii="Times New Roman" w:hAnsi="Times New Roman"/>
                <w:color w:val="000000"/>
                <w:sz w:val="32"/>
                <w:szCs w:val="32"/>
                <w:shd w:val="clear" w:color="auto" w:fill="FFFFFF"/>
              </w:rPr>
            </w:pPr>
            <w:r>
              <w:rPr>
                <w:rStyle w:val="rvts9"/>
                <w:rFonts w:ascii="Times New Roman" w:hAnsi="Times New Roman"/>
                <w:b/>
                <w:bCs/>
                <w:color w:val="000000"/>
                <w:sz w:val="32"/>
                <w:szCs w:val="32"/>
                <w:bdr w:val="none" w:sz="0" w:space="0" w:color="auto" w:frame="1"/>
                <w:shd w:val="clear" w:color="auto" w:fill="FFFFFF"/>
              </w:rPr>
              <w:lastRenderedPageBreak/>
              <w:t xml:space="preserve">Стаття </w:t>
            </w:r>
            <w:r w:rsidRPr="00390E9F">
              <w:rPr>
                <w:rStyle w:val="rvts9"/>
                <w:rFonts w:ascii="Times New Roman" w:hAnsi="Times New Roman"/>
                <w:b/>
                <w:bCs/>
                <w:color w:val="000000"/>
                <w:sz w:val="32"/>
                <w:szCs w:val="32"/>
                <w:bdr w:val="none" w:sz="0" w:space="0" w:color="auto" w:frame="1"/>
                <w:shd w:val="clear" w:color="auto" w:fill="FFFFFF"/>
              </w:rPr>
              <w:t>268</w:t>
            </w:r>
            <w:r w:rsidRPr="00390E9F">
              <w:rPr>
                <w:rStyle w:val="rvts37"/>
                <w:rFonts w:ascii="Times New Roman" w:hAnsi="Times New Roman"/>
                <w:b/>
                <w:bCs/>
                <w:color w:val="000000"/>
                <w:sz w:val="32"/>
                <w:szCs w:val="32"/>
                <w:bdr w:val="none" w:sz="0" w:space="0" w:color="auto" w:frame="1"/>
                <w:shd w:val="clear" w:color="auto" w:fill="FFFFFF"/>
              </w:rPr>
              <w:t>-</w:t>
            </w:r>
            <w:r w:rsidRPr="00390E9F">
              <w:rPr>
                <w:rStyle w:val="rvts37"/>
                <w:rFonts w:ascii="Times New Roman" w:hAnsi="Times New Roman"/>
                <w:b/>
                <w:bCs/>
                <w:color w:val="000000"/>
                <w:sz w:val="32"/>
                <w:szCs w:val="32"/>
                <w:bdr w:val="none" w:sz="0" w:space="0" w:color="auto" w:frame="1"/>
                <w:shd w:val="clear" w:color="auto" w:fill="FFFFFF"/>
                <w:vertAlign w:val="superscript"/>
              </w:rPr>
              <w:t>1</w:t>
            </w:r>
            <w:r w:rsidRPr="00390E9F">
              <w:rPr>
                <w:rFonts w:ascii="Times New Roman" w:hAnsi="Times New Roman"/>
                <w:color w:val="000000"/>
                <w:sz w:val="32"/>
                <w:szCs w:val="32"/>
                <w:shd w:val="clear" w:color="auto" w:fill="FFFFFF"/>
              </w:rPr>
              <w:t>. Збір за місця для паркування транспортних засобів</w:t>
            </w:r>
          </w:p>
        </w:tc>
      </w:tr>
      <w:tr w:rsidR="00B8097A" w:rsidRPr="00FA57F5" w:rsidTr="00B94C71">
        <w:trPr>
          <w:trHeight w:val="357"/>
        </w:trPr>
        <w:tc>
          <w:tcPr>
            <w:tcW w:w="2500" w:type="pct"/>
          </w:tcPr>
          <w:p w:rsidR="00B8097A" w:rsidRPr="00AD203D" w:rsidRDefault="00B8097A" w:rsidP="00B94C71">
            <w:pPr>
              <w:pStyle w:val="StyleZakonu"/>
              <w:spacing w:after="0" w:line="240" w:lineRule="auto"/>
              <w:ind w:firstLine="720"/>
              <w:rPr>
                <w:bCs/>
                <w:sz w:val="24"/>
                <w:szCs w:val="24"/>
              </w:rPr>
            </w:pPr>
            <w:r w:rsidRPr="00AD203D">
              <w:rPr>
                <w:rStyle w:val="FontStyle14"/>
                <w:sz w:val="24"/>
                <w:szCs w:val="24"/>
              </w:rPr>
              <w:t xml:space="preserve">4.1. </w:t>
            </w:r>
            <w:r w:rsidRPr="00AD203D">
              <w:rPr>
                <w:bCs/>
                <w:sz w:val="24"/>
                <w:szCs w:val="24"/>
              </w:rPr>
              <w:t xml:space="preserve">Ставки збору встановлюються за кожний день провадження діяльності із забезпечення паркування транспортних засобів у гривнях </w:t>
            </w:r>
            <w:r w:rsidRPr="00AD203D">
              <w:rPr>
                <w:b/>
                <w:bCs/>
                <w:sz w:val="24"/>
                <w:szCs w:val="24"/>
              </w:rPr>
              <w:t>за 1 квадратний метр площі</w:t>
            </w:r>
            <w:r w:rsidRPr="00AD203D">
              <w:rPr>
                <w:bCs/>
                <w:sz w:val="24"/>
                <w:szCs w:val="24"/>
              </w:rPr>
              <w:t xml:space="preserve"> земельної ділянки, відведеної для організації та провадження такої діяльності, </w:t>
            </w:r>
            <w:r w:rsidRPr="00AD203D">
              <w:rPr>
                <w:bCs/>
                <w:iCs/>
                <w:sz w:val="24"/>
                <w:szCs w:val="24"/>
              </w:rPr>
              <w:t>у розмірі</w:t>
            </w:r>
            <w:r w:rsidRPr="00AD203D">
              <w:rPr>
                <w:b/>
                <w:bCs/>
                <w:iCs/>
                <w:sz w:val="24"/>
                <w:szCs w:val="24"/>
              </w:rPr>
              <w:t xml:space="preserve"> 0,03 відсотка </w:t>
            </w:r>
            <w:r w:rsidRPr="00AD203D">
              <w:rPr>
                <w:b/>
                <w:bCs/>
                <w:sz w:val="24"/>
                <w:szCs w:val="24"/>
              </w:rPr>
              <w:t>мінімальної заробітної плати</w:t>
            </w:r>
            <w:r w:rsidRPr="00AD203D">
              <w:rPr>
                <w:bCs/>
                <w:sz w:val="24"/>
                <w:szCs w:val="24"/>
              </w:rPr>
              <w:t>, установленої законом на 1 січня податкового (звітного) року.</w:t>
            </w:r>
          </w:p>
          <w:p w:rsidR="00B8097A" w:rsidRPr="0014771F" w:rsidRDefault="00B8097A" w:rsidP="00B94C71">
            <w:pPr>
              <w:tabs>
                <w:tab w:val="left" w:pos="1270"/>
              </w:tabs>
              <w:spacing w:before="120" w:after="120"/>
              <w:ind w:firstLine="284"/>
              <w:jc w:val="center"/>
              <w:rPr>
                <w:rFonts w:ascii="Times New Roman" w:hAnsi="Times New Roman"/>
                <w:b/>
                <w:szCs w:val="24"/>
              </w:rPr>
            </w:pPr>
          </w:p>
        </w:tc>
        <w:tc>
          <w:tcPr>
            <w:tcW w:w="2500" w:type="pct"/>
          </w:tcPr>
          <w:p w:rsidR="00B8097A" w:rsidRDefault="00B8097A" w:rsidP="00B94C71">
            <w:pPr>
              <w:pStyle w:val="rvps2"/>
              <w:shd w:val="clear" w:color="auto" w:fill="FFFFFF"/>
              <w:spacing w:before="0" w:beforeAutospacing="0" w:after="0" w:afterAutospacing="0"/>
              <w:ind w:firstLine="450"/>
              <w:jc w:val="both"/>
              <w:textAlignment w:val="baseline"/>
              <w:rPr>
                <w:color w:val="000000"/>
              </w:rPr>
            </w:pPr>
            <w:r>
              <w:rPr>
                <w:color w:val="000000"/>
              </w:rPr>
              <w:t>268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.3.1. 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до 0,075 відсотка мінімальної заробітної плати, установленої законом на 1 січня податкового (звітного) року.</w:t>
            </w:r>
          </w:p>
          <w:p w:rsidR="00B8097A" w:rsidRPr="00FA57F5" w:rsidRDefault="00B8097A" w:rsidP="00B94C71">
            <w:pPr>
              <w:pStyle w:val="rvps2"/>
              <w:shd w:val="clear" w:color="auto" w:fill="FFFFFF"/>
              <w:spacing w:before="0" w:beforeAutospacing="0" w:after="0" w:afterAutospacing="0"/>
              <w:ind w:firstLine="450"/>
              <w:jc w:val="both"/>
              <w:textAlignment w:val="baseline"/>
              <w:rPr>
                <w:color w:val="000000"/>
              </w:rPr>
            </w:pPr>
            <w:bookmarkStart w:id="58" w:name="n13370"/>
            <w:bookmarkEnd w:id="58"/>
            <w:r>
              <w:rPr>
                <w:rStyle w:val="rvts46"/>
                <w:i/>
                <w:iCs/>
                <w:color w:val="000000"/>
                <w:bdr w:val="none" w:sz="0" w:space="0" w:color="auto" w:frame="1"/>
              </w:rPr>
              <w:t>{Підпункт 268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46"/>
                <w:i/>
                <w:iCs/>
                <w:color w:val="000000"/>
                <w:bdr w:val="none" w:sz="0" w:space="0" w:color="auto" w:frame="1"/>
              </w:rPr>
              <w:t>.3.1 пункту 268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46"/>
                <w:i/>
                <w:iCs/>
                <w:color w:val="000000"/>
                <w:bdr w:val="none" w:sz="0" w:space="0" w:color="auto" w:frame="1"/>
              </w:rPr>
              <w:t>.3 статті 268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із змінами, внесеними згідно із Законом</w:t>
            </w:r>
            <w:r>
              <w:rPr>
                <w:rStyle w:val="apple-converted-space"/>
                <w:i/>
                <w:iCs/>
                <w:color w:val="000000"/>
                <w:bdr w:val="none" w:sz="0" w:space="0" w:color="auto" w:frame="1"/>
              </w:rPr>
              <w:t> </w:t>
            </w:r>
            <w:hyperlink r:id="rId16" w:anchor="n122" w:tgtFrame="_blank" w:history="1">
              <w:r>
                <w:rPr>
                  <w:rStyle w:val="ac"/>
                  <w:i/>
                  <w:iCs/>
                  <w:color w:val="000099"/>
                  <w:bdr w:val="none" w:sz="0" w:space="0" w:color="auto" w:frame="1"/>
                </w:rPr>
                <w:t>№ 1791-VIII від 20.12.2016</w:t>
              </w:r>
            </w:hyperlink>
            <w:r>
              <w:rPr>
                <w:rStyle w:val="rvts46"/>
                <w:i/>
                <w:iCs/>
                <w:color w:val="000000"/>
                <w:bdr w:val="none" w:sz="0" w:space="0" w:color="auto" w:frame="1"/>
              </w:rPr>
              <w:t>}</w:t>
            </w:r>
          </w:p>
        </w:tc>
      </w:tr>
      <w:tr w:rsidR="00B8097A" w:rsidRPr="008861B9" w:rsidTr="00B94C71">
        <w:trPr>
          <w:trHeight w:val="357"/>
        </w:trPr>
        <w:tc>
          <w:tcPr>
            <w:tcW w:w="5000" w:type="pct"/>
            <w:gridSpan w:val="2"/>
            <w:vAlign w:val="center"/>
          </w:tcPr>
          <w:p w:rsidR="00B8097A" w:rsidRPr="008861B9" w:rsidRDefault="00B8097A" w:rsidP="00B94C71">
            <w:pPr>
              <w:pStyle w:val="rvps2"/>
              <w:shd w:val="clear" w:color="auto" w:fill="FFFFFF"/>
              <w:spacing w:before="0" w:beforeAutospacing="0" w:after="150" w:afterAutospacing="0"/>
              <w:ind w:firstLine="450"/>
              <w:jc w:val="center"/>
              <w:textAlignment w:val="baseline"/>
              <w:rPr>
                <w:color w:val="000000"/>
                <w:sz w:val="32"/>
                <w:szCs w:val="32"/>
              </w:rPr>
            </w:pPr>
            <w:r>
              <w:rPr>
                <w:color w:val="000000"/>
                <w:sz w:val="32"/>
                <w:szCs w:val="32"/>
                <w:shd w:val="clear" w:color="auto" w:fill="FFFFFF"/>
              </w:rPr>
              <w:t xml:space="preserve">Стаття </w:t>
            </w:r>
            <w:r w:rsidRPr="00390E9F">
              <w:rPr>
                <w:color w:val="000000"/>
                <w:sz w:val="32"/>
                <w:szCs w:val="32"/>
                <w:shd w:val="clear" w:color="auto" w:fill="FFFFFF"/>
              </w:rPr>
              <w:t>269. Платники земельного податку</w:t>
            </w:r>
          </w:p>
        </w:tc>
      </w:tr>
      <w:tr w:rsidR="00B8097A" w:rsidTr="00B94C71">
        <w:trPr>
          <w:trHeight w:val="357"/>
        </w:trPr>
        <w:tc>
          <w:tcPr>
            <w:tcW w:w="2500" w:type="pct"/>
          </w:tcPr>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 xml:space="preserve">5.1. За земельні ділянки, які розташовані в межах м. Овруча, встановлюється в розмірі </w:t>
            </w:r>
            <w:r w:rsidRPr="00AB1A4C">
              <w:rPr>
                <w:rFonts w:ascii="Times New Roman" w:hAnsi="Times New Roman"/>
                <w:b/>
                <w:szCs w:val="24"/>
              </w:rPr>
              <w:t>1,0</w:t>
            </w:r>
            <w:r w:rsidRPr="00AB1A4C">
              <w:rPr>
                <w:rFonts w:ascii="Times New Roman" w:hAnsi="Times New Roman"/>
                <w:szCs w:val="24"/>
              </w:rPr>
              <w:t xml:space="preserve"> відсотка від їх нормативної грошової оцінки.</w:t>
            </w:r>
          </w:p>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 xml:space="preserve">5.2. До 01.01.2017 року за земельні ділянки,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sidRPr="00AB1A4C">
              <w:rPr>
                <w:rFonts w:ascii="Times New Roman" w:hAnsi="Times New Roman"/>
                <w:b/>
                <w:szCs w:val="24"/>
              </w:rPr>
              <w:t>1,5</w:t>
            </w:r>
            <w:r w:rsidRPr="00AB1A4C">
              <w:rPr>
                <w:rFonts w:ascii="Times New Roman" w:hAnsi="Times New Roman"/>
                <w:szCs w:val="24"/>
              </w:rPr>
              <w:t xml:space="preserve"> відсотка від їх нормативної грошової оцінки.</w:t>
            </w:r>
          </w:p>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 xml:space="preserve">5.3. 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автостанції, вокзали, та відомості про які внесені до Державного земельного кадастру встановлюється в розмірі </w:t>
            </w:r>
            <w:r w:rsidRPr="00AB1A4C">
              <w:rPr>
                <w:rFonts w:ascii="Times New Roman" w:hAnsi="Times New Roman"/>
                <w:b/>
                <w:szCs w:val="24"/>
              </w:rPr>
              <w:t>0,5</w:t>
            </w:r>
            <w:r w:rsidRPr="00AB1A4C">
              <w:rPr>
                <w:rFonts w:ascii="Times New Roman" w:hAnsi="Times New Roman"/>
                <w:szCs w:val="24"/>
              </w:rPr>
              <w:t xml:space="preserve"> відсотків від їх нормативної грошової оцінки. </w:t>
            </w:r>
          </w:p>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 xml:space="preserve">5.4. З 01.01.2017 року за земельні ділянки, відомості про які внесені до 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sidRPr="00AB1A4C">
              <w:rPr>
                <w:rFonts w:ascii="Times New Roman" w:hAnsi="Times New Roman"/>
                <w:b/>
                <w:szCs w:val="24"/>
              </w:rPr>
              <w:t>1,5</w:t>
            </w:r>
            <w:r w:rsidRPr="00AB1A4C">
              <w:rPr>
                <w:rFonts w:ascii="Times New Roman" w:hAnsi="Times New Roman"/>
                <w:szCs w:val="24"/>
              </w:rPr>
              <w:t xml:space="preserve"> відсотка від їх нормативної грошової оцінки.</w:t>
            </w:r>
          </w:p>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 xml:space="preserve">5.5. З 01.01.2017 року за земельні ділянки, відомості про які не внесені до </w:t>
            </w:r>
            <w:r w:rsidRPr="00AB1A4C">
              <w:rPr>
                <w:rFonts w:ascii="Times New Roman" w:hAnsi="Times New Roman"/>
                <w:szCs w:val="24"/>
              </w:rPr>
              <w:lastRenderedPageBreak/>
              <w:t xml:space="preserve">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sidRPr="00AB1A4C">
              <w:rPr>
                <w:rFonts w:ascii="Times New Roman" w:hAnsi="Times New Roman"/>
                <w:b/>
                <w:szCs w:val="24"/>
              </w:rPr>
              <w:t>3,0</w:t>
            </w:r>
            <w:r w:rsidRPr="00AB1A4C">
              <w:rPr>
                <w:rFonts w:ascii="Times New Roman" w:hAnsi="Times New Roman"/>
                <w:szCs w:val="24"/>
              </w:rPr>
              <w:t xml:space="preserve"> відсотка від їх нормативної грошової оцінки.</w:t>
            </w:r>
          </w:p>
          <w:p w:rsidR="00B8097A" w:rsidRPr="00AB1A4C" w:rsidRDefault="00B8097A" w:rsidP="00B94C71">
            <w:pPr>
              <w:ind w:right="-57" w:firstLine="709"/>
              <w:jc w:val="both"/>
              <w:rPr>
                <w:rFonts w:ascii="Times New Roman" w:hAnsi="Times New Roman"/>
                <w:szCs w:val="24"/>
              </w:rPr>
            </w:pPr>
            <w:r w:rsidRPr="00AB1A4C">
              <w:rPr>
                <w:rFonts w:ascii="Times New Roman" w:hAnsi="Times New Roman"/>
                <w:szCs w:val="24"/>
              </w:rPr>
              <w:t>5.6. 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tc>
        <w:tc>
          <w:tcPr>
            <w:tcW w:w="2500" w:type="pct"/>
          </w:tcPr>
          <w:p w:rsidR="00B8097A" w:rsidRDefault="00B8097A" w:rsidP="00B94C71">
            <w:pPr>
              <w:pStyle w:val="rvps2"/>
              <w:shd w:val="clear" w:color="auto" w:fill="FFFFFF"/>
              <w:spacing w:before="0" w:beforeAutospacing="0" w:after="150" w:afterAutospacing="0"/>
              <w:ind w:firstLine="450"/>
              <w:jc w:val="both"/>
              <w:textAlignment w:val="baseline"/>
              <w:rPr>
                <w:color w:val="000000"/>
              </w:rPr>
            </w:pPr>
            <w:r>
              <w:rPr>
                <w:color w:val="000000"/>
              </w:rPr>
              <w:lastRenderedPageBreak/>
              <w:t>274.1.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w:t>
            </w:r>
          </w:p>
          <w:p w:rsidR="00B8097A" w:rsidRDefault="00B8097A" w:rsidP="00B94C71">
            <w:pPr>
              <w:pStyle w:val="rvps2"/>
              <w:shd w:val="clear" w:color="auto" w:fill="FFFFFF"/>
              <w:spacing w:before="0" w:beforeAutospacing="0" w:after="0" w:afterAutospacing="0"/>
              <w:ind w:firstLine="450"/>
              <w:jc w:val="both"/>
              <w:textAlignment w:val="baseline"/>
              <w:rPr>
                <w:rStyle w:val="rvts46"/>
                <w:i/>
                <w:iCs/>
                <w:color w:val="000000"/>
                <w:bdr w:val="none" w:sz="0" w:space="0" w:color="auto" w:frame="1"/>
              </w:rPr>
            </w:pPr>
            <w:r>
              <w:rPr>
                <w:rStyle w:val="rvts46"/>
                <w:i/>
                <w:iCs/>
                <w:color w:val="000000"/>
                <w:bdr w:val="none" w:sz="0" w:space="0" w:color="auto" w:frame="1"/>
              </w:rPr>
              <w:t>{Пункт 274.1 статті 274 із змінами, внесеними згідно із Законами</w:t>
            </w:r>
            <w:r>
              <w:rPr>
                <w:rStyle w:val="apple-converted-space"/>
                <w:i/>
                <w:iCs/>
                <w:color w:val="000000"/>
                <w:bdr w:val="none" w:sz="0" w:space="0" w:color="auto" w:frame="1"/>
              </w:rPr>
              <w:t> </w:t>
            </w:r>
            <w:hyperlink r:id="rId17" w:anchor="n413" w:tgtFrame="_blank" w:history="1">
              <w:r>
                <w:rPr>
                  <w:rStyle w:val="ac"/>
                  <w:i/>
                  <w:iCs/>
                  <w:color w:val="000099"/>
                  <w:bdr w:val="none" w:sz="0" w:space="0" w:color="auto" w:frame="1"/>
                </w:rPr>
                <w:t>№ 4834-VI від 24.05.2012</w:t>
              </w:r>
            </w:hyperlink>
            <w:r>
              <w:rPr>
                <w:rStyle w:val="rvts46"/>
                <w:i/>
                <w:iCs/>
                <w:color w:val="000000"/>
                <w:bdr w:val="none" w:sz="0" w:space="0" w:color="auto" w:frame="1"/>
              </w:rPr>
              <w:t>,</w:t>
            </w:r>
            <w:r>
              <w:rPr>
                <w:rStyle w:val="apple-converted-space"/>
                <w:i/>
                <w:iCs/>
                <w:color w:val="000000"/>
                <w:bdr w:val="none" w:sz="0" w:space="0" w:color="auto" w:frame="1"/>
              </w:rPr>
              <w:t> </w:t>
            </w:r>
            <w:hyperlink r:id="rId18" w:anchor="n1418" w:tgtFrame="_blank" w:history="1">
              <w:r>
                <w:rPr>
                  <w:rStyle w:val="ac"/>
                  <w:i/>
                  <w:iCs/>
                  <w:color w:val="000099"/>
                  <w:bdr w:val="none" w:sz="0" w:space="0" w:color="auto" w:frame="1"/>
                </w:rPr>
                <w:t>№ 71-VIII від 28.12.2014</w:t>
              </w:r>
            </w:hyperlink>
            <w:r>
              <w:rPr>
                <w:rStyle w:val="rvts46"/>
                <w:i/>
                <w:iCs/>
                <w:color w:val="000000"/>
                <w:bdr w:val="none" w:sz="0" w:space="0" w:color="auto" w:frame="1"/>
              </w:rPr>
              <w:t>,</w:t>
            </w:r>
            <w:r>
              <w:rPr>
                <w:rStyle w:val="apple-converted-space"/>
                <w:i/>
                <w:iCs/>
                <w:color w:val="000000"/>
                <w:bdr w:val="none" w:sz="0" w:space="0" w:color="auto" w:frame="1"/>
              </w:rPr>
              <w:t> </w:t>
            </w:r>
            <w:hyperlink r:id="rId19" w:anchor="n640" w:tgtFrame="_blank" w:history="1">
              <w:r>
                <w:rPr>
                  <w:rStyle w:val="ac"/>
                  <w:i/>
                  <w:iCs/>
                  <w:color w:val="000099"/>
                  <w:bdr w:val="none" w:sz="0" w:space="0" w:color="auto" w:frame="1"/>
                </w:rPr>
                <w:t>№ 909-VIII від 24.12.2015</w:t>
              </w:r>
            </w:hyperlink>
            <w:r>
              <w:rPr>
                <w:rStyle w:val="rvts46"/>
                <w:i/>
                <w:iCs/>
                <w:color w:val="000000"/>
                <w:bdr w:val="none" w:sz="0" w:space="0" w:color="auto" w:frame="1"/>
              </w:rPr>
              <w:t>; в редакції Закону</w:t>
            </w:r>
            <w:r>
              <w:rPr>
                <w:rStyle w:val="apple-converted-space"/>
                <w:i/>
                <w:iCs/>
                <w:color w:val="000000"/>
                <w:bdr w:val="none" w:sz="0" w:space="0" w:color="auto" w:frame="1"/>
              </w:rPr>
              <w:t> </w:t>
            </w:r>
            <w:hyperlink r:id="rId20" w:anchor="n123" w:tgtFrame="_blank" w:history="1">
              <w:r>
                <w:rPr>
                  <w:rStyle w:val="ac"/>
                  <w:i/>
                  <w:iCs/>
                  <w:color w:val="000099"/>
                  <w:bdr w:val="none" w:sz="0" w:space="0" w:color="auto" w:frame="1"/>
                </w:rPr>
                <w:t>№ 1791-VIII від 20.12.2016</w:t>
              </w:r>
            </w:hyperlink>
            <w:r>
              <w:rPr>
                <w:rStyle w:val="rvts46"/>
                <w:i/>
                <w:iCs/>
                <w:color w:val="000000"/>
                <w:bdr w:val="none" w:sz="0" w:space="0" w:color="auto" w:frame="1"/>
              </w:rPr>
              <w:t>}</w:t>
            </w:r>
          </w:p>
          <w:p w:rsidR="00B8097A" w:rsidRDefault="00B8097A" w:rsidP="00B94C71">
            <w:pPr>
              <w:pStyle w:val="rvps2"/>
              <w:shd w:val="clear" w:color="auto" w:fill="FFFFFF"/>
              <w:spacing w:before="0" w:beforeAutospacing="0" w:after="0" w:afterAutospacing="0"/>
              <w:ind w:firstLine="450"/>
              <w:jc w:val="both"/>
              <w:textAlignment w:val="baseline"/>
              <w:rPr>
                <w:color w:val="000000"/>
              </w:rPr>
            </w:pPr>
            <w:r>
              <w:rPr>
                <w:color w:val="000000"/>
              </w:rPr>
              <w:t>274.2.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B8097A" w:rsidRDefault="00B8097A" w:rsidP="00B94C71">
            <w:pPr>
              <w:pStyle w:val="rvps2"/>
              <w:shd w:val="clear" w:color="auto" w:fill="FFFFFF"/>
              <w:spacing w:before="0" w:beforeAutospacing="0" w:after="0" w:afterAutospacing="0"/>
              <w:ind w:firstLine="450"/>
              <w:jc w:val="both"/>
              <w:textAlignment w:val="baseline"/>
              <w:rPr>
                <w:color w:val="000000"/>
              </w:rPr>
            </w:pPr>
          </w:p>
        </w:tc>
      </w:tr>
      <w:tr w:rsidR="00B8097A" w:rsidRPr="008861B9" w:rsidTr="00B94C71">
        <w:trPr>
          <w:trHeight w:val="357"/>
        </w:trPr>
        <w:tc>
          <w:tcPr>
            <w:tcW w:w="5000" w:type="pct"/>
            <w:gridSpan w:val="2"/>
            <w:vAlign w:val="center"/>
          </w:tcPr>
          <w:p w:rsidR="00B8097A" w:rsidRPr="008861B9" w:rsidRDefault="00B8097A" w:rsidP="00B94C71">
            <w:pPr>
              <w:pStyle w:val="rvps2"/>
              <w:shd w:val="clear" w:color="auto" w:fill="FFFFFF"/>
              <w:spacing w:before="0" w:beforeAutospacing="0" w:after="150" w:afterAutospacing="0"/>
              <w:ind w:firstLine="450"/>
              <w:jc w:val="center"/>
              <w:textAlignment w:val="baseline"/>
              <w:rPr>
                <w:color w:val="000000"/>
                <w:sz w:val="32"/>
                <w:szCs w:val="32"/>
              </w:rPr>
            </w:pPr>
            <w:r>
              <w:rPr>
                <w:color w:val="000000"/>
                <w:sz w:val="32"/>
                <w:szCs w:val="32"/>
              </w:rPr>
              <w:lastRenderedPageBreak/>
              <w:t>Стаття 293. Єдиний податок</w:t>
            </w:r>
            <w:r w:rsidRPr="00390E9F">
              <w:rPr>
                <w:color w:val="000000"/>
                <w:sz w:val="32"/>
                <w:szCs w:val="32"/>
              </w:rPr>
              <w:t>:</w:t>
            </w:r>
          </w:p>
        </w:tc>
      </w:tr>
      <w:tr w:rsidR="00B8097A" w:rsidRPr="00FA57F5" w:rsidTr="00B94C71">
        <w:trPr>
          <w:trHeight w:val="357"/>
        </w:trPr>
        <w:tc>
          <w:tcPr>
            <w:tcW w:w="2500" w:type="pct"/>
          </w:tcPr>
          <w:p w:rsidR="00B8097A" w:rsidRPr="002071F7" w:rsidRDefault="00B8097A" w:rsidP="00B94C71">
            <w:pPr>
              <w:tabs>
                <w:tab w:val="num" w:pos="1134"/>
                <w:tab w:val="left" w:pos="4111"/>
              </w:tabs>
              <w:jc w:val="both"/>
              <w:rPr>
                <w:rFonts w:ascii="Times New Roman" w:hAnsi="Times New Roman"/>
                <w:szCs w:val="24"/>
              </w:rPr>
            </w:pPr>
            <w:r w:rsidRPr="002071F7">
              <w:rPr>
                <w:rFonts w:ascii="Times New Roman" w:hAnsi="Times New Roman"/>
                <w:szCs w:val="24"/>
              </w:rPr>
              <w:t xml:space="preserve">5.1. </w:t>
            </w:r>
            <w:r>
              <w:rPr>
                <w:rFonts w:ascii="Times New Roman" w:hAnsi="Times New Roman"/>
                <w:szCs w:val="24"/>
              </w:rPr>
              <w:t xml:space="preserve"> </w:t>
            </w:r>
            <w:r w:rsidRPr="002071F7">
              <w:rPr>
                <w:rFonts w:ascii="Times New Roman" w:hAnsi="Times New Roman"/>
                <w:szCs w:val="24"/>
              </w:rPr>
              <w:t>Для І групи платників єдиного податку – 10 відсотків розміру мінімальної заробітної плати, встановленої законом на 01 січня податкового року.</w:t>
            </w:r>
          </w:p>
          <w:p w:rsidR="00B8097A" w:rsidRPr="0014771F" w:rsidRDefault="00B8097A" w:rsidP="00B94C71">
            <w:pPr>
              <w:tabs>
                <w:tab w:val="left" w:pos="1270"/>
              </w:tabs>
              <w:spacing w:before="120" w:after="120"/>
              <w:ind w:firstLine="284"/>
              <w:jc w:val="center"/>
              <w:rPr>
                <w:rFonts w:ascii="Times New Roman" w:hAnsi="Times New Roman"/>
                <w:b/>
                <w:szCs w:val="24"/>
              </w:rPr>
            </w:pPr>
          </w:p>
        </w:tc>
        <w:tc>
          <w:tcPr>
            <w:tcW w:w="2500" w:type="pct"/>
          </w:tcPr>
          <w:p w:rsidR="00B8097A" w:rsidRDefault="00B8097A" w:rsidP="00B94C71">
            <w:pPr>
              <w:pStyle w:val="rvps2"/>
              <w:shd w:val="clear" w:color="auto" w:fill="FFFFFF"/>
              <w:spacing w:before="0" w:beforeAutospacing="0" w:after="150" w:afterAutospacing="0"/>
              <w:ind w:firstLine="450"/>
              <w:jc w:val="both"/>
              <w:textAlignment w:val="baseline"/>
              <w:rPr>
                <w:color w:val="000000"/>
              </w:rPr>
            </w:pPr>
            <w:r>
              <w:rPr>
                <w:color w:val="000000"/>
              </w:rPr>
              <w:t xml:space="preserve">1) для першої групи платників єдиного податку - у межах до 10 відсотків розміру </w:t>
            </w:r>
            <w:r w:rsidRPr="00390E9F">
              <w:rPr>
                <w:b/>
                <w:color w:val="000000"/>
              </w:rPr>
              <w:t>прожиткового мінімуму</w:t>
            </w:r>
            <w:r>
              <w:rPr>
                <w:color w:val="000000"/>
              </w:rPr>
              <w:t>;</w:t>
            </w:r>
          </w:p>
          <w:p w:rsidR="00B8097A" w:rsidRPr="00FA57F5" w:rsidRDefault="00B8097A" w:rsidP="00B94C71">
            <w:pPr>
              <w:pStyle w:val="rvps2"/>
              <w:shd w:val="clear" w:color="auto" w:fill="FFFFFF"/>
              <w:spacing w:before="0" w:beforeAutospacing="0" w:after="0" w:afterAutospacing="0"/>
              <w:ind w:firstLine="450"/>
              <w:jc w:val="both"/>
              <w:textAlignment w:val="baseline"/>
              <w:rPr>
                <w:color w:val="000000"/>
              </w:rPr>
            </w:pPr>
            <w:bookmarkStart w:id="59" w:name="n12007"/>
            <w:bookmarkEnd w:id="59"/>
            <w:r>
              <w:rPr>
                <w:rStyle w:val="rvts46"/>
                <w:i/>
                <w:iCs/>
                <w:color w:val="000000"/>
                <w:bdr w:val="none" w:sz="0" w:space="0" w:color="auto" w:frame="1"/>
              </w:rPr>
              <w:t>{Підпункт 1</w:t>
            </w:r>
            <w:r>
              <w:rPr>
                <w:rStyle w:val="apple-converted-space"/>
                <w:i/>
                <w:iCs/>
                <w:color w:val="000000"/>
                <w:bdr w:val="none" w:sz="0" w:space="0" w:color="auto" w:frame="1"/>
              </w:rPr>
              <w:t> </w:t>
            </w:r>
            <w:r>
              <w:rPr>
                <w:rStyle w:val="rvts11"/>
                <w:i/>
                <w:iCs/>
                <w:color w:val="000000"/>
                <w:bdr w:val="none" w:sz="0" w:space="0" w:color="auto" w:frame="1"/>
              </w:rPr>
              <w:t>пункту 293.2 статті 293</w:t>
            </w:r>
            <w:r>
              <w:rPr>
                <w:rStyle w:val="apple-converted-space"/>
                <w:i/>
                <w:iCs/>
                <w:color w:val="000000"/>
                <w:bdr w:val="none" w:sz="0" w:space="0" w:color="auto" w:frame="1"/>
              </w:rPr>
              <w:t> </w:t>
            </w:r>
            <w:r>
              <w:rPr>
                <w:rStyle w:val="rvts46"/>
                <w:i/>
                <w:iCs/>
                <w:color w:val="000000"/>
                <w:bdr w:val="none" w:sz="0" w:space="0" w:color="auto" w:frame="1"/>
              </w:rPr>
              <w:t>із змінами, внесеними згідно із Законами</w:t>
            </w:r>
            <w:r>
              <w:rPr>
                <w:rStyle w:val="apple-converted-space"/>
                <w:i/>
                <w:iCs/>
                <w:color w:val="000000"/>
                <w:bdr w:val="none" w:sz="0" w:space="0" w:color="auto" w:frame="1"/>
              </w:rPr>
              <w:t> </w:t>
            </w:r>
            <w:hyperlink r:id="rId21" w:anchor="n1526" w:tgtFrame="_blank" w:history="1">
              <w:r>
                <w:rPr>
                  <w:rStyle w:val="ac"/>
                  <w:i/>
                  <w:iCs/>
                  <w:color w:val="000099"/>
                  <w:bdr w:val="none" w:sz="0" w:space="0" w:color="auto" w:frame="1"/>
                </w:rPr>
                <w:t>№ 71-VIII від 28.12.2014</w:t>
              </w:r>
            </w:hyperlink>
            <w:r>
              <w:rPr>
                <w:rStyle w:val="rvts46"/>
                <w:i/>
                <w:iCs/>
                <w:color w:val="000000"/>
                <w:bdr w:val="none" w:sz="0" w:space="0" w:color="auto" w:frame="1"/>
              </w:rPr>
              <w:t>,</w:t>
            </w:r>
            <w:r>
              <w:rPr>
                <w:rStyle w:val="apple-converted-space"/>
                <w:i/>
                <w:iCs/>
                <w:color w:val="000000"/>
                <w:bdr w:val="none" w:sz="0" w:space="0" w:color="auto" w:frame="1"/>
              </w:rPr>
              <w:t> </w:t>
            </w:r>
            <w:hyperlink r:id="rId22" w:anchor="n133" w:tgtFrame="_blank" w:history="1">
              <w:r>
                <w:rPr>
                  <w:rStyle w:val="ac"/>
                  <w:i/>
                  <w:iCs/>
                  <w:color w:val="000099"/>
                  <w:bdr w:val="none" w:sz="0" w:space="0" w:color="auto" w:frame="1"/>
                </w:rPr>
                <w:t>№ 1791-VIII від 20.12.2016</w:t>
              </w:r>
            </w:hyperlink>
            <w:r>
              <w:rPr>
                <w:rStyle w:val="rvts46"/>
                <w:i/>
                <w:iCs/>
                <w:color w:val="000000"/>
                <w:bdr w:val="none" w:sz="0" w:space="0" w:color="auto" w:frame="1"/>
              </w:rPr>
              <w:t>}</w:t>
            </w:r>
          </w:p>
        </w:tc>
      </w:tr>
    </w:tbl>
    <w:p w:rsidR="00B8097A" w:rsidRPr="001634C2" w:rsidRDefault="00B8097A" w:rsidP="00B8097A">
      <w:pPr>
        <w:rPr>
          <w:rFonts w:ascii="Times New Roman" w:hAnsi="Times New Roman"/>
          <w:sz w:val="28"/>
          <w:szCs w:val="28"/>
        </w:rPr>
      </w:pPr>
    </w:p>
    <w:p w:rsidR="00B8097A" w:rsidRPr="00A87861" w:rsidRDefault="00B8097A" w:rsidP="00E1299D">
      <w:pPr>
        <w:pStyle w:val="a4"/>
        <w:spacing w:after="0"/>
        <w:rPr>
          <w:rFonts w:ascii="Bookman Old Style" w:hAnsi="Bookman Old Style"/>
          <w:sz w:val="22"/>
          <w:szCs w:val="22"/>
          <w:lang w:val="uk-UA"/>
        </w:rPr>
      </w:pPr>
      <w:bookmarkStart w:id="60" w:name="_GoBack"/>
      <w:bookmarkEnd w:id="60"/>
    </w:p>
    <w:sectPr w:rsidR="00B8097A" w:rsidRPr="00A87861" w:rsidSect="004A4E80">
      <w:pgSz w:w="11906" w:h="16838"/>
      <w:pgMar w:top="426" w:right="849"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46" w:rsidRDefault="00275B46">
      <w:r>
        <w:separator/>
      </w:r>
    </w:p>
  </w:endnote>
  <w:endnote w:type="continuationSeparator" w:id="0">
    <w:p w:rsidR="00275B46" w:rsidRDefault="0027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46" w:rsidRDefault="00275B46">
      <w:r>
        <w:separator/>
      </w:r>
    </w:p>
  </w:footnote>
  <w:footnote w:type="continuationSeparator" w:id="0">
    <w:p w:rsidR="00275B46" w:rsidRDefault="0027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83E7E"/>
    <w:rsid w:val="00150746"/>
    <w:rsid w:val="001F559B"/>
    <w:rsid w:val="00275B46"/>
    <w:rsid w:val="002D4B46"/>
    <w:rsid w:val="002E3EA3"/>
    <w:rsid w:val="002F356D"/>
    <w:rsid w:val="00300451"/>
    <w:rsid w:val="00404686"/>
    <w:rsid w:val="004A4E80"/>
    <w:rsid w:val="004D3FE0"/>
    <w:rsid w:val="006B3B7D"/>
    <w:rsid w:val="007E55E1"/>
    <w:rsid w:val="00840996"/>
    <w:rsid w:val="009243A6"/>
    <w:rsid w:val="009C7C1C"/>
    <w:rsid w:val="00A640FE"/>
    <w:rsid w:val="00A87861"/>
    <w:rsid w:val="00AA3173"/>
    <w:rsid w:val="00AF7832"/>
    <w:rsid w:val="00B22434"/>
    <w:rsid w:val="00B8097A"/>
    <w:rsid w:val="00D6646B"/>
    <w:rsid w:val="00D869D2"/>
    <w:rsid w:val="00E1299D"/>
    <w:rsid w:val="00E77208"/>
    <w:rsid w:val="00FA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1299D"/>
    <w:pPr>
      <w:ind w:right="3911"/>
    </w:pPr>
    <w:rPr>
      <w:lang w:val="uk-UA"/>
    </w:rPr>
  </w:style>
  <w:style w:type="character" w:customStyle="1" w:styleId="20">
    <w:name w:val="Основной текст 2 Знак"/>
    <w:basedOn w:val="a0"/>
    <w:link w:val="2"/>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semiHidden/>
    <w:unhideWhenUsed/>
    <w:rsid w:val="00D869D2"/>
    <w:rPr>
      <w:color w:val="0000FF"/>
      <w:u w:val="single"/>
    </w:rPr>
  </w:style>
  <w:style w:type="character" w:customStyle="1" w:styleId="rvts11">
    <w:name w:val="rvts11"/>
    <w:basedOn w:val="a0"/>
    <w:rsid w:val="00B8097A"/>
  </w:style>
  <w:style w:type="character" w:customStyle="1" w:styleId="rvts9">
    <w:name w:val="rvts9"/>
    <w:basedOn w:val="a0"/>
    <w:rsid w:val="00B8097A"/>
  </w:style>
  <w:style w:type="character" w:customStyle="1" w:styleId="rvts37">
    <w:name w:val="rvts37"/>
    <w:basedOn w:val="a0"/>
    <w:rsid w:val="00B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755-17/paran160" TargetMode="External"/><Relationship Id="rId13" Type="http://schemas.openxmlformats.org/officeDocument/2006/relationships/hyperlink" Target="http://zakon2.rada.gov.ua/laws/show/909-19/paran601" TargetMode="External"/><Relationship Id="rId18" Type="http://schemas.openxmlformats.org/officeDocument/2006/relationships/hyperlink" Target="http://zakon0.rada.gov.ua/laws/show/71-19/paran1418" TargetMode="External"/><Relationship Id="rId3" Type="http://schemas.openxmlformats.org/officeDocument/2006/relationships/settings" Target="settings.xml"/><Relationship Id="rId21" Type="http://schemas.openxmlformats.org/officeDocument/2006/relationships/hyperlink" Target="http://zakon0.rada.gov.ua/laws/show/71-19/paran1526" TargetMode="External"/><Relationship Id="rId7" Type="http://schemas.openxmlformats.org/officeDocument/2006/relationships/hyperlink" Target="http://zakon3.rada.gov.ua/laws/show/2755-17/paran154" TargetMode="External"/><Relationship Id="rId12" Type="http://schemas.openxmlformats.org/officeDocument/2006/relationships/hyperlink" Target="http://zakon3.rada.gov.ua/laws/show/1160-15" TargetMode="External"/><Relationship Id="rId17" Type="http://schemas.openxmlformats.org/officeDocument/2006/relationships/hyperlink" Target="http://zakon0.rada.gov.ua/laws/show/4834-17/paran413" TargetMode="External"/><Relationship Id="rId2" Type="http://schemas.openxmlformats.org/officeDocument/2006/relationships/styles" Target="styles.xml"/><Relationship Id="rId16" Type="http://schemas.openxmlformats.org/officeDocument/2006/relationships/hyperlink" Target="http://zakon0.rada.gov.ua/laws/show/1791-19/paran122" TargetMode="External"/><Relationship Id="rId20" Type="http://schemas.openxmlformats.org/officeDocument/2006/relationships/hyperlink" Target="http://zakon0.rada.gov.ua/laws/show/1791-19/paran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2755-17/paran24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0.rada.gov.ua/laws/show/1791-19/paran121" TargetMode="External"/><Relationship Id="rId23" Type="http://schemas.openxmlformats.org/officeDocument/2006/relationships/fontTable" Target="fontTable.xml"/><Relationship Id="rId10" Type="http://schemas.openxmlformats.org/officeDocument/2006/relationships/hyperlink" Target="http://zakon3.rada.gov.ua/laws/show/2755-17/paran248" TargetMode="External"/><Relationship Id="rId19" Type="http://schemas.openxmlformats.org/officeDocument/2006/relationships/hyperlink" Target="http://zakon0.rada.gov.ua/laws/show/909-19/paran640" TargetMode="External"/><Relationship Id="rId4" Type="http://schemas.openxmlformats.org/officeDocument/2006/relationships/webSettings" Target="webSettings.xml"/><Relationship Id="rId9" Type="http://schemas.openxmlformats.org/officeDocument/2006/relationships/hyperlink" Target="http://zakon3.rada.gov.ua/laws/show/2755-17/paran241" TargetMode="External"/><Relationship Id="rId14" Type="http://schemas.openxmlformats.org/officeDocument/2006/relationships/hyperlink" Target="http://zakon2.rada.gov.ua/laws/show/1791-19/paran120" TargetMode="External"/><Relationship Id="rId22" Type="http://schemas.openxmlformats.org/officeDocument/2006/relationships/hyperlink" Target="http://zakon0.rada.gov.ua/laws/show/1791-19/paran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GS</cp:lastModifiedBy>
  <cp:revision>4</cp:revision>
  <cp:lastPrinted>2016-07-02T06:31:00Z</cp:lastPrinted>
  <dcterms:created xsi:type="dcterms:W3CDTF">2017-01-20T07:25:00Z</dcterms:created>
  <dcterms:modified xsi:type="dcterms:W3CDTF">2017-01-24T12:23:00Z</dcterms:modified>
</cp:coreProperties>
</file>