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A8" w:rsidRPr="002A6FA8" w:rsidRDefault="002A6FA8" w:rsidP="002A6FA8">
      <w:pPr>
        <w:suppressAutoHyphens/>
        <w:spacing w:after="0" w:line="276" w:lineRule="auto"/>
        <w:jc w:val="center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У К Р А Ї Н А</w:t>
      </w:r>
    </w:p>
    <w:p w:rsidR="002A6FA8" w:rsidRPr="002A6FA8" w:rsidRDefault="002A6FA8" w:rsidP="002A6FA8">
      <w:pPr>
        <w:suppressAutoHyphens/>
        <w:spacing w:after="0" w:line="276" w:lineRule="auto"/>
        <w:jc w:val="center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Овруцька міська рада Житомирська область</w:t>
      </w:r>
    </w:p>
    <w:p w:rsidR="002A6FA8" w:rsidRPr="002A6FA8" w:rsidRDefault="002A6FA8" w:rsidP="002A6FA8">
      <w:pPr>
        <w:suppressAutoHyphens/>
        <w:spacing w:after="0" w:line="240" w:lineRule="auto"/>
        <w:jc w:val="center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</w:p>
    <w:p w:rsidR="002A6FA8" w:rsidRPr="002A6FA8" w:rsidRDefault="002A6FA8" w:rsidP="002A6FA8">
      <w:pPr>
        <w:suppressAutoHyphens/>
        <w:spacing w:after="0" w:line="276" w:lineRule="auto"/>
        <w:jc w:val="center"/>
        <w:rPr>
          <w:rFonts w:ascii="Georgia" w:eastAsia="SimSun" w:hAnsi="Georgia" w:cs="Times New Roman"/>
          <w:b/>
          <w:i/>
          <w:iCs/>
          <w:spacing w:val="60"/>
          <w:sz w:val="24"/>
          <w:szCs w:val="24"/>
          <w:lang w:val="uk-UA" w:eastAsia="ar-SA"/>
        </w:rPr>
      </w:pPr>
      <w:r w:rsidRPr="002A6FA8">
        <w:rPr>
          <w:rFonts w:ascii="Georgia" w:eastAsia="SimSun" w:hAnsi="Georgia" w:cs="Times New Roman"/>
          <w:b/>
          <w:i/>
          <w:iCs/>
          <w:spacing w:val="60"/>
          <w:sz w:val="24"/>
          <w:szCs w:val="24"/>
          <w:lang w:val="uk-UA" w:eastAsia="ar-SA"/>
        </w:rPr>
        <w:t>РІШЕННЯ</w:t>
      </w:r>
    </w:p>
    <w:p w:rsidR="002A6FA8" w:rsidRPr="002A6FA8" w:rsidRDefault="002A6FA8" w:rsidP="002A6FA8">
      <w:pPr>
        <w:suppressAutoHyphens/>
        <w:spacing w:after="0" w:line="276" w:lineRule="auto"/>
        <w:jc w:val="center"/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</w:pPr>
    </w:p>
    <w:p w:rsidR="002A6FA8" w:rsidRPr="002A6FA8" w:rsidRDefault="002A6FA8" w:rsidP="002A6FA8">
      <w:pPr>
        <w:suppressAutoHyphens/>
        <w:spacing w:after="0" w:line="276" w:lineRule="auto"/>
        <w:jc w:val="both"/>
        <w:rPr>
          <w:rFonts w:ascii="Georgia" w:eastAsia="SimSun" w:hAnsi="Georgia" w:cs="Times New Roman"/>
          <w:sz w:val="24"/>
          <w:szCs w:val="24"/>
          <w:lang w:val="uk-UA" w:eastAsia="ar-SA"/>
        </w:rPr>
      </w:pP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>Двадцять</w:t>
      </w:r>
      <w:r w:rsidR="00CB010C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 xml:space="preserve"> </w:t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 xml:space="preserve"> в</w:t>
      </w:r>
      <w:r w:rsidR="00CB010C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>о</w:t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 xml:space="preserve">сьма  сесія </w:t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ab/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ab/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ab/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ab/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ab/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ab/>
        <w:t xml:space="preserve">      </w:t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en-US" w:eastAsia="ar-SA"/>
        </w:rPr>
        <w:t>VII</w:t>
      </w:r>
      <w:r w:rsidRPr="002A6FA8">
        <w:rPr>
          <w:rFonts w:ascii="Georgia" w:eastAsia="SimSun" w:hAnsi="Georgia" w:cs="Times New Roman"/>
          <w:b/>
          <w:i/>
          <w:iCs/>
          <w:sz w:val="24"/>
          <w:szCs w:val="24"/>
          <w:lang w:val="uk-UA" w:eastAsia="ar-SA"/>
        </w:rPr>
        <w:t xml:space="preserve"> скликання</w:t>
      </w:r>
    </w:p>
    <w:p w:rsidR="002A6FA8" w:rsidRPr="002A6FA8" w:rsidRDefault="002A6FA8" w:rsidP="002A6FA8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</w:p>
    <w:p w:rsidR="002A6FA8" w:rsidRPr="002A6FA8" w:rsidRDefault="00CB010C" w:rsidP="002A6FA8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  <w:r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 xml:space="preserve">Від 19 травня 2017 року       </w:t>
      </w:r>
      <w:r w:rsidR="002A6FA8" w:rsidRPr="002A6FA8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№ ____</w:t>
      </w:r>
    </w:p>
    <w:p w:rsidR="002A6FA8" w:rsidRPr="002A6FA8" w:rsidRDefault="002A6FA8" w:rsidP="002A6FA8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</w:p>
    <w:p w:rsidR="002A6FA8" w:rsidRPr="002A6FA8" w:rsidRDefault="002A6FA8" w:rsidP="002A6FA8">
      <w:pPr>
        <w:tabs>
          <w:tab w:val="left" w:pos="3544"/>
          <w:tab w:val="left" w:pos="3686"/>
        </w:tabs>
        <w:suppressAutoHyphens/>
        <w:spacing w:after="0" w:line="240" w:lineRule="auto"/>
        <w:ind w:right="4960"/>
        <w:jc w:val="both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  <w:bookmarkStart w:id="0" w:name="_GoBack"/>
      <w:r w:rsidRPr="002A6FA8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Про затвердження нової редакції Програми соціального захисту населення м. Овруч на 2016 – 2017 роки</w:t>
      </w:r>
      <w:bookmarkEnd w:id="0"/>
    </w:p>
    <w:p w:rsidR="002A6FA8" w:rsidRPr="002A6FA8" w:rsidRDefault="002A6FA8" w:rsidP="002A6FA8">
      <w:pPr>
        <w:tabs>
          <w:tab w:val="left" w:pos="3544"/>
        </w:tabs>
        <w:suppressAutoHyphens/>
        <w:spacing w:after="0" w:line="276" w:lineRule="auto"/>
        <w:ind w:right="4819"/>
        <w:jc w:val="both"/>
        <w:rPr>
          <w:rFonts w:ascii="Bookman Old Style" w:eastAsia="SimSun" w:hAnsi="Bookman Old Style" w:cs="Times New Roman"/>
          <w:sz w:val="24"/>
          <w:szCs w:val="24"/>
          <w:lang w:val="uk-UA" w:eastAsia="ar-SA"/>
        </w:rPr>
      </w:pPr>
    </w:p>
    <w:p w:rsidR="002A6FA8" w:rsidRPr="002A6FA8" w:rsidRDefault="002A6FA8" w:rsidP="002A6FA8">
      <w:pPr>
        <w:suppressAutoHyphens/>
        <w:spacing w:after="0" w:line="240" w:lineRule="auto"/>
        <w:ind w:firstLine="1134"/>
        <w:jc w:val="both"/>
        <w:rPr>
          <w:rFonts w:ascii="Bookman Old Style" w:eastAsia="SimSun" w:hAnsi="Bookman Old Style" w:cs="font309"/>
          <w:sz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 w:rsidRPr="002A6FA8">
        <w:rPr>
          <w:rFonts w:ascii="Bookman Old Style" w:eastAsia="SimSun" w:hAnsi="Bookman Old Style" w:cs="font309"/>
          <w:sz w:val="24"/>
          <w:lang w:val="uk-UA" w:eastAsia="ar-SA"/>
        </w:rPr>
        <w:t>міська рада</w:t>
      </w:r>
    </w:p>
    <w:p w:rsidR="002A6FA8" w:rsidRPr="002A6FA8" w:rsidRDefault="002A6FA8" w:rsidP="002A6FA8">
      <w:pPr>
        <w:suppressAutoHyphens/>
        <w:spacing w:after="0" w:line="240" w:lineRule="auto"/>
        <w:ind w:firstLine="851"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</w:p>
    <w:p w:rsidR="002A6FA8" w:rsidRPr="002A6FA8" w:rsidRDefault="002A6FA8" w:rsidP="002A6FA8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>В И Р І Ш И Л А :</w:t>
      </w:r>
    </w:p>
    <w:p w:rsidR="002A6FA8" w:rsidRPr="002A6FA8" w:rsidRDefault="002A6FA8" w:rsidP="002A6FA8">
      <w:pPr>
        <w:suppressAutoHyphens/>
        <w:spacing w:after="0" w:line="240" w:lineRule="auto"/>
        <w:ind w:firstLine="851"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</w:p>
    <w:p w:rsidR="002A6FA8" w:rsidRPr="002A6FA8" w:rsidRDefault="002A6FA8" w:rsidP="00CB010C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 xml:space="preserve">Затвердити нову редакцію </w:t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en-US" w:eastAsia="ar-SA"/>
        </w:rPr>
        <w:t>VI</w:t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 xml:space="preserve"> розділу та додатку № 1 Програми соціального захисту населення м. Овруч на 2016 – 2017 роки (додається).</w:t>
      </w:r>
    </w:p>
    <w:p w:rsidR="002A6FA8" w:rsidRPr="002A6FA8" w:rsidRDefault="002A6FA8" w:rsidP="00CB010C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 xml:space="preserve">Заступнику міського голови </w:t>
      </w:r>
      <w:proofErr w:type="spellStart"/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>Рибинській</w:t>
      </w:r>
      <w:proofErr w:type="spellEnd"/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 xml:space="preserve"> Н.М. та постійній комісії міської ради з питань бюджету, комунальної власності та залучення інвестицій передбачити видатки на виконання заходів вищевказаної Програми.</w:t>
      </w:r>
    </w:p>
    <w:p w:rsidR="002A6FA8" w:rsidRPr="002A6FA8" w:rsidRDefault="002A6FA8" w:rsidP="00CB010C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>Керуючій справами виконкому міської ради Савченко М.І. один раз у півроку звітувати про хід виконання Програми соціального захисту населення м. Овруч на 2016 – 2017 роки.</w:t>
      </w:r>
    </w:p>
    <w:p w:rsidR="002A6FA8" w:rsidRPr="002A6FA8" w:rsidRDefault="002A6FA8" w:rsidP="00CB010C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 xml:space="preserve">Контроль за виконанням даного рішення покласти на постійну комісію міської ради з гуманітарних питань, торгівлі, соціального захисту населення, заступника міського голови </w:t>
      </w:r>
      <w:proofErr w:type="spellStart"/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>Рибинську</w:t>
      </w:r>
      <w:proofErr w:type="spellEnd"/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 xml:space="preserve"> Н.М. та керуючу справами Савченко М.І.</w:t>
      </w:r>
    </w:p>
    <w:p w:rsidR="002A6FA8" w:rsidRPr="002A6FA8" w:rsidRDefault="002A6FA8" w:rsidP="002A6FA8">
      <w:pPr>
        <w:suppressAutoHyphens/>
        <w:spacing w:after="0" w:line="240" w:lineRule="auto"/>
        <w:ind w:firstLine="1583"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</w:p>
    <w:p w:rsidR="002A6FA8" w:rsidRPr="002A6FA8" w:rsidRDefault="002A6FA8" w:rsidP="002A6FA8">
      <w:pPr>
        <w:suppressAutoHyphens/>
        <w:spacing w:after="0" w:line="240" w:lineRule="auto"/>
        <w:ind w:firstLine="1583"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</w:p>
    <w:p w:rsidR="002A6FA8" w:rsidRPr="002A6FA8" w:rsidRDefault="002A6FA8" w:rsidP="002A6FA8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>Міський голова</w:t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  <w:t xml:space="preserve">     </w:t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</w:r>
      <w:r w:rsidRPr="002A6FA8"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  <w:tab/>
        <w:t xml:space="preserve">   І.Я. Коруд</w:t>
      </w:r>
    </w:p>
    <w:p w:rsidR="002A6FA8" w:rsidRPr="002A6FA8" w:rsidRDefault="002A6FA8" w:rsidP="002A6FA8">
      <w:pPr>
        <w:suppressAutoHyphens/>
        <w:spacing w:after="0" w:line="300" w:lineRule="atLeast"/>
        <w:jc w:val="both"/>
        <w:rPr>
          <w:rFonts w:ascii="Bookman Old Style" w:eastAsia="SimSun" w:hAnsi="Bookman Old Style" w:cs="Times New Roman"/>
          <w:color w:val="000000"/>
          <w:sz w:val="24"/>
          <w:szCs w:val="24"/>
          <w:lang w:val="uk-UA" w:eastAsia="ar-SA"/>
        </w:rPr>
      </w:pPr>
    </w:p>
    <w:p w:rsidR="000B41ED" w:rsidRDefault="000B41ED"/>
    <w:sectPr w:rsidR="000B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A8"/>
    <w:rsid w:val="000B41ED"/>
    <w:rsid w:val="000C7F22"/>
    <w:rsid w:val="002A6FA8"/>
    <w:rsid w:val="00C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4F4E-010C-49A3-85D3-5CFE2FB8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ZavViddil</cp:lastModifiedBy>
  <cp:revision>2</cp:revision>
  <dcterms:created xsi:type="dcterms:W3CDTF">2017-05-12T17:48:00Z</dcterms:created>
  <dcterms:modified xsi:type="dcterms:W3CDTF">2017-05-15T05:08:00Z</dcterms:modified>
</cp:coreProperties>
</file>