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91" w:rsidRDefault="008076F4" w:rsidP="008076F4">
      <w:pPr>
        <w:pStyle w:val="a3"/>
        <w:ind w:left="3540"/>
        <w:jc w:val="left"/>
        <w:rPr>
          <w:sz w:val="24"/>
        </w:rPr>
      </w:pPr>
      <w:r>
        <w:rPr>
          <w:sz w:val="24"/>
        </w:rPr>
        <w:t xml:space="preserve">    </w:t>
      </w:r>
      <w:r w:rsidR="00AD2491"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Default="00AD2491" w:rsidP="00AD2491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ab/>
      </w:r>
    </w:p>
    <w:p w:rsidR="00AD2491" w:rsidRDefault="00AD2491" w:rsidP="00AD2491">
      <w:pPr>
        <w:rPr>
          <w:lang w:val="uk-UA"/>
        </w:rPr>
      </w:pP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</w:p>
    <w:p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8076F4">
        <w:rPr>
          <w:rFonts w:ascii="Bookman Old Style" w:hAnsi="Bookman Old Style"/>
          <w:lang w:val="uk-UA"/>
        </w:rPr>
        <w:t>26.04.2017 року</w:t>
      </w:r>
      <w:r w:rsidR="00AD2491" w:rsidRPr="008076F4">
        <w:rPr>
          <w:rFonts w:ascii="Bookman Old Style" w:hAnsi="Bookman Old Style"/>
          <w:lang w:val="uk-UA"/>
        </w:rPr>
        <w:t xml:space="preserve">            №</w:t>
      </w:r>
      <w:r w:rsidR="008076F4">
        <w:rPr>
          <w:rFonts w:ascii="Bookman Old Style" w:hAnsi="Bookman Old Style"/>
          <w:lang w:val="uk-UA"/>
        </w:rPr>
        <w:t xml:space="preserve"> 58</w:t>
      </w:r>
    </w:p>
    <w:p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>Про в</w:t>
      </w:r>
      <w:r w:rsidR="00385C3E" w:rsidRPr="008076F4">
        <w:t xml:space="preserve">иконання міського бюджету за </w:t>
      </w:r>
      <w:r w:rsidR="008076F4">
        <w:t>І</w:t>
      </w:r>
      <w:r w:rsidR="000B1F8F" w:rsidRPr="008076F4">
        <w:t xml:space="preserve"> квартал 201</w:t>
      </w:r>
      <w:r w:rsidR="00D626EE" w:rsidRPr="008076F4">
        <w:t>7</w:t>
      </w:r>
      <w:r w:rsidR="000B1F8F" w:rsidRPr="008076F4">
        <w:t xml:space="preserve"> року</w:t>
      </w:r>
      <w:r w:rsidRPr="008076F4">
        <w:t>.</w:t>
      </w:r>
    </w:p>
    <w:p w:rsidR="00AD2491" w:rsidRPr="008076F4" w:rsidRDefault="00AD2491" w:rsidP="00AD2491">
      <w:pPr>
        <w:pStyle w:val="a7"/>
      </w:pPr>
    </w:p>
    <w:p w:rsidR="00AD2491" w:rsidRDefault="00AD2491" w:rsidP="00AD2491">
      <w:pPr>
        <w:pStyle w:val="a7"/>
      </w:pPr>
    </w:p>
    <w:p w:rsidR="008076F4" w:rsidRPr="008076F4" w:rsidRDefault="008076F4" w:rsidP="00AD2491">
      <w:pPr>
        <w:pStyle w:val="a7"/>
      </w:pPr>
    </w:p>
    <w:p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0B1F8F" w:rsidRPr="008076F4">
        <w:t>заступника міського голови</w:t>
      </w:r>
      <w:r w:rsidR="008076F4">
        <w:t xml:space="preserve"> </w:t>
      </w:r>
      <w:r w:rsidR="000B1F8F" w:rsidRPr="008076F4">
        <w:t xml:space="preserve">- начальника </w:t>
      </w:r>
      <w:r w:rsidR="00A91765" w:rsidRPr="008076F4">
        <w:t>фінансово-економічн</w:t>
      </w:r>
      <w:r w:rsidR="000B1F8F" w:rsidRPr="008076F4">
        <w:t>ого</w:t>
      </w:r>
      <w:r w:rsidR="00A91765" w:rsidRPr="008076F4">
        <w:t xml:space="preserve"> відділ</w:t>
      </w:r>
      <w:r w:rsidR="00EB06CA" w:rsidRPr="008076F4">
        <w:t>у</w:t>
      </w:r>
      <w:r w:rsidR="000E2EC2" w:rsidRPr="008076F4">
        <w:t xml:space="preserve"> </w:t>
      </w:r>
      <w:proofErr w:type="spellStart"/>
      <w:r w:rsidR="00A91765" w:rsidRPr="008076F4">
        <w:t>Рибинської</w:t>
      </w:r>
      <w:proofErr w:type="spellEnd"/>
      <w:r w:rsidR="000E2EC2" w:rsidRPr="008076F4">
        <w:t xml:space="preserve"> </w:t>
      </w:r>
      <w:r w:rsidR="00A91765" w:rsidRPr="008076F4">
        <w:t>Н.М.</w:t>
      </w:r>
      <w:r w:rsidR="000B1F8F" w:rsidRPr="008076F4">
        <w:t xml:space="preserve"> про виконання міського бюджету за </w:t>
      </w:r>
      <w:r w:rsidR="008076F4">
        <w:t>І</w:t>
      </w:r>
      <w:r w:rsidR="000B1F8F" w:rsidRPr="008076F4">
        <w:t xml:space="preserve"> квартал 201</w:t>
      </w:r>
      <w:r w:rsidR="00360371" w:rsidRPr="008076F4">
        <w:t>7</w:t>
      </w:r>
      <w:bookmarkStart w:id="0" w:name="_GoBack"/>
      <w:bookmarkEnd w:id="0"/>
      <w:r w:rsidR="000B1F8F" w:rsidRPr="008076F4">
        <w:t xml:space="preserve"> року, </w:t>
      </w:r>
      <w:r w:rsidRPr="008076F4">
        <w:t xml:space="preserve"> відповідно до ч. </w:t>
      </w:r>
      <w:r w:rsidR="000B1F8F" w:rsidRPr="008076F4">
        <w:t xml:space="preserve">4 </w:t>
      </w:r>
      <w:r w:rsidRPr="008076F4">
        <w:t xml:space="preserve">ст. </w:t>
      </w:r>
      <w:r w:rsidR="000B1F8F" w:rsidRPr="008076F4">
        <w:t>80 Бюд</w:t>
      </w:r>
      <w:r w:rsidRPr="008076F4">
        <w:t>жетного кодексу України, ст. 2</w:t>
      </w:r>
      <w:r w:rsidR="000B1F8F" w:rsidRPr="008076F4">
        <w:t>8</w:t>
      </w:r>
      <w:r w:rsidRPr="008076F4">
        <w:t xml:space="preserve"> Закону України  «Про місцеве самоврядування в Україні»,</w:t>
      </w:r>
      <w:r w:rsidR="000B1F8F" w:rsidRPr="008076F4">
        <w:t xml:space="preserve"> виконком міської ради</w:t>
      </w:r>
    </w:p>
    <w:p w:rsidR="00EB06CA" w:rsidRDefault="00EB06CA" w:rsidP="00AD2491">
      <w:pPr>
        <w:pStyle w:val="a7"/>
        <w:ind w:firstLine="882"/>
      </w:pPr>
    </w:p>
    <w:p w:rsidR="008076F4" w:rsidRPr="008076F4" w:rsidRDefault="008076F4" w:rsidP="00AD2491">
      <w:pPr>
        <w:pStyle w:val="a7"/>
        <w:ind w:firstLine="882"/>
      </w:pP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8076F4" w:rsidRDefault="000B1F8F" w:rsidP="00223765">
      <w:pPr>
        <w:numPr>
          <w:ilvl w:val="0"/>
          <w:numId w:val="1"/>
        </w:numPr>
        <w:tabs>
          <w:tab w:val="num" w:pos="-42"/>
        </w:tabs>
        <w:ind w:left="0" w:firstLine="426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Прийняти до відома інформацію заступника міського голови</w:t>
      </w:r>
      <w:r w:rsidR="008076F4">
        <w:rPr>
          <w:rFonts w:ascii="Bookman Old Style" w:hAnsi="Bookman Old Style"/>
          <w:lang w:val="uk-UA"/>
        </w:rPr>
        <w:t xml:space="preserve"> –  начальника фінансово-</w:t>
      </w:r>
      <w:r w:rsidRPr="008076F4">
        <w:rPr>
          <w:rFonts w:ascii="Bookman Old Style" w:hAnsi="Bookman Old Style"/>
          <w:lang w:val="uk-UA"/>
        </w:rPr>
        <w:t xml:space="preserve">економічного відділу </w:t>
      </w:r>
      <w:proofErr w:type="spellStart"/>
      <w:r w:rsidR="008076F4" w:rsidRPr="008076F4">
        <w:rPr>
          <w:rFonts w:ascii="Bookman Old Style" w:hAnsi="Bookman Old Style"/>
        </w:rPr>
        <w:t>Рибинської</w:t>
      </w:r>
      <w:proofErr w:type="spellEnd"/>
      <w:r w:rsidR="008076F4" w:rsidRPr="008076F4">
        <w:rPr>
          <w:rFonts w:ascii="Bookman Old Style" w:hAnsi="Bookman Old Style"/>
        </w:rPr>
        <w:t xml:space="preserve"> Н.М.</w:t>
      </w:r>
      <w:r w:rsid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 xml:space="preserve">про виконання бюджету за </w:t>
      </w:r>
      <w:r w:rsidR="008076F4">
        <w:rPr>
          <w:rFonts w:ascii="Bookman Old Style" w:hAnsi="Bookman Old Style"/>
          <w:lang w:val="uk-UA"/>
        </w:rPr>
        <w:t>І</w:t>
      </w:r>
      <w:r w:rsidRPr="008076F4">
        <w:rPr>
          <w:rFonts w:ascii="Bookman Old Style" w:hAnsi="Bookman Old Style"/>
          <w:lang w:val="uk-UA"/>
        </w:rPr>
        <w:t xml:space="preserve"> квартал 201</w:t>
      </w:r>
      <w:r w:rsidR="008076F4">
        <w:rPr>
          <w:rFonts w:ascii="Bookman Old Style" w:hAnsi="Bookman Old Style"/>
          <w:lang w:val="uk-UA"/>
        </w:rPr>
        <w:t>7</w:t>
      </w:r>
      <w:r w:rsidRPr="008076F4">
        <w:rPr>
          <w:rFonts w:ascii="Bookman Old Style" w:hAnsi="Bookman Old Style"/>
          <w:lang w:val="uk-UA"/>
        </w:rPr>
        <w:t xml:space="preserve"> року по д</w:t>
      </w:r>
      <w:r w:rsidR="000E2EC2" w:rsidRPr="008076F4">
        <w:rPr>
          <w:rFonts w:ascii="Bookman Old Style" w:hAnsi="Bookman Old Style"/>
          <w:lang w:val="uk-UA"/>
        </w:rPr>
        <w:t>о</w:t>
      </w:r>
      <w:r w:rsidRPr="008076F4">
        <w:rPr>
          <w:rFonts w:ascii="Bookman Old Style" w:hAnsi="Bookman Old Style"/>
          <w:lang w:val="uk-UA"/>
        </w:rPr>
        <w:t xml:space="preserve">ходах в сумі  </w:t>
      </w:r>
      <w:r w:rsidR="00863027" w:rsidRPr="008076F4">
        <w:rPr>
          <w:rFonts w:ascii="Bookman Old Style" w:hAnsi="Bookman Old Style"/>
          <w:lang w:val="uk-UA"/>
        </w:rPr>
        <w:t>6911</w:t>
      </w:r>
      <w:r w:rsidR="00E114E8" w:rsidRPr="008076F4">
        <w:rPr>
          <w:rFonts w:ascii="Bookman Old Style" w:hAnsi="Bookman Old Style"/>
          <w:lang w:val="uk-UA"/>
        </w:rPr>
        <w:t>,</w:t>
      </w:r>
      <w:r w:rsidR="00863027" w:rsidRPr="008076F4">
        <w:rPr>
          <w:rFonts w:ascii="Bookman Old Style" w:hAnsi="Bookman Old Style"/>
          <w:lang w:val="uk-UA"/>
        </w:rPr>
        <w:t>373</w:t>
      </w:r>
      <w:r w:rsidRPr="008076F4">
        <w:rPr>
          <w:rFonts w:ascii="Bookman Old Style" w:hAnsi="Bookman Old Style"/>
          <w:lang w:val="uk-UA"/>
        </w:rPr>
        <w:t xml:space="preserve"> тис. грн. і по видатках – </w:t>
      </w:r>
      <w:r w:rsidR="00863027" w:rsidRPr="008076F4">
        <w:rPr>
          <w:rFonts w:ascii="Bookman Old Style" w:hAnsi="Bookman Old Style"/>
          <w:lang w:val="uk-UA"/>
        </w:rPr>
        <w:t>5846,878</w:t>
      </w:r>
      <w:r w:rsidRPr="008076F4">
        <w:rPr>
          <w:rFonts w:ascii="Bookman Old Style" w:hAnsi="Bookman Old Style"/>
          <w:lang w:val="uk-UA"/>
        </w:rPr>
        <w:t xml:space="preserve"> тис. грн, в тому числі</w:t>
      </w:r>
      <w:r w:rsidRPr="008076F4">
        <w:rPr>
          <w:rFonts w:ascii="Bookman Old Style" w:hAnsi="Bookman Old Style"/>
        </w:rPr>
        <w:t>:</w:t>
      </w:r>
    </w:p>
    <w:p w:rsidR="005F0977" w:rsidRPr="008076F4" w:rsidRDefault="005F0977" w:rsidP="005F0977">
      <w:pPr>
        <w:ind w:left="426"/>
        <w:jc w:val="both"/>
        <w:rPr>
          <w:rFonts w:ascii="Bookman Old Style" w:hAnsi="Bookman Old Style"/>
          <w:lang w:val="uk-UA"/>
        </w:rPr>
      </w:pPr>
    </w:p>
    <w:p w:rsidR="005C6700" w:rsidRPr="008076F4" w:rsidRDefault="000E2EC2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</w:t>
      </w:r>
      <w:r w:rsidR="000B1F8F" w:rsidRPr="008076F4">
        <w:rPr>
          <w:rFonts w:ascii="Bookman Old Style" w:hAnsi="Bookman Old Style"/>
        </w:rPr>
        <w:t>о</w:t>
      </w:r>
      <w:r w:rsidRPr="008076F4">
        <w:rPr>
          <w:rFonts w:ascii="Bookman Old Style" w:hAnsi="Bookman Old Style"/>
          <w:lang w:val="uk-UA"/>
        </w:rPr>
        <w:t xml:space="preserve"> </w:t>
      </w:r>
      <w:proofErr w:type="spellStart"/>
      <w:r w:rsidR="000B1F8F" w:rsidRPr="008076F4">
        <w:rPr>
          <w:rFonts w:ascii="Bookman Old Style" w:hAnsi="Bookman Old Style"/>
        </w:rPr>
        <w:t>загальному</w:t>
      </w:r>
      <w:proofErr w:type="spellEnd"/>
      <w:r w:rsidR="000B1F8F" w:rsidRPr="008076F4">
        <w:rPr>
          <w:rFonts w:ascii="Bookman Old Style" w:hAnsi="Bookman Old Style"/>
        </w:rPr>
        <w:t xml:space="preserve"> фонду бюджету по доходах у </w:t>
      </w:r>
      <w:proofErr w:type="spellStart"/>
      <w:r w:rsidR="000B1F8F" w:rsidRPr="008076F4">
        <w:rPr>
          <w:rFonts w:ascii="Bookman Old Style" w:hAnsi="Bookman Old Style"/>
        </w:rPr>
        <w:t>сумі</w:t>
      </w:r>
      <w:proofErr w:type="spellEnd"/>
      <w:r w:rsidR="000B1F8F" w:rsidRPr="008076F4">
        <w:rPr>
          <w:rFonts w:ascii="Bookman Old Style" w:hAnsi="Bookman Old Style"/>
        </w:rPr>
        <w:t xml:space="preserve"> </w:t>
      </w:r>
      <w:r w:rsidRPr="008076F4">
        <w:rPr>
          <w:rFonts w:ascii="Bookman Old Style" w:hAnsi="Bookman Old Style"/>
          <w:lang w:val="uk-UA"/>
        </w:rPr>
        <w:t xml:space="preserve">- </w:t>
      </w:r>
      <w:r w:rsidR="00863027" w:rsidRPr="008076F4">
        <w:rPr>
          <w:rFonts w:ascii="Bookman Old Style" w:hAnsi="Bookman Old Style"/>
          <w:lang w:val="uk-UA"/>
        </w:rPr>
        <w:t>6445</w:t>
      </w:r>
      <w:r w:rsidRPr="008076F4">
        <w:rPr>
          <w:rFonts w:ascii="Bookman Old Style" w:hAnsi="Bookman Old Style"/>
          <w:lang w:val="uk-UA"/>
        </w:rPr>
        <w:t>,</w:t>
      </w:r>
      <w:r w:rsidR="00863027" w:rsidRPr="008076F4">
        <w:rPr>
          <w:rFonts w:ascii="Bookman Old Style" w:hAnsi="Bookman Old Style"/>
          <w:lang w:val="uk-UA"/>
        </w:rPr>
        <w:t>887</w:t>
      </w:r>
      <w:r w:rsidR="000B1F8F" w:rsidRPr="008076F4">
        <w:rPr>
          <w:rFonts w:ascii="Bookman Old Style" w:hAnsi="Bookman Old Style"/>
        </w:rPr>
        <w:t xml:space="preserve"> </w:t>
      </w:r>
      <w:proofErr w:type="spellStart"/>
      <w:r w:rsidR="000B1F8F" w:rsidRPr="008076F4">
        <w:rPr>
          <w:rFonts w:ascii="Bookman Old Style" w:hAnsi="Bookman Old Style"/>
        </w:rPr>
        <w:t>тис.грн</w:t>
      </w:r>
      <w:proofErr w:type="spellEnd"/>
      <w:r w:rsidR="000B1F8F" w:rsidRPr="008076F4">
        <w:rPr>
          <w:rFonts w:ascii="Bookman Old Style" w:hAnsi="Bookman Old Style"/>
        </w:rPr>
        <w:t>.</w:t>
      </w:r>
      <w:r w:rsidR="000B1F8F" w:rsidRPr="008076F4">
        <w:rPr>
          <w:rFonts w:ascii="Bookman Old Style" w:hAnsi="Bookman Old Style"/>
          <w:lang w:val="uk-UA"/>
        </w:rPr>
        <w:t xml:space="preserve">, </w:t>
      </w:r>
    </w:p>
    <w:p w:rsidR="000B1F8F" w:rsidRPr="008076F4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видатках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863027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863027" w:rsidRPr="008076F4">
        <w:rPr>
          <w:rFonts w:ascii="Bookman Old Style" w:hAnsi="Bookman Old Style"/>
          <w:lang w:val="uk-UA"/>
        </w:rPr>
        <w:t>2413,313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="005C6700" w:rsidRPr="008076F4">
        <w:rPr>
          <w:rFonts w:ascii="Bookman Old Style" w:hAnsi="Bookman Old Style"/>
          <w:lang w:val="en-US"/>
        </w:rPr>
        <w:t>;</w:t>
      </w:r>
    </w:p>
    <w:p w:rsidR="005C6700" w:rsidRPr="008076F4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по спеціальному фонду бюджету по доходах у сумі </w:t>
      </w:r>
      <w:r w:rsidR="000E240B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0E240B" w:rsidRPr="008076F4">
        <w:rPr>
          <w:rFonts w:ascii="Bookman Old Style" w:hAnsi="Bookman Old Style"/>
          <w:lang w:val="uk-UA"/>
        </w:rPr>
        <w:t>445,889</w:t>
      </w:r>
      <w:r w:rsidRPr="008076F4">
        <w:rPr>
          <w:rFonts w:ascii="Bookman Old Style" w:hAnsi="Bookman Old Style"/>
          <w:lang w:val="uk-UA"/>
        </w:rPr>
        <w:t xml:space="preserve"> тис. грн., </w:t>
      </w:r>
    </w:p>
    <w:p w:rsidR="000B1F8F" w:rsidRPr="008076F4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видатках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CB439E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CB439E" w:rsidRPr="008076F4">
        <w:rPr>
          <w:rFonts w:ascii="Bookman Old Style" w:hAnsi="Bookman Old Style"/>
          <w:lang w:val="uk-UA"/>
        </w:rPr>
        <w:t>3420,70</w:t>
      </w:r>
      <w:r w:rsidR="00D626EE" w:rsidRPr="008076F4">
        <w:rPr>
          <w:rFonts w:ascii="Bookman Old Style" w:hAnsi="Bookman Old Style"/>
          <w:lang w:val="uk-UA"/>
        </w:rPr>
        <w:t>1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="005C6700" w:rsidRPr="008076F4">
        <w:rPr>
          <w:rFonts w:ascii="Bookman Old Style" w:hAnsi="Bookman Old Style"/>
          <w:lang w:val="en-US"/>
        </w:rPr>
        <w:t>;</w:t>
      </w:r>
    </w:p>
    <w:p w:rsidR="005C6700" w:rsidRPr="008076F4" w:rsidRDefault="007658C9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власних надходженнях доходи в сумі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0E240B" w:rsidRPr="008076F4"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 w:rsidR="000E240B" w:rsidRPr="008076F4">
        <w:rPr>
          <w:rFonts w:ascii="Bookman Old Style" w:hAnsi="Bookman Old Style"/>
          <w:lang w:val="uk-UA"/>
        </w:rPr>
        <w:t>19,597</w:t>
      </w:r>
      <w:r w:rsidRPr="008076F4">
        <w:rPr>
          <w:rFonts w:ascii="Bookman Old Style" w:hAnsi="Bookman Old Style"/>
          <w:lang w:val="uk-UA"/>
        </w:rPr>
        <w:t xml:space="preserve"> тис. грн.,</w:t>
      </w:r>
    </w:p>
    <w:p w:rsidR="000969F4" w:rsidRPr="008076F4" w:rsidRDefault="007658C9" w:rsidP="000969F4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en-US"/>
        </w:rPr>
      </w:pPr>
      <w:r w:rsidRPr="008076F4">
        <w:rPr>
          <w:rFonts w:ascii="Bookman Old Style" w:hAnsi="Bookman Old Style"/>
          <w:lang w:val="uk-UA"/>
        </w:rPr>
        <w:t xml:space="preserve">по видатках </w:t>
      </w:r>
      <w:r w:rsidR="00CB439E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CB439E" w:rsidRPr="008076F4">
        <w:rPr>
          <w:rFonts w:ascii="Bookman Old Style" w:hAnsi="Bookman Old Style"/>
          <w:lang w:val="uk-UA"/>
        </w:rPr>
        <w:t xml:space="preserve">12,865 </w:t>
      </w:r>
      <w:r w:rsidRPr="008076F4">
        <w:rPr>
          <w:rFonts w:ascii="Bookman Old Style" w:hAnsi="Bookman Old Style"/>
          <w:lang w:val="uk-UA"/>
        </w:rPr>
        <w:t xml:space="preserve"> тис. грн.</w:t>
      </w:r>
    </w:p>
    <w:p w:rsidR="005F0977" w:rsidRPr="008076F4" w:rsidRDefault="005F0977" w:rsidP="008076F4">
      <w:pPr>
        <w:pStyle w:val="a9"/>
        <w:ind w:left="0" w:firstLine="567"/>
        <w:jc w:val="both"/>
        <w:rPr>
          <w:rFonts w:ascii="Bookman Old Style" w:hAnsi="Bookman Old Style"/>
          <w:lang w:val="uk-UA"/>
        </w:rPr>
      </w:pPr>
    </w:p>
    <w:p w:rsidR="000969F4" w:rsidRPr="008076F4" w:rsidRDefault="008076F4" w:rsidP="008076F4">
      <w:pPr>
        <w:pStyle w:val="a9"/>
        <w:numPr>
          <w:ilvl w:val="0"/>
          <w:numId w:val="1"/>
        </w:numPr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Заступнику міського голови - начальнику фінансово-</w:t>
      </w:r>
      <w:r w:rsidR="000969F4" w:rsidRPr="008076F4">
        <w:rPr>
          <w:rFonts w:ascii="Bookman Old Style" w:hAnsi="Bookman Old Style"/>
          <w:lang w:val="uk-UA"/>
        </w:rPr>
        <w:t xml:space="preserve">економічного відділу </w:t>
      </w:r>
      <w:proofErr w:type="spellStart"/>
      <w:r w:rsidR="000969F4" w:rsidRPr="008076F4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8076F4">
        <w:rPr>
          <w:rFonts w:ascii="Bookman Old Style" w:hAnsi="Bookman Old Style"/>
          <w:lang w:val="uk-UA"/>
        </w:rPr>
        <w:t xml:space="preserve"> </w:t>
      </w:r>
      <w:r w:rsidR="000969F4" w:rsidRPr="008076F4">
        <w:rPr>
          <w:rFonts w:ascii="Bookman Old Style" w:hAnsi="Bookman Old Style"/>
          <w:lang w:val="uk-UA"/>
        </w:rPr>
        <w:t xml:space="preserve">Н.М. винести звіт про виконання міського бюджету за </w:t>
      </w:r>
      <w:r>
        <w:rPr>
          <w:rFonts w:ascii="Bookman Old Style" w:hAnsi="Bookman Old Style"/>
          <w:lang w:val="uk-UA"/>
        </w:rPr>
        <w:t>І</w:t>
      </w:r>
      <w:r w:rsidR="000969F4" w:rsidRPr="008076F4">
        <w:rPr>
          <w:rFonts w:ascii="Bookman Old Style" w:hAnsi="Bookman Old Style"/>
          <w:lang w:val="uk-UA"/>
        </w:rPr>
        <w:t xml:space="preserve"> квартал 201</w:t>
      </w:r>
      <w:r w:rsidR="00D626EE" w:rsidRPr="008076F4">
        <w:rPr>
          <w:rFonts w:ascii="Bookman Old Style" w:hAnsi="Bookman Old Style"/>
          <w:lang w:val="uk-UA"/>
        </w:rPr>
        <w:t>7</w:t>
      </w:r>
      <w:r w:rsidR="000969F4" w:rsidRPr="008076F4">
        <w:rPr>
          <w:rFonts w:ascii="Bookman Old Style" w:hAnsi="Bookman Old Style"/>
          <w:lang w:val="uk-UA"/>
        </w:rPr>
        <w:t xml:space="preserve"> року на розгляд депутатських комісій та на розгляд чергової сесії міської ради</w:t>
      </w:r>
      <w:r>
        <w:rPr>
          <w:rFonts w:ascii="Bookman Old Style" w:hAnsi="Bookman Old Style"/>
          <w:lang w:val="uk-UA"/>
        </w:rPr>
        <w:t>.</w:t>
      </w:r>
    </w:p>
    <w:p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C84997" w:rsidRPr="008076F4">
        <w:rPr>
          <w:sz w:val="24"/>
        </w:rPr>
        <w:t>І.Я.</w:t>
      </w:r>
      <w:r w:rsidR="008076F4" w:rsidRPr="008076F4">
        <w:rPr>
          <w:sz w:val="24"/>
        </w:rPr>
        <w:t xml:space="preserve"> </w:t>
      </w:r>
      <w:proofErr w:type="spellStart"/>
      <w:r w:rsidR="00C84997" w:rsidRPr="008076F4">
        <w:rPr>
          <w:sz w:val="24"/>
        </w:rPr>
        <w:t>Коруд</w:t>
      </w:r>
      <w:proofErr w:type="spellEnd"/>
    </w:p>
    <w:p w:rsidR="008076F4" w:rsidRDefault="008076F4" w:rsidP="00C84997">
      <w:pPr>
        <w:rPr>
          <w:rFonts w:ascii="Bookman Old Style" w:hAnsi="Bookman Old Style"/>
          <w:lang w:val="uk-UA"/>
        </w:rPr>
      </w:pPr>
    </w:p>
    <w:p w:rsidR="008076F4" w:rsidRDefault="008076F4" w:rsidP="008076F4">
      <w:pPr>
        <w:rPr>
          <w:rFonts w:ascii="Bookman Old Style" w:hAnsi="Bookman Old Style"/>
          <w:lang w:val="uk-UA"/>
        </w:rPr>
      </w:pPr>
    </w:p>
    <w:p w:rsidR="008076F4" w:rsidRPr="00AC69AD" w:rsidRDefault="008076F4" w:rsidP="008076F4">
      <w:pPr>
        <w:shd w:val="clear" w:color="auto" w:fill="FFFFFF"/>
        <w:tabs>
          <w:tab w:val="left" w:pos="173"/>
        </w:tabs>
        <w:spacing w:after="120" w:line="322" w:lineRule="exact"/>
        <w:ind w:right="-382"/>
        <w:jc w:val="both"/>
        <w:rPr>
          <w:rFonts w:ascii="Bookman Old Style" w:hAnsi="Bookman Old Style"/>
          <w:color w:val="000000"/>
          <w:sz w:val="23"/>
          <w:szCs w:val="23"/>
        </w:rPr>
      </w:pPr>
      <w:r>
        <w:rPr>
          <w:rFonts w:ascii="Bookman Old Style" w:hAnsi="Bookman Old Style"/>
          <w:color w:val="000000"/>
          <w:sz w:val="23"/>
          <w:szCs w:val="23"/>
          <w:lang w:val="uk-UA"/>
        </w:rPr>
        <w:t>З</w:t>
      </w:r>
      <w:proofErr w:type="spellStart"/>
      <w:r w:rsidRPr="00AC69AD">
        <w:rPr>
          <w:rFonts w:ascii="Bookman Old Style" w:hAnsi="Bookman Old Style"/>
          <w:color w:val="000000"/>
          <w:sz w:val="23"/>
          <w:szCs w:val="23"/>
        </w:rPr>
        <w:t>аступник</w:t>
      </w:r>
      <w:proofErr w:type="spellEnd"/>
      <w:r>
        <w:rPr>
          <w:rFonts w:ascii="Bookman Old Style" w:hAnsi="Bookman Old Style"/>
          <w:color w:val="000000"/>
          <w:sz w:val="23"/>
          <w:szCs w:val="23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3"/>
          <w:szCs w:val="23"/>
        </w:rPr>
        <w:t>міського</w:t>
      </w:r>
      <w:proofErr w:type="spellEnd"/>
      <w:r>
        <w:rPr>
          <w:rFonts w:ascii="Bookman Old Style" w:hAnsi="Bookman Old Style"/>
          <w:color w:val="000000"/>
          <w:sz w:val="23"/>
          <w:szCs w:val="23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3"/>
          <w:szCs w:val="23"/>
        </w:rPr>
        <w:t>голови</w:t>
      </w:r>
      <w:proofErr w:type="spellEnd"/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proofErr w:type="spellStart"/>
      <w:r w:rsidRPr="008076F4">
        <w:rPr>
          <w:rFonts w:ascii="Bookman Old Style" w:hAnsi="Bookman Old Style"/>
          <w:sz w:val="23"/>
          <w:szCs w:val="23"/>
        </w:rPr>
        <w:t>Н.М.Рибинськ</w:t>
      </w:r>
      <w:proofErr w:type="spellEnd"/>
      <w:r w:rsidRPr="008076F4">
        <w:rPr>
          <w:rFonts w:ascii="Bookman Old Style" w:hAnsi="Bookman Old Style"/>
          <w:sz w:val="23"/>
          <w:szCs w:val="23"/>
          <w:lang w:val="uk-UA"/>
        </w:rPr>
        <w:t>а</w:t>
      </w:r>
      <w:r w:rsidRPr="008076F4">
        <w:rPr>
          <w:rFonts w:ascii="Bookman Old Style" w:hAnsi="Bookman Old Style"/>
        </w:rPr>
        <w:t xml:space="preserve"> </w:t>
      </w:r>
    </w:p>
    <w:p w:rsidR="008076F4" w:rsidRDefault="008076F4" w:rsidP="008076F4">
      <w:pPr>
        <w:shd w:val="clear" w:color="auto" w:fill="FFFFFF"/>
        <w:tabs>
          <w:tab w:val="left" w:pos="173"/>
        </w:tabs>
        <w:spacing w:after="120" w:line="322" w:lineRule="exact"/>
        <w:ind w:right="-382"/>
        <w:jc w:val="both"/>
        <w:rPr>
          <w:rFonts w:ascii="Bookman Old Style" w:hAnsi="Bookman Old Style"/>
          <w:color w:val="000000"/>
          <w:sz w:val="23"/>
          <w:szCs w:val="23"/>
          <w:lang w:val="uk-UA"/>
        </w:rPr>
      </w:pPr>
      <w:proofErr w:type="spellStart"/>
      <w:r>
        <w:rPr>
          <w:rFonts w:ascii="Bookman Old Style" w:hAnsi="Bookman Old Style"/>
          <w:color w:val="000000"/>
          <w:sz w:val="23"/>
          <w:szCs w:val="23"/>
        </w:rPr>
        <w:t>Керуюча</w:t>
      </w:r>
      <w:proofErr w:type="spellEnd"/>
      <w:r>
        <w:rPr>
          <w:rFonts w:ascii="Bookman Old Style" w:hAnsi="Bookman Old Style"/>
          <w:color w:val="000000"/>
          <w:sz w:val="23"/>
          <w:szCs w:val="23"/>
        </w:rPr>
        <w:t xml:space="preserve"> справами</w:t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 w:rsidRPr="00AC69AD">
        <w:rPr>
          <w:rFonts w:ascii="Bookman Old Style" w:hAnsi="Bookman Old Style"/>
          <w:color w:val="000000"/>
          <w:sz w:val="23"/>
          <w:szCs w:val="23"/>
        </w:rPr>
        <w:t>М.І. Савченко</w:t>
      </w:r>
    </w:p>
    <w:p w:rsidR="008076F4" w:rsidRPr="008076F4" w:rsidRDefault="008076F4" w:rsidP="008076F4">
      <w:pPr>
        <w:shd w:val="clear" w:color="auto" w:fill="FFFFFF"/>
        <w:tabs>
          <w:tab w:val="left" w:pos="173"/>
        </w:tabs>
        <w:spacing w:after="120" w:line="322" w:lineRule="exact"/>
        <w:ind w:right="-382"/>
        <w:jc w:val="both"/>
        <w:rPr>
          <w:rFonts w:ascii="Bookman Old Style" w:hAnsi="Bookman Old Style"/>
          <w:color w:val="000000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sz w:val="23"/>
          <w:szCs w:val="23"/>
          <w:lang w:val="uk-UA"/>
        </w:rPr>
        <w:t>Головний бухгалтер</w:t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  <w:t xml:space="preserve">Т.Г. </w:t>
      </w:r>
      <w:proofErr w:type="spellStart"/>
      <w:r>
        <w:rPr>
          <w:rFonts w:ascii="Bookman Old Style" w:hAnsi="Bookman Old Style"/>
          <w:color w:val="000000"/>
          <w:sz w:val="23"/>
          <w:szCs w:val="23"/>
          <w:lang w:val="uk-UA"/>
        </w:rPr>
        <w:t>Стельникович</w:t>
      </w:r>
      <w:proofErr w:type="spellEnd"/>
    </w:p>
    <w:p w:rsidR="00C84997" w:rsidRPr="008076F4" w:rsidRDefault="008076F4" w:rsidP="008076F4">
      <w:pPr>
        <w:rPr>
          <w:rFonts w:ascii="Bookman Old Style" w:hAnsi="Bookman Old Style"/>
          <w:lang w:val="uk-UA"/>
        </w:rPr>
      </w:pPr>
      <w:r w:rsidRPr="00AC69AD">
        <w:rPr>
          <w:rFonts w:ascii="Bookman Old Style" w:hAnsi="Bookman Old Style"/>
          <w:color w:val="000000"/>
          <w:sz w:val="23"/>
          <w:szCs w:val="23"/>
        </w:rPr>
        <w:t>Началь</w:t>
      </w:r>
      <w:r>
        <w:rPr>
          <w:rFonts w:ascii="Bookman Old Style" w:hAnsi="Bookman Old Style"/>
          <w:color w:val="000000"/>
          <w:sz w:val="23"/>
          <w:szCs w:val="23"/>
        </w:rPr>
        <w:t xml:space="preserve">ник </w:t>
      </w:r>
      <w:proofErr w:type="spellStart"/>
      <w:r>
        <w:rPr>
          <w:rFonts w:ascii="Bookman Old Style" w:hAnsi="Bookman Old Style"/>
          <w:color w:val="000000"/>
          <w:sz w:val="23"/>
          <w:szCs w:val="23"/>
        </w:rPr>
        <w:t>юридичного</w:t>
      </w:r>
      <w:proofErr w:type="spellEnd"/>
      <w:r>
        <w:rPr>
          <w:rFonts w:ascii="Bookman Old Style" w:hAnsi="Bookman Old Style"/>
          <w:color w:val="000000"/>
          <w:sz w:val="23"/>
          <w:szCs w:val="23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3"/>
          <w:szCs w:val="23"/>
        </w:rPr>
        <w:t>відділу</w:t>
      </w:r>
      <w:proofErr w:type="spellEnd"/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proofErr w:type="spellStart"/>
      <w:r>
        <w:rPr>
          <w:rFonts w:ascii="Bookman Old Style" w:hAnsi="Bookman Old Style"/>
          <w:color w:val="000000"/>
          <w:sz w:val="23"/>
          <w:szCs w:val="23"/>
        </w:rPr>
        <w:t>О.В.</w:t>
      </w:r>
      <w:r w:rsidRPr="00AC69AD">
        <w:rPr>
          <w:rFonts w:ascii="Bookman Old Style" w:hAnsi="Bookman Old Style"/>
          <w:color w:val="000000"/>
          <w:sz w:val="23"/>
          <w:szCs w:val="23"/>
        </w:rPr>
        <w:t>Муліванцев</w:t>
      </w:r>
      <w:proofErr w:type="spellEnd"/>
      <w:r w:rsidRPr="008076F4">
        <w:rPr>
          <w:rFonts w:ascii="Bookman Old Style" w:hAnsi="Bookman Old Style"/>
        </w:rPr>
        <w:t xml:space="preserve"> </w:t>
      </w:r>
    </w:p>
    <w:sectPr w:rsidR="00C84997" w:rsidRPr="008076F4" w:rsidSect="00AD24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9C0"/>
    <w:rsid w:val="00014063"/>
    <w:rsid w:val="00024FAD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41010B"/>
    <w:rsid w:val="004118D0"/>
    <w:rsid w:val="004A1220"/>
    <w:rsid w:val="00534512"/>
    <w:rsid w:val="00566921"/>
    <w:rsid w:val="0057015E"/>
    <w:rsid w:val="00593AC0"/>
    <w:rsid w:val="005B0997"/>
    <w:rsid w:val="005B5A13"/>
    <w:rsid w:val="005C6700"/>
    <w:rsid w:val="005F0977"/>
    <w:rsid w:val="006C0C3B"/>
    <w:rsid w:val="006E07D4"/>
    <w:rsid w:val="00713D2C"/>
    <w:rsid w:val="00753CDC"/>
    <w:rsid w:val="007658C9"/>
    <w:rsid w:val="00766ACE"/>
    <w:rsid w:val="007E1705"/>
    <w:rsid w:val="007E5FCA"/>
    <w:rsid w:val="00802082"/>
    <w:rsid w:val="008076F4"/>
    <w:rsid w:val="008201F2"/>
    <w:rsid w:val="00840996"/>
    <w:rsid w:val="00863027"/>
    <w:rsid w:val="008955C1"/>
    <w:rsid w:val="008D5762"/>
    <w:rsid w:val="008D78A2"/>
    <w:rsid w:val="008E101A"/>
    <w:rsid w:val="008F485F"/>
    <w:rsid w:val="009576A5"/>
    <w:rsid w:val="009A1137"/>
    <w:rsid w:val="009C3F88"/>
    <w:rsid w:val="00A10728"/>
    <w:rsid w:val="00A34939"/>
    <w:rsid w:val="00A91765"/>
    <w:rsid w:val="00AB5252"/>
    <w:rsid w:val="00AD2491"/>
    <w:rsid w:val="00B32FAC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D0EC0"/>
    <w:rsid w:val="00E114E8"/>
    <w:rsid w:val="00E44757"/>
    <w:rsid w:val="00E600A2"/>
    <w:rsid w:val="00E6692B"/>
    <w:rsid w:val="00E9548D"/>
    <w:rsid w:val="00EB06CA"/>
    <w:rsid w:val="00EC0030"/>
    <w:rsid w:val="00EE5BB8"/>
    <w:rsid w:val="00F034F8"/>
    <w:rsid w:val="00F17438"/>
    <w:rsid w:val="00F341A0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2FD1E-65FF-43F1-B139-7E2373D2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MarinaIvanovna</cp:lastModifiedBy>
  <cp:revision>8</cp:revision>
  <cp:lastPrinted>2017-05-02T15:23:00Z</cp:lastPrinted>
  <dcterms:created xsi:type="dcterms:W3CDTF">2017-04-25T06:59:00Z</dcterms:created>
  <dcterms:modified xsi:type="dcterms:W3CDTF">2017-05-02T15:23:00Z</dcterms:modified>
</cp:coreProperties>
</file>