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7F5F5F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друга сесія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280EF1">
        <w:rPr>
          <w:sz w:val="24"/>
        </w:rPr>
        <w:t>15</w:t>
      </w:r>
      <w:r w:rsidR="007F5F5F">
        <w:rPr>
          <w:sz w:val="24"/>
        </w:rPr>
        <w:t xml:space="preserve"> серпня 2017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 </w:t>
      </w:r>
      <w:r w:rsidR="00C90901" w:rsidRPr="00377B4B">
        <w:rPr>
          <w:sz w:val="24"/>
        </w:rPr>
        <w:t xml:space="preserve">№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645644" w:rsidRPr="00377B4B">
        <w:rPr>
          <w:sz w:val="24"/>
        </w:rPr>
        <w:t xml:space="preserve"> внесення доповнень до</w:t>
      </w:r>
      <w:r w:rsidRPr="00377B4B">
        <w:rPr>
          <w:sz w:val="24"/>
        </w:rPr>
        <w:t xml:space="preserve"> </w:t>
      </w:r>
      <w:r w:rsidR="00645644" w:rsidRPr="00377B4B">
        <w:rPr>
          <w:sz w:val="24"/>
        </w:rPr>
        <w:t>р</w:t>
      </w:r>
      <w:r w:rsidR="007F5F5F">
        <w:rPr>
          <w:sz w:val="24"/>
        </w:rPr>
        <w:t>ішення сесії міської ради від 31.01.2017</w:t>
      </w:r>
      <w:r w:rsidR="00E73BFB" w:rsidRPr="00377B4B">
        <w:rPr>
          <w:sz w:val="24"/>
        </w:rPr>
        <w:t xml:space="preserve"> </w:t>
      </w:r>
      <w:r w:rsidR="00645644" w:rsidRPr="00377B4B">
        <w:rPr>
          <w:sz w:val="24"/>
        </w:rPr>
        <w:t>року №</w:t>
      </w:r>
      <w:r w:rsidR="00E73BFB" w:rsidRPr="00377B4B">
        <w:rPr>
          <w:sz w:val="24"/>
        </w:rPr>
        <w:t xml:space="preserve"> </w:t>
      </w:r>
      <w:r w:rsidR="007F5F5F">
        <w:rPr>
          <w:sz w:val="24"/>
        </w:rPr>
        <w:t>686</w:t>
      </w:r>
      <w:r w:rsidR="00645644" w:rsidRPr="00377B4B">
        <w:rPr>
          <w:sz w:val="24"/>
        </w:rPr>
        <w:t xml:space="preserve"> «Про </w:t>
      </w:r>
      <w:r w:rsidRPr="00377B4B">
        <w:rPr>
          <w:sz w:val="24"/>
        </w:rPr>
        <w:t>затвердження переліку об’єктів комунальної власності територіальної громади м. Овруч, що підлягають приватизації шляхом викупу та за конкурсом у 201</w:t>
      </w:r>
      <w:r w:rsidR="007F5F5F">
        <w:rPr>
          <w:sz w:val="24"/>
        </w:rPr>
        <w:t>7</w:t>
      </w:r>
      <w:r w:rsidR="000A2DD2" w:rsidRPr="00377B4B">
        <w:rPr>
          <w:sz w:val="24"/>
        </w:rPr>
        <w:t xml:space="preserve"> році</w:t>
      </w:r>
      <w:r w:rsidR="00645644" w:rsidRPr="00377B4B">
        <w:rPr>
          <w:sz w:val="24"/>
        </w:rPr>
        <w:t>»</w:t>
      </w:r>
    </w:p>
    <w:p w:rsidR="00C90901" w:rsidRPr="00377B4B" w:rsidRDefault="00C90901" w:rsidP="00996176">
      <w:pPr>
        <w:pStyle w:val="a5"/>
        <w:jc w:val="center"/>
        <w:rPr>
          <w:i/>
          <w:sz w:val="24"/>
        </w:rPr>
      </w:pPr>
    </w:p>
    <w:p w:rsidR="00C90901" w:rsidRPr="00377B4B" w:rsidRDefault="00C90901" w:rsidP="000A2DD2">
      <w:pPr>
        <w:pStyle w:val="a7"/>
        <w:ind w:firstLine="851"/>
        <w:rPr>
          <w:sz w:val="24"/>
        </w:rPr>
      </w:pPr>
      <w:r w:rsidRPr="00377B4B">
        <w:rPr>
          <w:sz w:val="24"/>
        </w:rPr>
        <w:t>Відповідно до Закону України «Про приватизацію невеликих державних підприємств (мал</w:t>
      </w:r>
      <w:r w:rsidR="00996176" w:rsidRPr="00377B4B">
        <w:rPr>
          <w:sz w:val="24"/>
        </w:rPr>
        <w:t>у приватизацію)», керуючись ст.</w:t>
      </w:r>
      <w:r w:rsidRPr="00377B4B">
        <w:rPr>
          <w:sz w:val="24"/>
        </w:rPr>
        <w:t xml:space="preserve">26 Закону України «Про місцеве самоврядування в Україні», </w:t>
      </w:r>
      <w:r w:rsidR="00377B4B" w:rsidRPr="00377B4B">
        <w:rPr>
          <w:sz w:val="24"/>
        </w:rPr>
        <w:t>враховуючи рекомендації спільного засідання постійних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</w:t>
      </w:r>
      <w:r w:rsidR="00280EF1">
        <w:rPr>
          <w:sz w:val="24"/>
        </w:rPr>
        <w:t>ю та землекористування від 11</w:t>
      </w:r>
      <w:r w:rsidR="007F5F5F">
        <w:rPr>
          <w:sz w:val="24"/>
        </w:rPr>
        <w:t>.08.2017</w:t>
      </w:r>
      <w:r w:rsidR="00377B4B" w:rsidRPr="00377B4B">
        <w:rPr>
          <w:sz w:val="24"/>
        </w:rPr>
        <w:t xml:space="preserve"> року, </w:t>
      </w:r>
      <w:r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C90901" w:rsidRPr="00377B4B" w:rsidRDefault="00AC5FEE" w:rsidP="000A2DD2">
      <w:pPr>
        <w:numPr>
          <w:ilvl w:val="0"/>
          <w:numId w:val="1"/>
        </w:numPr>
        <w:tabs>
          <w:tab w:val="clear" w:pos="2655"/>
          <w:tab w:val="num" w:pos="0"/>
          <w:tab w:val="left" w:pos="1134"/>
          <w:tab w:val="left" w:pos="1276"/>
        </w:tabs>
        <w:ind w:left="0" w:right="-5" w:firstLine="851"/>
        <w:jc w:val="both"/>
        <w:rPr>
          <w:lang w:val="uk-UA"/>
        </w:rPr>
      </w:pPr>
      <w:r w:rsidRPr="00377B4B">
        <w:rPr>
          <w:lang w:val="uk-UA"/>
        </w:rPr>
        <w:t>Вне</w:t>
      </w:r>
      <w:r w:rsidR="007F5F5F">
        <w:rPr>
          <w:lang w:val="uk-UA"/>
        </w:rPr>
        <w:t>сти доповнення до рішення двадцять третій (перше пленарне засідання) сесії сьомого скликання від 31.01.2017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року №</w:t>
      </w:r>
      <w:r w:rsidR="000A2DD2" w:rsidRPr="00377B4B">
        <w:rPr>
          <w:lang w:val="uk-UA"/>
        </w:rPr>
        <w:t xml:space="preserve"> </w:t>
      </w:r>
      <w:r w:rsidR="007F5F5F">
        <w:rPr>
          <w:lang w:val="uk-UA"/>
        </w:rPr>
        <w:t>686</w:t>
      </w:r>
      <w:r w:rsidRPr="00377B4B">
        <w:rPr>
          <w:lang w:val="uk-UA"/>
        </w:rPr>
        <w:t xml:space="preserve"> «Про з</w:t>
      </w:r>
      <w:r w:rsidR="00C90901" w:rsidRPr="00377B4B">
        <w:rPr>
          <w:lang w:val="uk-UA"/>
        </w:rPr>
        <w:t>атверд</w:t>
      </w:r>
      <w:r w:rsidRPr="00377B4B">
        <w:rPr>
          <w:lang w:val="uk-UA"/>
        </w:rPr>
        <w:t>ження переліку об’єктів комунальної власності</w:t>
      </w:r>
      <w:r w:rsidR="00C90901" w:rsidRPr="00377B4B">
        <w:rPr>
          <w:lang w:val="uk-UA"/>
        </w:rPr>
        <w:t xml:space="preserve"> територіальної громади м. Овруч, що підлягають приватизації шляхом викупу та за конкурсом у 201</w:t>
      </w:r>
      <w:r w:rsidR="007F5F5F">
        <w:rPr>
          <w:lang w:val="uk-UA"/>
        </w:rPr>
        <w:t>7</w:t>
      </w:r>
      <w:r w:rsidR="00C82674" w:rsidRPr="00377B4B">
        <w:rPr>
          <w:lang w:val="uk-UA"/>
        </w:rPr>
        <w:t xml:space="preserve"> році таким чином:</w:t>
      </w:r>
    </w:p>
    <w:p w:rsidR="00C90901" w:rsidRPr="00377B4B" w:rsidRDefault="00C82674" w:rsidP="000A2DD2">
      <w:pPr>
        <w:tabs>
          <w:tab w:val="num" w:pos="2655"/>
        </w:tabs>
        <w:ind w:right="-5" w:firstLine="851"/>
        <w:jc w:val="both"/>
        <w:rPr>
          <w:lang w:val="uk-UA"/>
        </w:rPr>
      </w:pPr>
      <w:r w:rsidRPr="00377B4B">
        <w:rPr>
          <w:lang w:val="uk-UA"/>
        </w:rPr>
        <w:t>Включити в перелік об’єктів комунальної вла</w:t>
      </w:r>
      <w:r w:rsidR="0050749A" w:rsidRPr="00377B4B">
        <w:rPr>
          <w:lang w:val="uk-UA"/>
        </w:rPr>
        <w:t>сності територіальної гр</w:t>
      </w:r>
      <w:r w:rsidR="004B5F3C" w:rsidRPr="00377B4B">
        <w:rPr>
          <w:lang w:val="uk-UA"/>
        </w:rPr>
        <w:t>омади міста</w:t>
      </w:r>
      <w:bookmarkStart w:id="0" w:name="_GoBack"/>
      <w:bookmarkEnd w:id="0"/>
      <w:r w:rsidR="004B5F3C" w:rsidRPr="00377B4B">
        <w:rPr>
          <w:lang w:val="uk-UA"/>
        </w:rPr>
        <w:t>:</w:t>
      </w:r>
    </w:p>
    <w:p w:rsidR="000A2DD2" w:rsidRDefault="00232827" w:rsidP="000A2DD2">
      <w:pPr>
        <w:ind w:right="-5" w:firstLine="709"/>
        <w:jc w:val="both"/>
        <w:rPr>
          <w:lang w:val="uk-UA"/>
        </w:rPr>
      </w:pPr>
      <w:r w:rsidRPr="00377B4B">
        <w:rPr>
          <w:lang w:val="uk-UA"/>
        </w:rPr>
        <w:t xml:space="preserve">- </w:t>
      </w:r>
      <w:r w:rsidR="00280EF1">
        <w:rPr>
          <w:lang w:val="uk-UA"/>
        </w:rPr>
        <w:t xml:space="preserve">Нежитлову будівлю (Гараж) </w:t>
      </w:r>
      <w:r w:rsidR="007F5F5F">
        <w:rPr>
          <w:lang w:val="uk-UA"/>
        </w:rPr>
        <w:t>по вулиці Прикордонна</w:t>
      </w:r>
      <w:r w:rsidR="00570BCC">
        <w:rPr>
          <w:lang w:val="uk-UA"/>
        </w:rPr>
        <w:t>,44-в</w:t>
      </w:r>
      <w:r w:rsidRPr="00377B4B">
        <w:rPr>
          <w:lang w:val="uk-UA"/>
        </w:rPr>
        <w:t xml:space="preserve"> - </w:t>
      </w:r>
      <w:r w:rsidR="00ED7E9E" w:rsidRPr="00377B4B">
        <w:rPr>
          <w:lang w:val="uk-UA"/>
        </w:rPr>
        <w:t>конкурс;</w:t>
      </w:r>
    </w:p>
    <w:p w:rsidR="00570BCC" w:rsidRDefault="00570BCC" w:rsidP="00570BCC">
      <w:pPr>
        <w:ind w:right="-5"/>
        <w:jc w:val="both"/>
        <w:rPr>
          <w:lang w:val="uk-UA"/>
        </w:rPr>
      </w:pPr>
      <w:r>
        <w:rPr>
          <w:lang w:val="uk-UA"/>
        </w:rPr>
        <w:t xml:space="preserve">         - Нежитл</w:t>
      </w:r>
      <w:r w:rsidR="00280EF1">
        <w:rPr>
          <w:lang w:val="uk-UA"/>
        </w:rPr>
        <w:t xml:space="preserve">ову будівлю по вулиці Ващука,6 </w:t>
      </w:r>
      <w:r>
        <w:rPr>
          <w:lang w:val="uk-UA"/>
        </w:rPr>
        <w:t>- конкурс;</w:t>
      </w:r>
    </w:p>
    <w:p w:rsidR="00570BCC" w:rsidRPr="00377B4B" w:rsidRDefault="00570BCC" w:rsidP="00570BCC">
      <w:pPr>
        <w:ind w:right="-5"/>
        <w:jc w:val="both"/>
        <w:rPr>
          <w:lang w:val="uk-UA"/>
        </w:rPr>
      </w:pPr>
      <w:r>
        <w:rPr>
          <w:lang w:val="uk-UA"/>
        </w:rPr>
        <w:t xml:space="preserve">         - Нежитлову будівлю по вулиці Гетьмана Виговського,34/6- конкурс;</w:t>
      </w:r>
    </w:p>
    <w:p w:rsidR="00804DDC" w:rsidRPr="00377B4B" w:rsidRDefault="00570BCC" w:rsidP="00570BCC">
      <w:pPr>
        <w:ind w:right="-5"/>
        <w:jc w:val="both"/>
        <w:rPr>
          <w:lang w:val="uk-UA"/>
        </w:rPr>
      </w:pPr>
      <w:r>
        <w:rPr>
          <w:lang w:val="uk-UA"/>
        </w:rPr>
        <w:t xml:space="preserve">         - Нежитлове приміщення (Склад)по вулиці Древлянська,2-б – конкурс;</w:t>
      </w:r>
    </w:p>
    <w:p w:rsidR="00C90901" w:rsidRPr="00377B4B" w:rsidRDefault="00280EF1" w:rsidP="000A2DD2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C90901" w:rsidRPr="00377B4B">
        <w:rPr>
          <w:lang w:val="uk-UA"/>
        </w:rPr>
        <w:t>Витрати, пов’язані з проведенням приватизації</w:t>
      </w:r>
      <w:r w:rsidR="005E3AC8" w:rsidRPr="00377B4B">
        <w:rPr>
          <w:lang w:val="uk-UA"/>
        </w:rPr>
        <w:t xml:space="preserve"> об’єктів, покласти на покупців.</w:t>
      </w:r>
    </w:p>
    <w:p w:rsidR="00377B4B" w:rsidRPr="00377B4B" w:rsidRDefault="0015225A" w:rsidP="007E3347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t>3.</w:t>
      </w:r>
      <w:r w:rsidR="00280EF1">
        <w:rPr>
          <w:lang w:val="uk-UA"/>
        </w:rPr>
        <w:tab/>
      </w:r>
      <w:r w:rsidRPr="00377B4B">
        <w:rPr>
          <w:lang w:val="uk-UA"/>
        </w:rPr>
        <w:t>Кошти, одержані від приватизації, зарахувати до бюджету міської ради.</w:t>
      </w:r>
    </w:p>
    <w:p w:rsidR="00C90901" w:rsidRPr="00377B4B" w:rsidRDefault="00280EF1" w:rsidP="00E73BFB">
      <w:pPr>
        <w:ind w:firstLine="851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</w:r>
      <w:r w:rsidR="0015225A" w:rsidRPr="00377B4B">
        <w:rPr>
          <w:lang w:val="uk-UA"/>
        </w:rPr>
        <w:t>Дане рішення оприлюднити на веб-сторінці  міської ради.</w:t>
      </w:r>
    </w:p>
    <w:p w:rsidR="00C90901" w:rsidRPr="00377B4B" w:rsidRDefault="0015225A" w:rsidP="000A2DD2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t>5.</w:t>
      </w:r>
      <w:r w:rsidR="00280EF1">
        <w:rPr>
          <w:lang w:val="uk-UA"/>
        </w:rPr>
        <w:tab/>
      </w:r>
      <w:r w:rsidRPr="00377B4B">
        <w:rPr>
          <w:lang w:val="uk-UA"/>
        </w:rPr>
        <w:t>Контроль за виконанням даного рішення покласти на постійну комісію міської ради з питань бюджету,</w:t>
      </w:r>
      <w:r w:rsidR="00571496" w:rsidRPr="00377B4B">
        <w:rPr>
          <w:lang w:val="uk-UA"/>
        </w:rPr>
        <w:t xml:space="preserve"> </w:t>
      </w:r>
      <w:r w:rsidRPr="00377B4B">
        <w:rPr>
          <w:lang w:val="uk-UA"/>
        </w:rPr>
        <w:t xml:space="preserve">комунальної власності та залучення </w:t>
      </w:r>
      <w:r w:rsidR="00867A2D" w:rsidRPr="00377B4B">
        <w:rPr>
          <w:lang w:val="uk-UA"/>
        </w:rPr>
        <w:t>інвести</w:t>
      </w:r>
      <w:r w:rsidR="00570BCC">
        <w:rPr>
          <w:lang w:val="uk-UA"/>
        </w:rPr>
        <w:t>цій, заступника міського голови</w:t>
      </w:r>
      <w:r w:rsidR="00571496" w:rsidRPr="00377B4B">
        <w:rPr>
          <w:lang w:val="uk-UA"/>
        </w:rPr>
        <w:t xml:space="preserve"> </w:t>
      </w:r>
      <w:r w:rsidR="00570BCC">
        <w:rPr>
          <w:lang w:val="uk-UA"/>
        </w:rPr>
        <w:t xml:space="preserve">фінансово - економічних </w:t>
      </w:r>
      <w:r w:rsidR="007E3347">
        <w:rPr>
          <w:lang w:val="uk-UA"/>
        </w:rPr>
        <w:t>питань та залучення інвестицій</w:t>
      </w:r>
      <w:r w:rsidR="00377B4B" w:rsidRPr="00377B4B">
        <w:rPr>
          <w:lang w:val="uk-UA"/>
        </w:rPr>
        <w:t xml:space="preserve"> </w:t>
      </w:r>
      <w:proofErr w:type="spellStart"/>
      <w:r w:rsidR="00377B4B" w:rsidRPr="00377B4B">
        <w:rPr>
          <w:lang w:val="uk-UA"/>
        </w:rPr>
        <w:t>Рибинську</w:t>
      </w:r>
      <w:proofErr w:type="spellEnd"/>
      <w:r w:rsidR="00377B4B" w:rsidRPr="00377B4B">
        <w:rPr>
          <w:lang w:val="uk-UA"/>
        </w:rPr>
        <w:t xml:space="preserve"> Н.М..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Pr="00377B4B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377B4B" w:rsidRP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377B4B" w:rsidRPr="00377B4B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901"/>
    <w:rsid w:val="00005D5E"/>
    <w:rsid w:val="000A2DD2"/>
    <w:rsid w:val="000F4E9B"/>
    <w:rsid w:val="00150746"/>
    <w:rsid w:val="0015225A"/>
    <w:rsid w:val="002135BD"/>
    <w:rsid w:val="00232827"/>
    <w:rsid w:val="00280EF1"/>
    <w:rsid w:val="002A781E"/>
    <w:rsid w:val="00377B4B"/>
    <w:rsid w:val="004858D1"/>
    <w:rsid w:val="004B5F3C"/>
    <w:rsid w:val="004C1975"/>
    <w:rsid w:val="004C54FC"/>
    <w:rsid w:val="004F074C"/>
    <w:rsid w:val="0050749A"/>
    <w:rsid w:val="00510D20"/>
    <w:rsid w:val="00561CCA"/>
    <w:rsid w:val="00570BCC"/>
    <w:rsid w:val="00571496"/>
    <w:rsid w:val="00581868"/>
    <w:rsid w:val="005D1CB3"/>
    <w:rsid w:val="005D2BFB"/>
    <w:rsid w:val="005E3AC8"/>
    <w:rsid w:val="006422B3"/>
    <w:rsid w:val="00645644"/>
    <w:rsid w:val="00703682"/>
    <w:rsid w:val="007A7238"/>
    <w:rsid w:val="007E3347"/>
    <w:rsid w:val="007F5F5F"/>
    <w:rsid w:val="00804DDC"/>
    <w:rsid w:val="00823E89"/>
    <w:rsid w:val="00840996"/>
    <w:rsid w:val="00867A2D"/>
    <w:rsid w:val="009222FA"/>
    <w:rsid w:val="00996176"/>
    <w:rsid w:val="00997552"/>
    <w:rsid w:val="00AC5FEE"/>
    <w:rsid w:val="00B217F4"/>
    <w:rsid w:val="00B76BAC"/>
    <w:rsid w:val="00C36194"/>
    <w:rsid w:val="00C65219"/>
    <w:rsid w:val="00C82674"/>
    <w:rsid w:val="00C90901"/>
    <w:rsid w:val="00D62D20"/>
    <w:rsid w:val="00E05C96"/>
    <w:rsid w:val="00E16D04"/>
    <w:rsid w:val="00E73BFB"/>
    <w:rsid w:val="00EC3479"/>
    <w:rsid w:val="00ED7E9E"/>
    <w:rsid w:val="00F3179C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63E6B-54DE-4A18-A5C3-794138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4EC4-93A5-4D2F-A523-F1CDEDB2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10</cp:revision>
  <cp:lastPrinted>2017-03-01T14:38:00Z</cp:lastPrinted>
  <dcterms:created xsi:type="dcterms:W3CDTF">2016-07-19T06:29:00Z</dcterms:created>
  <dcterms:modified xsi:type="dcterms:W3CDTF">2017-08-08T08:58:00Z</dcterms:modified>
</cp:coreProperties>
</file>