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79" w:rsidRPr="00152353" w:rsidRDefault="00A64279" w:rsidP="0015235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У</w:t>
      </w:r>
      <w:r w:rsidR="00B251D6"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К</w:t>
      </w:r>
      <w:r w:rsidR="00B251D6"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Р</w:t>
      </w:r>
      <w:r w:rsidR="00B251D6"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А</w:t>
      </w:r>
      <w:r w:rsidR="00B251D6"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Ї</w:t>
      </w:r>
      <w:r w:rsidR="00B251D6"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Н</w:t>
      </w:r>
      <w:r w:rsidR="00B251D6"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 xml:space="preserve"> </w:t>
      </w:r>
      <w:r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А</w:t>
      </w:r>
    </w:p>
    <w:p w:rsidR="00A64279" w:rsidRPr="00152353" w:rsidRDefault="00A64279" w:rsidP="00152353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Овруцька міська рада Житомирської області</w:t>
      </w:r>
    </w:p>
    <w:p w:rsidR="00A64279" w:rsidRPr="00152353" w:rsidRDefault="00A64279" w:rsidP="00152353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bCs/>
          <w:color w:val="000000"/>
          <w:sz w:val="24"/>
          <w:szCs w:val="28"/>
          <w:lang w:val="uk-UA" w:eastAsia="uk-UA"/>
        </w:rPr>
        <w:t>Виконавчий комітет</w:t>
      </w:r>
    </w:p>
    <w:p w:rsidR="00152353" w:rsidRPr="00152353" w:rsidRDefault="00152353" w:rsidP="0015235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</w:pPr>
    </w:p>
    <w:p w:rsidR="00A64279" w:rsidRPr="00152353" w:rsidRDefault="00A64279" w:rsidP="0015235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</w:pPr>
      <w:r w:rsidRPr="00152353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Р</w:t>
      </w:r>
      <w:r w:rsidR="00B251D6" w:rsidRPr="00152353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152353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І</w:t>
      </w:r>
      <w:r w:rsidR="00B251D6" w:rsidRPr="00152353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152353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Ш</w:t>
      </w:r>
      <w:r w:rsidR="00B251D6" w:rsidRPr="00152353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152353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Е</w:t>
      </w:r>
      <w:r w:rsidR="00B251D6" w:rsidRPr="00152353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152353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Н</w:t>
      </w:r>
      <w:r w:rsidR="00B251D6" w:rsidRPr="00152353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152353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Н</w:t>
      </w:r>
      <w:r w:rsidR="00B251D6" w:rsidRPr="00152353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 xml:space="preserve"> </w:t>
      </w:r>
      <w:r w:rsidRPr="00152353">
        <w:rPr>
          <w:rFonts w:ascii="Georgia" w:eastAsia="Times New Roman" w:hAnsi="Georgia" w:cs="Times New Roman"/>
          <w:b/>
          <w:bCs/>
          <w:i/>
          <w:color w:val="000000"/>
          <w:sz w:val="24"/>
          <w:szCs w:val="28"/>
          <w:lang w:val="uk-UA" w:eastAsia="uk-UA"/>
        </w:rPr>
        <w:t>Я</w:t>
      </w:r>
    </w:p>
    <w:p w:rsidR="00B251D6" w:rsidRPr="00152353" w:rsidRDefault="00B251D6" w:rsidP="00B251D6">
      <w:pPr>
        <w:spacing w:after="0" w:line="240" w:lineRule="auto"/>
        <w:ind w:firstLine="450"/>
        <w:jc w:val="center"/>
        <w:rPr>
          <w:rFonts w:ascii="Bookman Old Style" w:eastAsia="Times New Roman" w:hAnsi="Bookman Old Style" w:cs="Times New Roman"/>
          <w:b/>
          <w:bCs/>
          <w:i/>
          <w:color w:val="000000"/>
          <w:sz w:val="24"/>
          <w:szCs w:val="28"/>
          <w:lang w:val="uk-UA" w:eastAsia="uk-UA"/>
        </w:rPr>
      </w:pPr>
    </w:p>
    <w:p w:rsidR="00A64279" w:rsidRPr="00152353" w:rsidRDefault="00A64279" w:rsidP="00B251D6">
      <w:pPr>
        <w:tabs>
          <w:tab w:val="center" w:pos="481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Від 14.02.2018 року           №</w:t>
      </w:r>
      <w:r w:rsidR="00740EF4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90</w:t>
      </w:r>
    </w:p>
    <w:p w:rsidR="00B251D6" w:rsidRPr="00152353" w:rsidRDefault="00B251D6" w:rsidP="00B251D6">
      <w:pPr>
        <w:tabs>
          <w:tab w:val="center" w:pos="481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152353" w:rsidRPr="00152353" w:rsidRDefault="00152353" w:rsidP="00152353">
      <w:pPr>
        <w:tabs>
          <w:tab w:val="center" w:pos="4819"/>
        </w:tabs>
        <w:spacing w:after="0" w:line="240" w:lineRule="auto"/>
        <w:ind w:right="496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Про затвердження Положення про експертну комісію виконкому Овруцької міської ради та її складу</w:t>
      </w:r>
    </w:p>
    <w:p w:rsidR="00152353" w:rsidRPr="00152353" w:rsidRDefault="00152353" w:rsidP="00B251D6">
      <w:pPr>
        <w:tabs>
          <w:tab w:val="center" w:pos="4819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A64279" w:rsidRPr="00152353" w:rsidRDefault="00A64279" w:rsidP="00B251D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Відповідно до статті 6 Закону України "Про Національний архівний фонд та архівні установи",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 та наказу Міністерства юстиції України від 19 червня 2013 року № 1226/5 "Про затвердження Типового положення про експертну комісію архівного відділу районної, районної у м. Києві і Севастополі державної адміністрації, міської ради" (зі змінами, внесеними згідно з наказами Міністерства юстиції України від 25 квітня 2014 року № 692/5 та від 02 листопада 2015 року № 2163/5) та керуючись ст..38 Закону України «Про місцеве самоврядування в Укра</w:t>
      </w:r>
      <w:r w:rsidR="00B251D6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їні», </w:t>
      </w: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викон</w:t>
      </w:r>
      <w:r w:rsidR="00152353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авчий комітет</w:t>
      </w: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міської ради </w:t>
      </w:r>
    </w:p>
    <w:p w:rsidR="008F3E9A" w:rsidRPr="00152353" w:rsidRDefault="008F3E9A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8F3E9A" w:rsidRPr="00152353" w:rsidRDefault="008F3E9A" w:rsidP="00B251D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 И Р І Ш И В:</w:t>
      </w:r>
    </w:p>
    <w:p w:rsidR="008F3E9A" w:rsidRPr="00152353" w:rsidRDefault="008F3E9A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A64279" w:rsidRPr="00152353" w:rsidRDefault="00152353" w:rsidP="00B251D6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1.</w:t>
      </w: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ab/>
      </w:r>
      <w:r w:rsidR="00A64279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Затвердити Положення про експертну комісію</w:t>
      </w:r>
      <w:r w:rsidR="00FE3FCB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(далі – ЕК)</w:t>
      </w:r>
      <w:r w:rsidR="00A64279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Овру</w:t>
      </w:r>
      <w:r w:rsidR="00FE3FCB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цької міської ради (додаток №1)</w:t>
      </w:r>
      <w:r w:rsidR="00A64279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.</w:t>
      </w:r>
    </w:p>
    <w:p w:rsidR="00FE3FCB" w:rsidRPr="00152353" w:rsidRDefault="00FE3FCB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FE3FCB" w:rsidRPr="00152353" w:rsidRDefault="00152353" w:rsidP="00FE3FCB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2.</w:t>
      </w: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ab/>
      </w:r>
      <w:r w:rsidR="00FE3FCB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Затвердити склад експертної комісії виконкому Овруцької міської ради (додаток №2).</w:t>
      </w:r>
    </w:p>
    <w:p w:rsidR="00572166" w:rsidRPr="00152353" w:rsidRDefault="00572166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A64279" w:rsidRPr="00152353" w:rsidRDefault="00152353" w:rsidP="00FE3FCB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3.</w:t>
      </w: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ab/>
      </w:r>
      <w:r w:rsidR="00FE3FCB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Вищевказаній комісії розробити проект зведеної номенклатури справ Овруцької міської ради та подати його на затвердження ЕК архівного відділу Овруцької райдержадміністрації.</w:t>
      </w:r>
    </w:p>
    <w:p w:rsidR="00FE3FCB" w:rsidRPr="00152353" w:rsidRDefault="00FE3FCB" w:rsidP="00B251D6">
      <w:pPr>
        <w:spacing w:after="0" w:line="240" w:lineRule="auto"/>
        <w:ind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FE3FCB" w:rsidRPr="00152353" w:rsidRDefault="00FE3FCB" w:rsidP="00B251D6">
      <w:pPr>
        <w:tabs>
          <w:tab w:val="left" w:pos="7938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FE3FCB" w:rsidRPr="00152353" w:rsidRDefault="00FE3FCB" w:rsidP="00B251D6">
      <w:pPr>
        <w:tabs>
          <w:tab w:val="left" w:pos="7938"/>
        </w:tabs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A64279" w:rsidRPr="00152353" w:rsidRDefault="00A64279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Міський голова </w:t>
      </w:r>
      <w:r w:rsidR="00B251D6" w:rsidRPr="00152353">
        <w:rPr>
          <w:rFonts w:ascii="Bookman Old Style" w:hAnsi="Bookman Old Style" w:cs="Times New Roman"/>
          <w:sz w:val="24"/>
          <w:szCs w:val="28"/>
          <w:lang w:val="uk-UA"/>
        </w:rPr>
        <w:tab/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І.Я.Коруд</w:t>
      </w:r>
    </w:p>
    <w:p w:rsidR="00FE3FCB" w:rsidRPr="00152353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Pr="00152353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Pr="00152353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Pr="00152353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  <w:bookmarkStart w:id="0" w:name="_GoBack"/>
      <w:bookmarkEnd w:id="0"/>
    </w:p>
    <w:p w:rsidR="00FE3FCB" w:rsidRPr="00152353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Pr="00152353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Pr="00152353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Pr="00152353" w:rsidRDefault="00FE3FCB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152353" w:rsidRPr="00152353" w:rsidRDefault="00152353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152353" w:rsidRPr="00152353" w:rsidRDefault="00152353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152353" w:rsidRPr="00152353" w:rsidRDefault="00152353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152353" w:rsidRPr="00152353" w:rsidRDefault="00152353" w:rsidP="00B251D6">
      <w:pPr>
        <w:tabs>
          <w:tab w:val="left" w:pos="7938"/>
        </w:tabs>
        <w:spacing w:after="0" w:line="240" w:lineRule="auto"/>
        <w:rPr>
          <w:rFonts w:ascii="Bookman Old Style" w:hAnsi="Bookman Old Style" w:cs="Times New Roman"/>
          <w:sz w:val="24"/>
          <w:szCs w:val="28"/>
          <w:lang w:val="uk-UA"/>
        </w:rPr>
      </w:pPr>
    </w:p>
    <w:p w:rsidR="00E24922" w:rsidRPr="00152353" w:rsidRDefault="00E24922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p w:rsidR="00FE3FCB" w:rsidRPr="00152353" w:rsidRDefault="00FE3FCB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p w:rsidR="00FE3FCB" w:rsidRPr="00152353" w:rsidRDefault="00FE3FCB" w:rsidP="00152353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lastRenderedPageBreak/>
        <w:t>Д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О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Д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А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Т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О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К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 № 1</w:t>
      </w:r>
    </w:p>
    <w:p w:rsidR="00FE3FCB" w:rsidRPr="00152353" w:rsidRDefault="00FE3FCB" w:rsidP="00152353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до рішення виконкому Овруцької</w:t>
      </w:r>
    </w:p>
    <w:p w:rsidR="00FE3FCB" w:rsidRPr="00152353" w:rsidRDefault="00FE3FCB" w:rsidP="00152353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міської ради</w:t>
      </w:r>
    </w:p>
    <w:p w:rsidR="00FE3FCB" w:rsidRPr="00152353" w:rsidRDefault="00740EF4" w:rsidP="00152353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  <w:r>
        <w:rPr>
          <w:rFonts w:ascii="Bookman Old Style" w:hAnsi="Bookman Old Style" w:cs="Times New Roman"/>
          <w:sz w:val="24"/>
          <w:szCs w:val="28"/>
          <w:lang w:val="uk-UA"/>
        </w:rPr>
        <w:t>від 14.02.2018 року  № 90</w:t>
      </w:r>
    </w:p>
    <w:p w:rsidR="00FE3FCB" w:rsidRPr="00152353" w:rsidRDefault="00FE3FCB" w:rsidP="00FE3FC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  <w:szCs w:val="28"/>
          <w:lang w:val="uk-UA"/>
        </w:rPr>
      </w:pPr>
    </w:p>
    <w:p w:rsidR="00FE3FCB" w:rsidRPr="00152353" w:rsidRDefault="00FE3FCB" w:rsidP="00FE3FC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b/>
          <w:i/>
          <w:sz w:val="24"/>
          <w:szCs w:val="28"/>
          <w:lang w:val="uk-UA"/>
        </w:rPr>
        <w:t>П О Л О Ж Е Н Н Я</w:t>
      </w:r>
    </w:p>
    <w:p w:rsidR="00FE3FCB" w:rsidRPr="00152353" w:rsidRDefault="00FE3FCB" w:rsidP="00FE3FC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b/>
          <w:i/>
          <w:sz w:val="24"/>
          <w:szCs w:val="28"/>
          <w:lang w:val="uk-UA"/>
        </w:rPr>
        <w:t>про експертну комісію виконкому Овруцької міської ради</w:t>
      </w:r>
    </w:p>
    <w:p w:rsidR="00FE3FCB" w:rsidRPr="00152353" w:rsidRDefault="00FE3FCB" w:rsidP="00FE3FCB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4"/>
          <w:szCs w:val="28"/>
          <w:lang w:val="uk-UA"/>
        </w:rPr>
      </w:pPr>
    </w:p>
    <w:p w:rsidR="00FE3FCB" w:rsidRPr="00152353" w:rsidRDefault="00152353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1.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>Відповідно до Закону України «Про Національний архівний фонд та архівні установи» і П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орядку утворення та діяльності </w:t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комісій з проведення експертизи цінності документів, затвердженого постановою Кабінету Міністрів України від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0</w:t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>8 серпня 2007 року № 1004 «Про проведення експертизи цінності документів», виконком міської ради утворює експертну комісію (далі – ЕК) для організації і проведення експертизи цінності документів, що утворилися в діловодстві міської ради  в процесі діяльності та подання результатів експертизи цінності документів на розгляд ЕК архівного відділу Овруцької районної державної адміністрації, у зоні комплектування якої перебуває.</w:t>
      </w:r>
    </w:p>
    <w:p w:rsidR="00FE3FCB" w:rsidRPr="00152353" w:rsidRDefault="00152353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2.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>ЕК є постійно діючим органом міської ради. Рішення ЕК затверджуються міським головою, після чого стають обов’язковими для виконання працівниками виконкому міської ради.</w:t>
      </w:r>
    </w:p>
    <w:p w:rsidR="00FE3FCB" w:rsidRPr="00152353" w:rsidRDefault="00152353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3.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У своїй діяльності ЕК керується Конституцією і Законами України, актами Президента України, Кабінету Міністрів України, нормативно-правовими актами Міністерства юстиції України, іншими нормативними актами, рекомендаціями архівного відділу райдержадміністрації та цим положенням про ЕК.. </w:t>
      </w:r>
    </w:p>
    <w:p w:rsidR="00FE3FCB" w:rsidRPr="00152353" w:rsidRDefault="00152353" w:rsidP="00152353">
      <w:pPr>
        <w:tabs>
          <w:tab w:val="left" w:pos="84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4.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До складу ЕК, який затверджується міським головою, входять працівники виконкому міської ради. </w:t>
      </w:r>
    </w:p>
    <w:p w:rsidR="00FE3FCB" w:rsidRPr="00152353" w:rsidRDefault="00FE3FCB" w:rsidP="00152353">
      <w:pPr>
        <w:tabs>
          <w:tab w:val="left" w:pos="84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Головою ЕК призначається заступник керівника міської ради, а секретарем – особа, відповідальна за архів.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</w:r>
    </w:p>
    <w:p w:rsidR="00FE3FCB" w:rsidRPr="00152353" w:rsidRDefault="00152353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5.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>Секретар ЕК за рішенням голови забезпечує скликання засідань комісії, складає протоколи, доводить до відома структурних підрозділів міської ради та окремих осіб  рішення комісії, здійснює облік і звітність про проведену роботу, веде документацію Е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К і забезпечує її збереженість.</w:t>
      </w:r>
    </w:p>
    <w:p w:rsidR="00FE3FCB" w:rsidRPr="00152353" w:rsidRDefault="00152353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6.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>ЕК працює відповідно до річного плану, який затверджує міський голова, і звітує перед ним про проведену роботу.</w:t>
      </w:r>
    </w:p>
    <w:p w:rsidR="00FE3FCB" w:rsidRPr="00152353" w:rsidRDefault="00152353" w:rsidP="00152353">
      <w:pPr>
        <w:tabs>
          <w:tab w:val="left" w:pos="560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7.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>Завданням ЕК виконкому міської ради є організація та проведення експертизи цінності документів, що утворилися в діловодстві виконкому міської ради.</w:t>
      </w:r>
    </w:p>
    <w:p w:rsidR="00FE3FCB" w:rsidRPr="00152353" w:rsidRDefault="00152353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8.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  <w:t xml:space="preserve">ЕК </w:t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>виконкому міської ради приймає рішення про :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- схвалення і подання до ЕК архівного відділу Овруцької райдержадміністрації проектів таких документів: 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- опис справ постійного зберігання, внесені до Національного архівного фонду (далі - НАФ), 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- опис справ з кадрових питань (особового складу), 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- номенклатура справ, 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- інструкції з діловодства, 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- положення про архівний підрозділ та експертну комісію,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- архівні підрозділи та ЕК,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- акти про вилучення для знищення документів, не внесених до НАФ;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lastRenderedPageBreak/>
        <w:t>- схвалення описів справ тривалого (понад 10 років) зберігання, переліків відомостей, що становлять службову інформацію, які складаються державними органами, органами місцевого самоврядування, іншими суб’єктами владних повноважень, у тому числі на виконання делегованих повноважень;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- схвалення номенклатур справ, описів справ тривалого (понад 10 років) зберігання юридичних осіб, що належать до сфери управління органу вищого рівня та у діяльності яких не утворюються документи НАФ.</w:t>
      </w:r>
    </w:p>
    <w:p w:rsidR="00FE3FCB" w:rsidRPr="00152353" w:rsidRDefault="00152353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9.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>Для виконання  покладених на ЕК завдань їй надається право: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- контролювати дотримання структурними підрозділами міської ради, окремими працівниками, відповідальними за організацію документів у діловодстві, установлених вимог щодо розробки номенклатур справ, формування справ, експертизи цінності документів, упорядкування та оформлення документів;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- вимагати від працівників виконкому розшуку відсутніх документів НАФ, документів тривалого зберігання, у тому числі документів з кадров</w:t>
      </w:r>
      <w:r w:rsidR="00152353" w:rsidRPr="00152353">
        <w:rPr>
          <w:rFonts w:ascii="Bookman Old Style" w:hAnsi="Bookman Old Style" w:cs="Times New Roman"/>
          <w:sz w:val="24"/>
          <w:szCs w:val="28"/>
          <w:lang w:val="uk-UA"/>
        </w:rPr>
        <w:t>их питань (особового складу),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 та письмових пояснень у випадках втрати цих документів;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- одержувати від працівників виконкому міської ради відомості та пропозиції, необхідні для проведення експертизи цінності  документів;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- визначати строки зберігання документів, що не передбачені типовими та галузевими переліками видів документів із зазначенням строків їх зберігання, та погоджувати їх з ЕПК Житомирського обласного державного архіву або з ЕК державного архівну Овруцької райдержадміністрації;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- заслуховувати на своїх засіданнях керівників структурних підрозділів</w:t>
      </w:r>
      <w:r w:rsidR="00152353"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 міської ради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 про стан підготовки документів до архів</w:t>
      </w:r>
      <w:r w:rsidR="00152353"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ного зберігання і забезпечення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збереженості документів, про причини втрати документів;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- запрошувати на засідання як консультанта начальника архі</w:t>
      </w:r>
      <w:r w:rsidR="00152353"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вного відділу Овруцької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райдержадміністрації; </w:t>
      </w:r>
    </w:p>
    <w:p w:rsidR="00FE3FCB" w:rsidRPr="00152353" w:rsidRDefault="00FE3FCB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- інформувати міського голову та секретаря виконкому з питань, що входять до компетенції ЕК.</w:t>
      </w:r>
    </w:p>
    <w:p w:rsidR="00FE3FCB" w:rsidRPr="00152353" w:rsidRDefault="00152353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10.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Засідання ЕК проводиться не рідше ніж один раз на рік і вважається правомочним, якщо на ньому присутні не менш як дві третини складу її членів. </w:t>
      </w:r>
    </w:p>
    <w:p w:rsidR="00FE3FCB" w:rsidRPr="00152353" w:rsidRDefault="00152353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11.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Рішення ЕК приймається більшістю голосів членів комісії, присутніх на засіданні, оформляється протоколом, який підписують голова (у разі його відсутності – заступник) і секретар комісії та набирає чинності з моменту затвердження протоколу засідання ЕК міським головою. </w:t>
      </w:r>
    </w:p>
    <w:p w:rsidR="00FE3FCB" w:rsidRPr="00152353" w:rsidRDefault="00152353" w:rsidP="00152353">
      <w:pPr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12.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</w:r>
      <w:r w:rsidR="00FE3FCB" w:rsidRPr="00152353">
        <w:rPr>
          <w:rFonts w:ascii="Bookman Old Style" w:hAnsi="Bookman Old Style" w:cs="Times New Roman"/>
          <w:sz w:val="24"/>
          <w:szCs w:val="28"/>
          <w:lang w:val="uk-UA"/>
        </w:rPr>
        <w:t>У разі відмови  міського голови  затвердити протокол засідання ЕК, її голова може звернутися зі скаргою до Центральної експертно-перевірної комісії Державної архівної служби.</w:t>
      </w:r>
    </w:p>
    <w:p w:rsidR="00FE3FCB" w:rsidRPr="00152353" w:rsidRDefault="00FE3FCB" w:rsidP="00FE3FC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Pr="00152353" w:rsidRDefault="00FE3FCB" w:rsidP="00FE3FC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</w:p>
    <w:p w:rsidR="00152353" w:rsidRPr="00152353" w:rsidRDefault="00152353" w:rsidP="00FE3FC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Pr="00152353" w:rsidRDefault="00FE3FCB" w:rsidP="00FE3FCB">
      <w:pPr>
        <w:tabs>
          <w:tab w:val="left" w:pos="7820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Секретар виконкому                                                                 М.В. Чичирко</w:t>
      </w:r>
    </w:p>
    <w:p w:rsidR="00FE3FCB" w:rsidRPr="00152353" w:rsidRDefault="00FE3FCB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p w:rsidR="00FE3FCB" w:rsidRPr="00152353" w:rsidRDefault="00FE3FCB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p w:rsidR="00FE3FCB" w:rsidRPr="00152353" w:rsidRDefault="00FE3FCB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p w:rsidR="00FE3FCB" w:rsidRPr="00152353" w:rsidRDefault="00FE3FCB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p w:rsidR="00FE3FCB" w:rsidRPr="00152353" w:rsidRDefault="00FE3FCB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p w:rsidR="00FE3FCB" w:rsidRPr="00152353" w:rsidRDefault="00FE3FCB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p w:rsidR="00FE3FCB" w:rsidRPr="00152353" w:rsidRDefault="00FE3FCB" w:rsidP="00152353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lastRenderedPageBreak/>
        <w:t>Д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О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Д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А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Т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О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>К</w:t>
      </w:r>
      <w:r w:rsidR="00740EF4">
        <w:rPr>
          <w:rFonts w:ascii="Bookman Old Style" w:hAnsi="Bookman Old Style" w:cs="Times New Roman"/>
          <w:sz w:val="24"/>
          <w:szCs w:val="28"/>
          <w:lang w:val="uk-UA"/>
        </w:rPr>
        <w:t xml:space="preserve">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 № 2</w:t>
      </w:r>
    </w:p>
    <w:p w:rsidR="00FE3FCB" w:rsidRPr="00152353" w:rsidRDefault="00FE3FCB" w:rsidP="00152353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до рішення виконкому Овруцької</w:t>
      </w:r>
    </w:p>
    <w:p w:rsidR="00FE3FCB" w:rsidRPr="00152353" w:rsidRDefault="00FE3FCB" w:rsidP="00152353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міської ради</w:t>
      </w:r>
    </w:p>
    <w:p w:rsidR="00FE3FCB" w:rsidRPr="00152353" w:rsidRDefault="00740EF4" w:rsidP="00152353">
      <w:pPr>
        <w:spacing w:after="0" w:line="240" w:lineRule="auto"/>
        <w:ind w:left="5103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  <w:r>
        <w:rPr>
          <w:rFonts w:ascii="Bookman Old Style" w:hAnsi="Bookman Old Style" w:cs="Times New Roman"/>
          <w:sz w:val="24"/>
          <w:szCs w:val="28"/>
          <w:lang w:val="uk-UA"/>
        </w:rPr>
        <w:t>від 14.02.2018 року  № 90</w:t>
      </w:r>
    </w:p>
    <w:p w:rsidR="00FE3FCB" w:rsidRPr="00152353" w:rsidRDefault="00FE3FCB" w:rsidP="00FE3FCB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8"/>
          <w:lang w:val="uk-UA"/>
        </w:rPr>
      </w:pPr>
    </w:p>
    <w:p w:rsidR="00FE3FCB" w:rsidRPr="00152353" w:rsidRDefault="00FE3FCB" w:rsidP="00FE3FCB">
      <w:pPr>
        <w:tabs>
          <w:tab w:val="center" w:pos="4819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b/>
          <w:color w:val="000000"/>
          <w:sz w:val="24"/>
          <w:szCs w:val="28"/>
          <w:lang w:val="uk-UA" w:eastAsia="uk-UA"/>
        </w:rPr>
        <w:t xml:space="preserve">Склад експертної комісії </w:t>
      </w:r>
    </w:p>
    <w:p w:rsidR="00FE3FCB" w:rsidRPr="00152353" w:rsidRDefault="00FE3FCB" w:rsidP="00FE3FCB">
      <w:pPr>
        <w:tabs>
          <w:tab w:val="center" w:pos="4819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b/>
          <w:color w:val="000000"/>
          <w:sz w:val="24"/>
          <w:szCs w:val="28"/>
          <w:lang w:val="uk-UA" w:eastAsia="uk-UA"/>
        </w:rPr>
        <w:t>виконкому Овруцької міської ради</w:t>
      </w:r>
    </w:p>
    <w:p w:rsidR="00FE3FCB" w:rsidRPr="00152353" w:rsidRDefault="00FE3FCB" w:rsidP="00FE3FC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FE3FCB" w:rsidRPr="00152353" w:rsidRDefault="00FE3FCB" w:rsidP="00FE3FCB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</w:p>
    <w:p w:rsidR="00FE3FCB" w:rsidRPr="00152353" w:rsidRDefault="00FE3FCB" w:rsidP="00152353">
      <w:pPr>
        <w:spacing w:after="0" w:line="240" w:lineRule="auto"/>
        <w:ind w:left="4962" w:hanging="4962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Г</w:t>
      </w:r>
      <w:r w:rsidR="00152353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ришковець Володимир Миколайович</w:t>
      </w:r>
      <w:r w:rsidR="00152353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ab/>
        <w:t xml:space="preserve">- </w:t>
      </w: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п</w:t>
      </w:r>
      <w:r w:rsidR="00152353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ерший заступник міського голови, голова комісії.</w:t>
      </w:r>
    </w:p>
    <w:p w:rsidR="00FE3FCB" w:rsidRPr="00152353" w:rsidRDefault="00152353" w:rsidP="00152353">
      <w:pPr>
        <w:tabs>
          <w:tab w:val="center" w:pos="4969"/>
        </w:tabs>
        <w:spacing w:after="0" w:line="240" w:lineRule="auto"/>
        <w:ind w:left="4962" w:hanging="4962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Редчиць Ірина Сергіївна</w:t>
      </w: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ab/>
        <w:t>-</w:t>
      </w:r>
      <w:r w:rsidR="00FE3FCB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 начальни</w:t>
      </w: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 xml:space="preserve">к загального відділу виконкому </w:t>
      </w:r>
      <w:r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  <w:t>міської ради, заступник голови комісії.</w:t>
      </w:r>
    </w:p>
    <w:p w:rsidR="00FE3FCB" w:rsidRPr="00152353" w:rsidRDefault="00152353" w:rsidP="00152353">
      <w:pPr>
        <w:pStyle w:val="a9"/>
        <w:tabs>
          <w:tab w:val="left" w:pos="360"/>
          <w:tab w:val="center" w:pos="5103"/>
        </w:tabs>
        <w:spacing w:after="0" w:line="240" w:lineRule="auto"/>
        <w:ind w:left="4962" w:hanging="4962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Мошковська Тетяна Василівна</w:t>
      </w:r>
      <w:r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ab/>
        <w:t xml:space="preserve">- </w:t>
      </w:r>
      <w:r w:rsidR="00FE3FCB"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головний спеціаліст загального відділу в</w:t>
      </w:r>
      <w:r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иконкому міської ради, секретар комісії.</w:t>
      </w:r>
    </w:p>
    <w:p w:rsidR="00152353" w:rsidRDefault="00152353" w:rsidP="00FE3FCB">
      <w:pPr>
        <w:pStyle w:val="a9"/>
        <w:tabs>
          <w:tab w:val="left" w:pos="360"/>
          <w:tab w:val="left" w:pos="1965"/>
          <w:tab w:val="center" w:pos="4819"/>
        </w:tabs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</w:p>
    <w:p w:rsidR="00FE3FCB" w:rsidRPr="00152353" w:rsidRDefault="00FE3FCB" w:rsidP="00FE3FCB">
      <w:pPr>
        <w:pStyle w:val="a9"/>
        <w:tabs>
          <w:tab w:val="left" w:pos="360"/>
          <w:tab w:val="left" w:pos="1965"/>
          <w:tab w:val="center" w:pos="4819"/>
        </w:tabs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Члени комісії:</w:t>
      </w:r>
    </w:p>
    <w:p w:rsidR="00FE3FCB" w:rsidRPr="00152353" w:rsidRDefault="00FE3FCB" w:rsidP="00FE3FCB">
      <w:pPr>
        <w:pStyle w:val="a9"/>
        <w:tabs>
          <w:tab w:val="left" w:pos="360"/>
          <w:tab w:val="left" w:pos="1965"/>
          <w:tab w:val="center" w:pos="4819"/>
        </w:tabs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</w:p>
    <w:p w:rsidR="00FE3FCB" w:rsidRPr="00152353" w:rsidRDefault="00FE3FCB" w:rsidP="00152353">
      <w:pPr>
        <w:pStyle w:val="a9"/>
        <w:tabs>
          <w:tab w:val="left" w:pos="360"/>
          <w:tab w:val="left" w:pos="1965"/>
          <w:tab w:val="center" w:pos="4819"/>
        </w:tabs>
        <w:spacing w:after="0" w:line="240" w:lineRule="auto"/>
        <w:ind w:left="3828" w:hanging="3828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Муліванцев О.В.</w:t>
      </w:r>
      <w:r w:rsid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ab/>
      </w: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– начальник юридичного відділу виконкому міської ради;</w:t>
      </w:r>
    </w:p>
    <w:p w:rsidR="00FE3FCB" w:rsidRPr="00152353" w:rsidRDefault="00FE3FCB" w:rsidP="00152353">
      <w:pPr>
        <w:pStyle w:val="a9"/>
        <w:tabs>
          <w:tab w:val="center" w:pos="4819"/>
        </w:tabs>
        <w:spacing w:after="0" w:line="240" w:lineRule="auto"/>
        <w:ind w:left="3828" w:hanging="3828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Левківська О.П.</w:t>
      </w:r>
      <w:r w:rsid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ab/>
      </w: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– начальник відділу економічного розвитку та залучення інвес</w:t>
      </w:r>
      <w:r w:rsid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тицій виконкому міської ради;</w:t>
      </w:r>
    </w:p>
    <w:p w:rsidR="00FE3FCB" w:rsidRPr="00152353" w:rsidRDefault="00FE3FCB" w:rsidP="00152353">
      <w:pPr>
        <w:pStyle w:val="a9"/>
        <w:tabs>
          <w:tab w:val="center" w:pos="4819"/>
        </w:tabs>
        <w:spacing w:after="0" w:line="240" w:lineRule="auto"/>
        <w:ind w:left="3828" w:hanging="3828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Савченко М.І.</w:t>
      </w:r>
      <w:r w:rsid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ab/>
      </w: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– начальник відділу кадрової роботи виконкому міської ради;</w:t>
      </w:r>
    </w:p>
    <w:p w:rsidR="00FE3FCB" w:rsidRPr="00152353" w:rsidRDefault="00FE3FCB" w:rsidP="00152353">
      <w:pPr>
        <w:pStyle w:val="a9"/>
        <w:tabs>
          <w:tab w:val="left" w:pos="4035"/>
          <w:tab w:val="center" w:pos="4819"/>
        </w:tabs>
        <w:spacing w:after="0" w:line="240" w:lineRule="auto"/>
        <w:ind w:left="3828" w:hanging="3828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Корчемна Ю.М</w:t>
      </w:r>
      <w:r w:rsid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>.</w:t>
      </w:r>
      <w:r w:rsid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ab/>
        <w:t>-</w:t>
      </w:r>
      <w:r w:rsidRPr="00152353"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  <w:t xml:space="preserve"> головний спеціаліст загального відділу виконкому міської ради.</w:t>
      </w:r>
    </w:p>
    <w:p w:rsidR="002970BF" w:rsidRPr="00152353" w:rsidRDefault="002970BF" w:rsidP="00FE3FCB">
      <w:pPr>
        <w:pStyle w:val="a9"/>
        <w:tabs>
          <w:tab w:val="center" w:pos="4819"/>
        </w:tabs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</w:p>
    <w:p w:rsidR="002970BF" w:rsidRDefault="002970BF" w:rsidP="00FE3FCB">
      <w:pPr>
        <w:pStyle w:val="a9"/>
        <w:tabs>
          <w:tab w:val="center" w:pos="4819"/>
        </w:tabs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</w:p>
    <w:p w:rsidR="00152353" w:rsidRPr="00152353" w:rsidRDefault="00152353" w:rsidP="00FE3FCB">
      <w:pPr>
        <w:pStyle w:val="a9"/>
        <w:tabs>
          <w:tab w:val="center" w:pos="4819"/>
        </w:tabs>
        <w:spacing w:after="0" w:line="240" w:lineRule="auto"/>
        <w:ind w:left="0"/>
        <w:rPr>
          <w:rFonts w:ascii="Bookman Old Style" w:eastAsia="Times New Roman" w:hAnsi="Bookman Old Style" w:cs="Times New Roman"/>
          <w:color w:val="000000"/>
          <w:sz w:val="24"/>
          <w:szCs w:val="28"/>
          <w:lang w:eastAsia="uk-UA"/>
        </w:rPr>
      </w:pPr>
    </w:p>
    <w:p w:rsidR="00FE3FCB" w:rsidRPr="00152353" w:rsidRDefault="00FE3FCB" w:rsidP="00152353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8"/>
          <w:lang w:val="uk-UA" w:eastAsia="uk-UA"/>
        </w:rPr>
      </w:pPr>
      <w:r w:rsidRPr="00152353">
        <w:rPr>
          <w:rFonts w:ascii="Bookman Old Style" w:hAnsi="Bookman Old Style" w:cs="Times New Roman"/>
          <w:sz w:val="24"/>
          <w:szCs w:val="28"/>
          <w:lang w:val="uk-UA"/>
        </w:rPr>
        <w:t>Секретар виконкому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ab/>
        <w:t xml:space="preserve">                                                 </w:t>
      </w:r>
      <w:r w:rsidR="002970BF"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         </w:t>
      </w:r>
      <w:r w:rsidRPr="00152353">
        <w:rPr>
          <w:rFonts w:ascii="Bookman Old Style" w:hAnsi="Bookman Old Style" w:cs="Times New Roman"/>
          <w:sz w:val="24"/>
          <w:szCs w:val="28"/>
          <w:lang w:val="uk-UA"/>
        </w:rPr>
        <w:t xml:space="preserve">    М.В.Чичирко</w:t>
      </w:r>
    </w:p>
    <w:p w:rsidR="00FE3FCB" w:rsidRPr="00152353" w:rsidRDefault="00FE3FCB" w:rsidP="00B251D6">
      <w:pPr>
        <w:spacing w:after="0" w:line="240" w:lineRule="auto"/>
        <w:rPr>
          <w:rFonts w:ascii="Bookman Old Style" w:hAnsi="Bookman Old Style"/>
          <w:sz w:val="20"/>
          <w:lang w:val="uk-UA"/>
        </w:rPr>
      </w:pPr>
    </w:p>
    <w:sectPr w:rsidR="00FE3FCB" w:rsidRPr="00152353" w:rsidSect="00B251D6">
      <w:pgSz w:w="11906" w:h="16838"/>
      <w:pgMar w:top="1134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0F" w:rsidRDefault="00656B0F" w:rsidP="00CF3B74">
      <w:pPr>
        <w:spacing w:after="0" w:line="240" w:lineRule="auto"/>
      </w:pPr>
      <w:r>
        <w:separator/>
      </w:r>
    </w:p>
  </w:endnote>
  <w:endnote w:type="continuationSeparator" w:id="0">
    <w:p w:rsidR="00656B0F" w:rsidRDefault="00656B0F" w:rsidP="00CF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0F" w:rsidRDefault="00656B0F" w:rsidP="00CF3B74">
      <w:pPr>
        <w:spacing w:after="0" w:line="240" w:lineRule="auto"/>
      </w:pPr>
      <w:r>
        <w:separator/>
      </w:r>
    </w:p>
  </w:footnote>
  <w:footnote w:type="continuationSeparator" w:id="0">
    <w:p w:rsidR="00656B0F" w:rsidRDefault="00656B0F" w:rsidP="00CF3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4279"/>
    <w:rsid w:val="00003CC3"/>
    <w:rsid w:val="00152353"/>
    <w:rsid w:val="00222925"/>
    <w:rsid w:val="002970BF"/>
    <w:rsid w:val="004F445C"/>
    <w:rsid w:val="00572166"/>
    <w:rsid w:val="00656B0F"/>
    <w:rsid w:val="006B0A7E"/>
    <w:rsid w:val="00740EF4"/>
    <w:rsid w:val="007703EE"/>
    <w:rsid w:val="008F3E9A"/>
    <w:rsid w:val="00A64279"/>
    <w:rsid w:val="00AE3077"/>
    <w:rsid w:val="00B251D6"/>
    <w:rsid w:val="00C62A3D"/>
    <w:rsid w:val="00CF3B74"/>
    <w:rsid w:val="00D15BB9"/>
    <w:rsid w:val="00E24922"/>
    <w:rsid w:val="00F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58C5"/>
  <w15:docId w15:val="{AF11316C-678E-4168-898B-4E036CCF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2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3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3B74"/>
  </w:style>
  <w:style w:type="paragraph" w:styleId="a7">
    <w:name w:val="footer"/>
    <w:basedOn w:val="a"/>
    <w:link w:val="a8"/>
    <w:uiPriority w:val="99"/>
    <w:semiHidden/>
    <w:unhideWhenUsed/>
    <w:rsid w:val="00CF3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3B74"/>
  </w:style>
  <w:style w:type="paragraph" w:styleId="a9">
    <w:name w:val="List Paragraph"/>
    <w:basedOn w:val="a"/>
    <w:uiPriority w:val="34"/>
    <w:qFormat/>
    <w:rsid w:val="00FE3FCB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4713</Words>
  <Characters>2687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Користувач Windows</cp:lastModifiedBy>
  <cp:revision>14</cp:revision>
  <cp:lastPrinted>2018-02-14T16:05:00Z</cp:lastPrinted>
  <dcterms:created xsi:type="dcterms:W3CDTF">2017-02-14T21:56:00Z</dcterms:created>
  <dcterms:modified xsi:type="dcterms:W3CDTF">2018-02-14T16:05:00Z</dcterms:modified>
</cp:coreProperties>
</file>