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71" w:rsidRDefault="00451B71" w:rsidP="00846397">
      <w:pPr>
        <w:ind w:firstLine="851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451B71" w:rsidRDefault="00846397" w:rsidP="00846397">
      <w:pPr>
        <w:jc w:val="center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B71" w:rsidRDefault="00451B71" w:rsidP="00846397">
      <w:pPr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451B71" w:rsidRPr="00451B71" w:rsidRDefault="00451B71" w:rsidP="00846397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У К Р А Ї Н А</w:t>
      </w:r>
    </w:p>
    <w:p w:rsidR="00451B71" w:rsidRPr="00451B71" w:rsidRDefault="00451B71" w:rsidP="00846397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Овруцька міська рада Житомирської області</w:t>
      </w:r>
    </w:p>
    <w:p w:rsidR="00451B71" w:rsidRPr="00451B71" w:rsidRDefault="00451B71" w:rsidP="00846397">
      <w:pPr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451B71" w:rsidRPr="00451B71" w:rsidRDefault="00451B71" w:rsidP="00846397">
      <w:pPr>
        <w:keepNext/>
        <w:jc w:val="center"/>
        <w:outlineLvl w:val="1"/>
        <w:rPr>
          <w:rFonts w:ascii="Georgia" w:hAnsi="Georgia"/>
          <w:b/>
          <w:i/>
          <w:iCs/>
          <w:sz w:val="24"/>
          <w:szCs w:val="24"/>
          <w:lang w:val="uk-UA"/>
        </w:rPr>
      </w:pPr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>Н</w:t>
      </w:r>
      <w:proofErr w:type="spellEnd"/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 xml:space="preserve"> Я</w:t>
      </w:r>
    </w:p>
    <w:p w:rsidR="00451B71" w:rsidRPr="00451B71" w:rsidRDefault="00846397" w:rsidP="00451B71">
      <w:pPr>
        <w:rPr>
          <w:rFonts w:ascii="Georgia" w:hAnsi="Georgia"/>
          <w:b/>
          <w:i/>
          <w:sz w:val="24"/>
          <w:szCs w:val="28"/>
          <w:lang w:val="uk-UA"/>
        </w:rPr>
      </w:pPr>
      <w:r>
        <w:rPr>
          <w:rFonts w:ascii="Georgia" w:hAnsi="Georgia"/>
          <w:b/>
          <w:i/>
          <w:sz w:val="24"/>
          <w:szCs w:val="28"/>
          <w:lang w:val="uk-UA"/>
        </w:rPr>
        <w:t xml:space="preserve">Восьма  </w:t>
      </w:r>
      <w:r w:rsidR="003A4FF9">
        <w:rPr>
          <w:rFonts w:ascii="Georgia" w:hAnsi="Georgia"/>
          <w:b/>
          <w:i/>
          <w:sz w:val="24"/>
          <w:szCs w:val="28"/>
          <w:lang w:val="uk-UA"/>
        </w:rPr>
        <w:t xml:space="preserve">  </w:t>
      </w:r>
      <w:r w:rsidR="00451B71" w:rsidRPr="00451B71">
        <w:rPr>
          <w:rFonts w:ascii="Georgia" w:hAnsi="Georgia"/>
          <w:b/>
          <w:i/>
          <w:sz w:val="24"/>
          <w:szCs w:val="28"/>
          <w:lang w:val="uk-UA"/>
        </w:rPr>
        <w:t xml:space="preserve">сесія </w:t>
      </w:r>
      <w:r w:rsidR="00451B71"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="00451B71"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="00451B71"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="001C1338">
        <w:rPr>
          <w:rFonts w:ascii="Georgia" w:hAnsi="Georgia"/>
          <w:b/>
          <w:i/>
          <w:sz w:val="24"/>
          <w:szCs w:val="28"/>
          <w:lang w:val="uk-UA"/>
        </w:rPr>
        <w:t xml:space="preserve">                   </w:t>
      </w:r>
      <w:r w:rsidR="00451B71" w:rsidRPr="00451B71">
        <w:rPr>
          <w:rFonts w:ascii="Georgia" w:hAnsi="Georgia"/>
          <w:b/>
          <w:i/>
          <w:sz w:val="24"/>
          <w:szCs w:val="28"/>
          <w:lang w:val="uk-UA"/>
        </w:rPr>
        <w:t xml:space="preserve">                                         </w:t>
      </w:r>
      <w:r w:rsidR="00451B71" w:rsidRPr="00451B71">
        <w:rPr>
          <w:rFonts w:ascii="Georgia" w:hAnsi="Georgia"/>
          <w:b/>
          <w:i/>
          <w:sz w:val="24"/>
          <w:szCs w:val="28"/>
          <w:lang w:val="en-US"/>
        </w:rPr>
        <w:t>V</w:t>
      </w:r>
      <w:r w:rsidR="00451B71" w:rsidRPr="00451B71">
        <w:rPr>
          <w:rFonts w:ascii="Georgia" w:hAnsi="Georgia"/>
          <w:b/>
          <w:i/>
          <w:sz w:val="24"/>
          <w:szCs w:val="28"/>
          <w:lang w:val="uk-UA"/>
        </w:rPr>
        <w:t>ІІ скликання</w:t>
      </w:r>
    </w:p>
    <w:p w:rsidR="00451B71" w:rsidRPr="00451B71" w:rsidRDefault="00451B71" w:rsidP="00451B71">
      <w:pPr>
        <w:rPr>
          <w:sz w:val="24"/>
          <w:szCs w:val="24"/>
          <w:lang w:val="uk-UA"/>
        </w:rPr>
      </w:pPr>
    </w:p>
    <w:p w:rsidR="00451B71" w:rsidRPr="00451B71" w:rsidRDefault="00451B71" w:rsidP="00451B71">
      <w:pPr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 xml:space="preserve">Від </w:t>
      </w:r>
      <w:r w:rsidR="00B30F8A">
        <w:rPr>
          <w:rFonts w:ascii="Bookman Old Style" w:hAnsi="Bookman Old Style"/>
          <w:sz w:val="24"/>
          <w:szCs w:val="24"/>
          <w:lang w:val="uk-UA"/>
        </w:rPr>
        <w:t>16</w:t>
      </w:r>
      <w:r w:rsidR="003A4FF9">
        <w:rPr>
          <w:rFonts w:ascii="Bookman Old Style" w:hAnsi="Bookman Old Style"/>
          <w:sz w:val="24"/>
          <w:szCs w:val="24"/>
          <w:lang w:val="uk-UA"/>
        </w:rPr>
        <w:t>.0</w:t>
      </w:r>
      <w:r w:rsidR="00CD4378">
        <w:rPr>
          <w:rFonts w:ascii="Bookman Old Style" w:hAnsi="Bookman Old Style"/>
          <w:sz w:val="24"/>
          <w:szCs w:val="24"/>
          <w:lang w:val="uk-UA"/>
        </w:rPr>
        <w:t>2</w:t>
      </w:r>
      <w:r w:rsidR="003A4FF9">
        <w:rPr>
          <w:rFonts w:ascii="Bookman Old Style" w:hAnsi="Bookman Old Style"/>
          <w:sz w:val="24"/>
          <w:szCs w:val="24"/>
          <w:lang w:val="uk-UA"/>
        </w:rPr>
        <w:t>.2</w:t>
      </w:r>
      <w:r w:rsidRPr="00451B71">
        <w:rPr>
          <w:rFonts w:ascii="Bookman Old Style" w:hAnsi="Bookman Old Style"/>
          <w:sz w:val="24"/>
          <w:szCs w:val="24"/>
          <w:lang w:val="uk-UA"/>
        </w:rPr>
        <w:t>01</w:t>
      </w:r>
      <w:r>
        <w:rPr>
          <w:rFonts w:ascii="Bookman Old Style" w:hAnsi="Bookman Old Style"/>
          <w:sz w:val="24"/>
          <w:szCs w:val="24"/>
          <w:lang w:val="uk-UA"/>
        </w:rPr>
        <w:t>8</w:t>
      </w:r>
      <w:r w:rsidRPr="00451B71">
        <w:rPr>
          <w:rFonts w:ascii="Bookman Old Style" w:hAnsi="Bookman Old Style"/>
          <w:sz w:val="24"/>
          <w:szCs w:val="24"/>
          <w:lang w:val="uk-UA"/>
        </w:rPr>
        <w:t xml:space="preserve"> року     №</w:t>
      </w:r>
      <w:r w:rsidR="00846397">
        <w:rPr>
          <w:rFonts w:ascii="Bookman Old Style" w:hAnsi="Bookman Old Style"/>
          <w:sz w:val="24"/>
          <w:szCs w:val="24"/>
          <w:lang w:val="uk-UA"/>
        </w:rPr>
        <w:t xml:space="preserve">296 </w:t>
      </w:r>
    </w:p>
    <w:p w:rsidR="00451B71" w:rsidRPr="00451B71" w:rsidRDefault="00451B71" w:rsidP="00451B71">
      <w:pPr>
        <w:rPr>
          <w:rFonts w:ascii="Bookman Old Style" w:hAnsi="Bookman Old Style"/>
          <w:sz w:val="24"/>
          <w:szCs w:val="24"/>
          <w:lang w:val="uk-UA"/>
        </w:rPr>
      </w:pPr>
    </w:p>
    <w:p w:rsidR="00451B71" w:rsidRDefault="00451B71" w:rsidP="00451B71">
      <w:pPr>
        <w:tabs>
          <w:tab w:val="left" w:pos="4253"/>
        </w:tabs>
        <w:ind w:right="5102"/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Про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072E36">
        <w:rPr>
          <w:rFonts w:ascii="Bookman Old Style" w:hAnsi="Bookman Old Style"/>
          <w:sz w:val="24"/>
          <w:szCs w:val="24"/>
          <w:lang w:val="uk-UA"/>
        </w:rPr>
        <w:t>функціонування закладів медицини</w:t>
      </w:r>
      <w:r w:rsidR="00846397">
        <w:rPr>
          <w:rFonts w:ascii="Bookman Old Style" w:hAnsi="Bookman Old Style"/>
          <w:sz w:val="24"/>
          <w:szCs w:val="24"/>
          <w:lang w:val="uk-UA"/>
        </w:rPr>
        <w:t>.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451B71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1875D5" w:rsidRPr="00846397" w:rsidRDefault="001875D5" w:rsidP="001875D5">
      <w:pPr>
        <w:pStyle w:val="a3"/>
        <w:ind w:left="0" w:firstLine="709"/>
        <w:jc w:val="both"/>
        <w:rPr>
          <w:sz w:val="24"/>
          <w:szCs w:val="24"/>
          <w:lang w:val="uk-UA"/>
        </w:rPr>
      </w:pPr>
    </w:p>
    <w:p w:rsidR="00290B87" w:rsidRPr="00846397" w:rsidRDefault="001875D5" w:rsidP="00290B87">
      <w:pPr>
        <w:pStyle w:val="a3"/>
        <w:ind w:left="0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846397">
        <w:rPr>
          <w:rFonts w:ascii="Bookman Old Style" w:hAnsi="Bookman Old Style"/>
          <w:sz w:val="24"/>
          <w:szCs w:val="24"/>
          <w:lang w:val="uk-UA"/>
        </w:rPr>
        <w:t>З 2018 року прийнято до Овруцької міської ради Овруцьку центральну районну лікарню (632,75 штатних посад, з них, лікарі-126,0 штатних посад, зубні лікарі-11,0 штатних  посад, середній медперсонал -235,25 штатних посад, спеціалісти з вищою немедичною освітою- 2,5 штатних посад, фармацевти- 3,0 штатних  посад, молодший медперсонал- 117,5 штатних посад , інші-137,5 шт</w:t>
      </w:r>
      <w:r w:rsidR="00846397">
        <w:rPr>
          <w:rFonts w:ascii="Bookman Old Style" w:hAnsi="Bookman Old Style"/>
          <w:sz w:val="24"/>
          <w:szCs w:val="24"/>
          <w:lang w:val="uk-UA"/>
        </w:rPr>
        <w:t xml:space="preserve">атних посад ( </w:t>
      </w:r>
      <w:proofErr w:type="spellStart"/>
      <w:r w:rsidR="00846397">
        <w:rPr>
          <w:rFonts w:ascii="Bookman Old Style" w:hAnsi="Bookman Old Style"/>
          <w:sz w:val="24"/>
          <w:szCs w:val="24"/>
          <w:lang w:val="uk-UA"/>
        </w:rPr>
        <w:t>адмінгосподарство</w:t>
      </w:r>
      <w:proofErr w:type="spellEnd"/>
      <w:r w:rsidRPr="00846397">
        <w:rPr>
          <w:rFonts w:ascii="Bookman Old Style" w:hAnsi="Bookman Old Style"/>
          <w:sz w:val="24"/>
          <w:szCs w:val="24"/>
          <w:lang w:val="uk-UA"/>
        </w:rPr>
        <w:t xml:space="preserve">, пральня, бухгалтерія, двірники тощо) (213 ліжок, з них - 8-анестезіології та інтенсивної терапії). </w:t>
      </w:r>
      <w:r w:rsidR="00290B87" w:rsidRPr="00846397">
        <w:rPr>
          <w:rFonts w:ascii="Bookman Old Style" w:hAnsi="Bookman Old Style"/>
          <w:sz w:val="24"/>
          <w:szCs w:val="24"/>
          <w:lang w:val="uk-UA"/>
        </w:rPr>
        <w:t xml:space="preserve">Протягом 2017 року виконання ліжко-днів становило 96,6 %. </w:t>
      </w:r>
    </w:p>
    <w:p w:rsidR="001875D5" w:rsidRPr="00846397" w:rsidRDefault="001875D5" w:rsidP="001875D5">
      <w:pPr>
        <w:pStyle w:val="a3"/>
        <w:ind w:left="0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846397">
        <w:rPr>
          <w:rFonts w:ascii="Bookman Old Style" w:hAnsi="Bookman Old Style"/>
          <w:sz w:val="24"/>
          <w:szCs w:val="24"/>
          <w:lang w:val="uk-UA"/>
        </w:rPr>
        <w:t xml:space="preserve">На центральну районну лікарню заплановано 37,9 млн. грн. ( з них за рахунок субвенції 27,2 </w:t>
      </w:r>
      <w:proofErr w:type="spellStart"/>
      <w:r w:rsidRPr="00846397">
        <w:rPr>
          <w:rFonts w:ascii="Bookman Old Style" w:hAnsi="Bookman Old Style"/>
          <w:sz w:val="24"/>
          <w:szCs w:val="24"/>
          <w:lang w:val="uk-UA"/>
        </w:rPr>
        <w:t>млн.грн</w:t>
      </w:r>
      <w:proofErr w:type="spellEnd"/>
      <w:r w:rsidRPr="00846397">
        <w:rPr>
          <w:rFonts w:ascii="Bookman Old Style" w:hAnsi="Bookman Old Style"/>
          <w:sz w:val="24"/>
          <w:szCs w:val="24"/>
          <w:lang w:val="uk-UA"/>
        </w:rPr>
        <w:t xml:space="preserve">., додаткової дотації 3,7  млн. грн., міського бюджету-7,0 млн. грн.), при потребі 52,5 млн. грн. </w:t>
      </w:r>
    </w:p>
    <w:p w:rsidR="00290B87" w:rsidRPr="00846397" w:rsidRDefault="001875D5" w:rsidP="001875D5">
      <w:pPr>
        <w:pStyle w:val="a3"/>
        <w:ind w:left="0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846397">
        <w:rPr>
          <w:rFonts w:ascii="Bookman Old Style" w:hAnsi="Bookman Old Style"/>
          <w:sz w:val="24"/>
          <w:szCs w:val="24"/>
          <w:lang w:val="uk-UA"/>
        </w:rPr>
        <w:t xml:space="preserve">На заробітну плату  вищевказаних працівників необхідно 43,4 млн. грн.,  на енергоносії 4,2 млн. грн., медикаменти та продукти харчування 1,2 млн. грн.  </w:t>
      </w:r>
    </w:p>
    <w:p w:rsidR="001875D5" w:rsidRPr="00846397" w:rsidRDefault="001875D5" w:rsidP="001875D5">
      <w:pPr>
        <w:pStyle w:val="a3"/>
        <w:ind w:left="0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846397">
        <w:rPr>
          <w:rFonts w:ascii="Bookman Old Style" w:hAnsi="Bookman Old Style"/>
          <w:sz w:val="24"/>
          <w:szCs w:val="24"/>
          <w:lang w:val="uk-UA"/>
        </w:rPr>
        <w:t xml:space="preserve">До Овруцького міського бюджету заплановано для вторинної медицини міжбюджетні трансферти , які забезпечують потребу лише  59,0% і це при тому, що дотація на утримання закладів охорони здоров’я в сумі 3,7 млн. грн. запланована цілком на вторинну медицину. Овруцька центральна районна лікарня обслуговує населення всього району , а  недостатність виділених трансферт  складає 21,1 млн. грн. )  (41%) (без </w:t>
      </w:r>
      <w:r w:rsidR="00290B87" w:rsidRPr="00846397">
        <w:rPr>
          <w:rFonts w:ascii="Bookman Old Style" w:hAnsi="Bookman Old Style"/>
          <w:sz w:val="24"/>
          <w:szCs w:val="24"/>
          <w:lang w:val="uk-UA"/>
        </w:rPr>
        <w:t xml:space="preserve">врахування </w:t>
      </w:r>
      <w:r w:rsidRPr="00846397">
        <w:rPr>
          <w:rFonts w:ascii="Bookman Old Style" w:hAnsi="Bookman Old Style"/>
          <w:sz w:val="24"/>
          <w:szCs w:val="24"/>
          <w:lang w:val="uk-UA"/>
        </w:rPr>
        <w:t>коштів на ремонт приміщення для гемодіалізу</w:t>
      </w:r>
      <w:r w:rsidR="00290B87" w:rsidRPr="00846397">
        <w:rPr>
          <w:rFonts w:ascii="Bookman Old Style" w:hAnsi="Bookman Old Style"/>
          <w:sz w:val="24"/>
          <w:szCs w:val="24"/>
          <w:lang w:val="uk-UA"/>
        </w:rPr>
        <w:t>).</w:t>
      </w:r>
    </w:p>
    <w:p w:rsidR="001875D5" w:rsidRPr="00846397" w:rsidRDefault="001875D5" w:rsidP="001875D5">
      <w:pPr>
        <w:pStyle w:val="a3"/>
        <w:ind w:left="0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846397">
        <w:rPr>
          <w:rFonts w:ascii="Bookman Old Style" w:hAnsi="Bookman Old Style"/>
          <w:sz w:val="24"/>
          <w:szCs w:val="24"/>
          <w:lang w:val="uk-UA"/>
        </w:rPr>
        <w:t xml:space="preserve">Медичної субвенції з державного бюджету вистачає лише на 62% заробітної плати в рік (7,5 міс.) в Центральній районній лікарні,  яка обслуговує все населення Овруцького району, навіть ті ради, які не ввійшли до Овруцької ОТГ, включаючи </w:t>
      </w:r>
      <w:proofErr w:type="spellStart"/>
      <w:r w:rsidRPr="00846397">
        <w:rPr>
          <w:rFonts w:ascii="Bookman Old Style" w:hAnsi="Bookman Old Style"/>
          <w:sz w:val="24"/>
          <w:szCs w:val="24"/>
          <w:lang w:val="uk-UA"/>
        </w:rPr>
        <w:t>Словечанську</w:t>
      </w:r>
      <w:proofErr w:type="spellEnd"/>
      <w:r w:rsidRPr="00846397">
        <w:rPr>
          <w:rFonts w:ascii="Bookman Old Style" w:hAnsi="Bookman Old Style"/>
          <w:sz w:val="24"/>
          <w:szCs w:val="24"/>
          <w:lang w:val="uk-UA"/>
        </w:rPr>
        <w:t xml:space="preserve"> ОТГ.</w:t>
      </w:r>
    </w:p>
    <w:p w:rsidR="001875D5" w:rsidRPr="00846397" w:rsidRDefault="001875D5" w:rsidP="001875D5">
      <w:pPr>
        <w:pStyle w:val="a3"/>
        <w:ind w:left="0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846397">
        <w:rPr>
          <w:rFonts w:ascii="Bookman Old Style" w:hAnsi="Bookman Old Style"/>
          <w:sz w:val="24"/>
          <w:szCs w:val="24"/>
          <w:lang w:val="uk-UA"/>
        </w:rPr>
        <w:t xml:space="preserve"> Крім того, передано до ОТГ  всю первинну медицину Овруцького району ( 17 амбулаторій та 63 </w:t>
      </w:r>
      <w:proofErr w:type="spellStart"/>
      <w:r w:rsidRPr="00846397">
        <w:rPr>
          <w:rFonts w:ascii="Bookman Old Style" w:hAnsi="Bookman Old Style"/>
          <w:sz w:val="24"/>
          <w:szCs w:val="24"/>
          <w:lang w:val="uk-UA"/>
        </w:rPr>
        <w:t>ФАПи</w:t>
      </w:r>
      <w:proofErr w:type="spellEnd"/>
      <w:r w:rsidRPr="00846397">
        <w:rPr>
          <w:rFonts w:ascii="Bookman Old Style" w:hAnsi="Bookman Old Style"/>
          <w:sz w:val="24"/>
          <w:szCs w:val="24"/>
          <w:lang w:val="uk-UA"/>
        </w:rPr>
        <w:t xml:space="preserve"> і ФП-311.25 штатних посад), на яку сплановано 8,3 </w:t>
      </w:r>
      <w:proofErr w:type="spellStart"/>
      <w:r w:rsidRPr="00846397">
        <w:rPr>
          <w:rFonts w:ascii="Bookman Old Style" w:hAnsi="Bookman Old Style"/>
          <w:sz w:val="24"/>
          <w:szCs w:val="24"/>
          <w:lang w:val="uk-UA"/>
        </w:rPr>
        <w:t>млн.грн</w:t>
      </w:r>
      <w:proofErr w:type="spellEnd"/>
      <w:r w:rsidRPr="00846397">
        <w:rPr>
          <w:rFonts w:ascii="Bookman Old Style" w:hAnsi="Bookman Old Style"/>
          <w:sz w:val="24"/>
          <w:szCs w:val="24"/>
          <w:lang w:val="uk-UA"/>
        </w:rPr>
        <w:t xml:space="preserve">. ( з них за рахунок субвенції 7,7 млн. грн., з міського бюджету 0,6  млн. грн. )  при потребі 11,3 </w:t>
      </w:r>
      <w:proofErr w:type="spellStart"/>
      <w:r w:rsidRPr="00846397">
        <w:rPr>
          <w:rFonts w:ascii="Bookman Old Style" w:hAnsi="Bookman Old Style"/>
          <w:sz w:val="24"/>
          <w:szCs w:val="24"/>
          <w:lang w:val="uk-UA"/>
        </w:rPr>
        <w:t>млн.грн</w:t>
      </w:r>
      <w:proofErr w:type="spellEnd"/>
      <w:r w:rsidRPr="00846397">
        <w:rPr>
          <w:rFonts w:ascii="Bookman Old Style" w:hAnsi="Bookman Old Style"/>
          <w:sz w:val="24"/>
          <w:szCs w:val="24"/>
          <w:lang w:val="uk-UA"/>
        </w:rPr>
        <w:t xml:space="preserve">.; </w:t>
      </w:r>
    </w:p>
    <w:p w:rsidR="001875D5" w:rsidRPr="00846397" w:rsidRDefault="001875D5" w:rsidP="001875D5">
      <w:pPr>
        <w:pStyle w:val="a3"/>
        <w:ind w:left="0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846397">
        <w:rPr>
          <w:rFonts w:ascii="Bookman Old Style" w:hAnsi="Bookman Old Style"/>
          <w:sz w:val="24"/>
          <w:szCs w:val="24"/>
          <w:lang w:val="uk-UA"/>
        </w:rPr>
        <w:t>По КУ «Центр первинної медико- санітарної допомоги» медичної субвенції запланованої на 6 місяців</w:t>
      </w:r>
      <w:r w:rsidR="00082D3D" w:rsidRPr="00846397">
        <w:rPr>
          <w:rFonts w:ascii="Bookman Old Style" w:hAnsi="Bookman Old Style"/>
          <w:sz w:val="24"/>
          <w:szCs w:val="24"/>
          <w:lang w:val="uk-UA"/>
        </w:rPr>
        <w:t>,</w:t>
      </w:r>
      <w:r w:rsidRPr="00846397">
        <w:rPr>
          <w:rFonts w:ascii="Bookman Old Style" w:hAnsi="Bookman Old Style"/>
          <w:sz w:val="24"/>
          <w:szCs w:val="24"/>
          <w:lang w:val="uk-UA"/>
        </w:rPr>
        <w:t xml:space="preserve"> не вистачає 3,0 млн. грн., а це майже на 2 місяця заробітної плати. Крім того, на 2-ге півріччя недостатність на енергоносії складає  0,4 млн. грн.</w:t>
      </w:r>
    </w:p>
    <w:p w:rsidR="001875D5" w:rsidRPr="00846397" w:rsidRDefault="00082D3D" w:rsidP="001875D5">
      <w:pPr>
        <w:pStyle w:val="a3"/>
        <w:ind w:left="0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846397">
        <w:rPr>
          <w:rFonts w:ascii="Bookman Old Style" w:hAnsi="Bookman Old Style"/>
          <w:sz w:val="24"/>
          <w:szCs w:val="24"/>
          <w:lang w:val="uk-UA"/>
        </w:rPr>
        <w:t>Фінансовим відділом закладам медицини</w:t>
      </w:r>
      <w:r w:rsidR="001875D5" w:rsidRPr="00846397">
        <w:rPr>
          <w:rFonts w:ascii="Bookman Old Style" w:hAnsi="Bookman Old Style"/>
          <w:sz w:val="24"/>
          <w:szCs w:val="24"/>
          <w:lang w:val="uk-UA"/>
        </w:rPr>
        <w:t xml:space="preserve"> доведено</w:t>
      </w:r>
      <w:r w:rsidRPr="0084639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875D5" w:rsidRPr="00846397">
        <w:rPr>
          <w:rFonts w:ascii="Bookman Old Style" w:hAnsi="Bookman Old Style"/>
          <w:sz w:val="24"/>
          <w:szCs w:val="24"/>
          <w:lang w:val="uk-UA"/>
        </w:rPr>
        <w:t xml:space="preserve">дані </w:t>
      </w:r>
      <w:r w:rsidRPr="00846397">
        <w:rPr>
          <w:rFonts w:ascii="Bookman Old Style" w:hAnsi="Bookman Old Style"/>
          <w:sz w:val="24"/>
          <w:szCs w:val="24"/>
          <w:lang w:val="uk-UA"/>
        </w:rPr>
        <w:t xml:space="preserve">лімітних довідок щодо </w:t>
      </w:r>
      <w:r w:rsidR="001875D5" w:rsidRPr="00846397">
        <w:rPr>
          <w:rFonts w:ascii="Bookman Old Style" w:hAnsi="Bookman Old Style"/>
          <w:sz w:val="24"/>
          <w:szCs w:val="24"/>
          <w:lang w:val="uk-UA"/>
        </w:rPr>
        <w:t xml:space="preserve">фонду оплати праці </w:t>
      </w:r>
      <w:r w:rsidRPr="00846397">
        <w:rPr>
          <w:rFonts w:ascii="Bookman Old Style" w:hAnsi="Bookman Old Style"/>
          <w:sz w:val="24"/>
          <w:szCs w:val="24"/>
          <w:lang w:val="uk-UA"/>
        </w:rPr>
        <w:t>та інших напрямків видатків</w:t>
      </w:r>
      <w:r w:rsidR="001875D5" w:rsidRPr="00846397">
        <w:rPr>
          <w:rFonts w:ascii="Bookman Old Style" w:hAnsi="Bookman Old Style"/>
          <w:sz w:val="24"/>
          <w:szCs w:val="24"/>
          <w:lang w:val="uk-UA"/>
        </w:rPr>
        <w:t>, затверджено кошториси на 2018 рік.</w:t>
      </w:r>
    </w:p>
    <w:p w:rsidR="001875D5" w:rsidRPr="00846397" w:rsidRDefault="001875D5" w:rsidP="001875D5">
      <w:pPr>
        <w:ind w:firstLine="450"/>
        <w:contextualSpacing/>
        <w:jc w:val="both"/>
        <w:rPr>
          <w:rFonts w:ascii="Bookman Old Style" w:hAnsi="Bookman Old Style"/>
          <w:bCs/>
          <w:color w:val="000000"/>
          <w:sz w:val="24"/>
          <w:szCs w:val="24"/>
          <w:lang w:val="uk-UA"/>
        </w:rPr>
      </w:pPr>
      <w:r w:rsidRPr="00846397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>На підставі затверджених кошторисів</w:t>
      </w:r>
      <w:r w:rsidR="00082D3D" w:rsidRPr="00846397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 установи</w:t>
      </w:r>
      <w:r w:rsidRPr="00846397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  зобов’язані всі свої витрати привести  у відповідність з бюджетними асигнуваннями та іншими </w:t>
      </w:r>
      <w:r w:rsidRPr="00846397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lastRenderedPageBreak/>
        <w:t>показниками, що доведені лімітними довідками.  Для цього чисельність працівників установи, що пропонується до затвердження за штатним розписом, повинна бути приведена у відповідність з визначеним фондом оплати праці, а інші витрати - у відповідність з іншими встановленими асигнуваннями таким чином, щоб забезпечити виконання покладених на установу функцій (пункт 7 П</w:t>
      </w:r>
      <w:r w:rsidRPr="00846397">
        <w:rPr>
          <w:rFonts w:ascii="Bookman Old Style" w:hAnsi="Bookman Old Style"/>
          <w:sz w:val="24"/>
          <w:szCs w:val="24"/>
          <w:lang w:val="uk-UA"/>
        </w:rPr>
        <w:t>останови КМУ №228 «</w:t>
      </w:r>
      <w:r w:rsidRPr="00846397">
        <w:rPr>
          <w:rFonts w:ascii="Bookman Old Style" w:hAnsi="Bookman Old Style"/>
          <w:bCs/>
          <w:color w:val="000000"/>
          <w:sz w:val="24"/>
          <w:szCs w:val="24"/>
          <w:lang w:val="uk-UA"/>
        </w:rPr>
        <w:t>Про затвердження Порядку складання, розгляду,  затвердження та основних вимог до виконання кошторисів бюджетних установ»).</w:t>
      </w:r>
    </w:p>
    <w:p w:rsidR="001875D5" w:rsidRPr="00846397" w:rsidRDefault="001875D5" w:rsidP="001875D5">
      <w:pPr>
        <w:shd w:val="clear" w:color="auto" w:fill="FFFFFF"/>
        <w:spacing w:before="300" w:after="450"/>
        <w:ind w:firstLine="426"/>
        <w:contextualSpacing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</w:pPr>
      <w:r w:rsidRPr="00846397">
        <w:rPr>
          <w:rFonts w:ascii="Bookman Old Style" w:hAnsi="Bookman Old Style"/>
          <w:bCs/>
          <w:color w:val="000000"/>
          <w:sz w:val="24"/>
          <w:szCs w:val="24"/>
          <w:lang w:val="uk-UA"/>
        </w:rPr>
        <w:t xml:space="preserve"> </w:t>
      </w:r>
      <w:r w:rsidRPr="00846397">
        <w:rPr>
          <w:rFonts w:ascii="Bookman Old Style" w:hAnsi="Bookman Old Style"/>
          <w:color w:val="000000"/>
          <w:sz w:val="24"/>
          <w:szCs w:val="24"/>
          <w:lang w:val="uk-UA"/>
        </w:rPr>
        <w:t>Установи мають право брати бюджетні зобов'язання витрачати бюджетні кошти на цілі та в межах, установлених затвердженими кошторисами, планами асигнувань загального фонду бюджету. Зобов’язання взяті учасником бюджетн</w:t>
      </w:r>
      <w:r w:rsidR="00846397">
        <w:rPr>
          <w:rFonts w:ascii="Bookman Old Style" w:hAnsi="Bookman Old Style"/>
          <w:color w:val="000000"/>
          <w:sz w:val="24"/>
          <w:szCs w:val="24"/>
          <w:lang w:val="uk-UA"/>
        </w:rPr>
        <w:t>о</w:t>
      </w:r>
      <w:r w:rsidRPr="00846397">
        <w:rPr>
          <w:rFonts w:ascii="Bookman Old Style" w:hAnsi="Bookman Old Style"/>
          <w:color w:val="000000"/>
          <w:sz w:val="24"/>
          <w:szCs w:val="24"/>
          <w:lang w:val="uk-UA"/>
        </w:rPr>
        <w:t xml:space="preserve">го процесу без відповідних бюджетних асигнувань не вважаються бюджетними </w:t>
      </w:r>
      <w:r w:rsidRPr="00846397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і не підлягають оплаті за рахунок бюджетних коштів. </w:t>
      </w:r>
    </w:p>
    <w:p w:rsidR="001875D5" w:rsidRPr="00846397" w:rsidRDefault="001875D5" w:rsidP="001875D5">
      <w:pPr>
        <w:shd w:val="clear" w:color="auto" w:fill="FFFFFF"/>
        <w:spacing w:before="300" w:after="450"/>
        <w:ind w:firstLine="426"/>
        <w:contextualSpacing/>
        <w:jc w:val="both"/>
        <w:rPr>
          <w:rFonts w:ascii="Bookman Old Style" w:hAnsi="Bookman Old Style"/>
          <w:sz w:val="24"/>
          <w:szCs w:val="24"/>
          <w:lang w:val="uk-UA"/>
        </w:rPr>
      </w:pPr>
      <w:r w:rsidRPr="00846397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>Взяття таких зобов'язань є порушенням бюджетного законодавства. </w:t>
      </w:r>
      <w:r w:rsidRPr="00846397">
        <w:rPr>
          <w:rFonts w:ascii="Bookman Old Style" w:hAnsi="Bookman Old Style"/>
          <w:color w:val="000000"/>
          <w:sz w:val="24"/>
          <w:szCs w:val="24"/>
          <w:lang w:val="uk-UA"/>
        </w:rPr>
        <w:t xml:space="preserve"> </w:t>
      </w:r>
      <w:r w:rsidR="00846397">
        <w:rPr>
          <w:rFonts w:ascii="Bookman Old Style" w:hAnsi="Bookman Old Style"/>
          <w:color w:val="000000"/>
          <w:sz w:val="24"/>
          <w:szCs w:val="24"/>
          <w:lang w:val="uk-UA"/>
        </w:rPr>
        <w:t xml:space="preserve">         </w:t>
      </w:r>
      <w:r w:rsidRPr="00846397">
        <w:rPr>
          <w:rFonts w:ascii="Bookman Old Style" w:hAnsi="Bookman Old Style"/>
          <w:color w:val="000000"/>
          <w:sz w:val="24"/>
          <w:szCs w:val="24"/>
          <w:lang w:val="uk-UA"/>
        </w:rPr>
        <w:t xml:space="preserve">( пункт 5 Постанови КМУ №228, ст.48 Бюджетного Кодексу України). </w:t>
      </w:r>
      <w:r w:rsidRPr="00846397">
        <w:rPr>
          <w:rFonts w:ascii="Bookman Old Style" w:hAnsi="Bookman Old Style"/>
          <w:sz w:val="24"/>
          <w:szCs w:val="24"/>
          <w:lang w:val="uk-UA"/>
        </w:rPr>
        <w:t>Відповідальність за управління бюджетними асигнуваннями і здійснення контролю за виконанням процедур та вимог, встановлених Бюджетним кодексом України, несуть розпорядники бюджетних коштів (частина 4 статті 51 Бюджетного кодексу України).</w:t>
      </w:r>
    </w:p>
    <w:p w:rsidR="00451B71" w:rsidRPr="00846397" w:rsidRDefault="00082D3D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846397">
        <w:rPr>
          <w:rFonts w:ascii="Bookman Old Style" w:hAnsi="Bookman Old Style"/>
          <w:sz w:val="24"/>
          <w:szCs w:val="24"/>
          <w:lang w:val="uk-UA"/>
        </w:rPr>
        <w:t>На підставі</w:t>
      </w:r>
      <w:r w:rsidR="00072E36" w:rsidRPr="0084639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846397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 пункту 7 П</w:t>
      </w:r>
      <w:r w:rsidRPr="00846397">
        <w:rPr>
          <w:rFonts w:ascii="Bookman Old Style" w:hAnsi="Bookman Old Style"/>
          <w:sz w:val="24"/>
          <w:szCs w:val="24"/>
          <w:lang w:val="uk-UA"/>
        </w:rPr>
        <w:t>останови КМУ №228</w:t>
      </w:r>
      <w:r w:rsidR="00072E36" w:rsidRPr="00846397">
        <w:rPr>
          <w:rFonts w:ascii="Bookman Old Style" w:hAnsi="Bookman Old Style"/>
          <w:bCs/>
          <w:color w:val="000000"/>
          <w:sz w:val="24"/>
          <w:szCs w:val="24"/>
          <w:lang w:val="uk-UA"/>
        </w:rPr>
        <w:t xml:space="preserve"> від 28.02.2002р.</w:t>
      </w:r>
      <w:r w:rsidRPr="00846397">
        <w:rPr>
          <w:rFonts w:ascii="Bookman Old Style" w:hAnsi="Bookman Old Style"/>
          <w:sz w:val="24"/>
          <w:szCs w:val="24"/>
          <w:lang w:val="uk-UA"/>
        </w:rPr>
        <w:t xml:space="preserve"> «</w:t>
      </w:r>
      <w:r w:rsidRPr="00846397">
        <w:rPr>
          <w:rFonts w:ascii="Bookman Old Style" w:hAnsi="Bookman Old Style"/>
          <w:bCs/>
          <w:color w:val="000000"/>
          <w:sz w:val="24"/>
          <w:szCs w:val="24"/>
          <w:lang w:val="uk-UA"/>
        </w:rPr>
        <w:t>Про затвердження Порядку складання, розгляду,  затвердження та основних вимог до виконання кошторисів бюджетних установ»</w:t>
      </w:r>
      <w:r w:rsidR="00072E36" w:rsidRPr="00846397">
        <w:rPr>
          <w:rFonts w:ascii="Bookman Old Style" w:hAnsi="Bookman Old Style"/>
          <w:bCs/>
          <w:color w:val="000000"/>
          <w:sz w:val="24"/>
          <w:szCs w:val="24"/>
          <w:lang w:val="uk-UA"/>
        </w:rPr>
        <w:t xml:space="preserve">, ст. 48 </w:t>
      </w:r>
      <w:r w:rsidR="00072E36" w:rsidRPr="00846397">
        <w:rPr>
          <w:rFonts w:ascii="Bookman Old Style" w:hAnsi="Bookman Old Style"/>
          <w:color w:val="000000"/>
          <w:sz w:val="24"/>
          <w:szCs w:val="24"/>
          <w:lang w:val="uk-UA"/>
        </w:rPr>
        <w:t xml:space="preserve">Бюджетного Кодексу України, </w:t>
      </w:r>
      <w:r w:rsidR="00072E36" w:rsidRPr="00846397">
        <w:rPr>
          <w:rFonts w:ascii="Bookman Old Style" w:hAnsi="Bookman Old Style"/>
          <w:bCs/>
          <w:color w:val="000000"/>
          <w:sz w:val="24"/>
          <w:szCs w:val="24"/>
          <w:lang w:val="uk-UA"/>
        </w:rPr>
        <w:t xml:space="preserve"> к</w:t>
      </w:r>
      <w:r w:rsidR="00451B71" w:rsidRPr="00846397">
        <w:rPr>
          <w:rFonts w:ascii="Bookman Old Style" w:hAnsi="Bookman Old Style"/>
          <w:sz w:val="24"/>
          <w:szCs w:val="24"/>
          <w:lang w:val="uk-UA"/>
        </w:rPr>
        <w:t>еруючись  ст. 26 Закону України «Про місцеве самоврядування в Україні»,</w:t>
      </w:r>
      <w:r w:rsidR="00072E36" w:rsidRPr="0084639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51B71" w:rsidRPr="00846397">
        <w:rPr>
          <w:rFonts w:ascii="Bookman Old Style" w:hAnsi="Bookman Old Style"/>
          <w:sz w:val="24"/>
          <w:szCs w:val="24"/>
          <w:lang w:val="uk-UA"/>
        </w:rPr>
        <w:t xml:space="preserve"> враховуючи рекомендації засідання </w:t>
      </w:r>
      <w:r w:rsidR="005A159C" w:rsidRPr="00846397">
        <w:rPr>
          <w:rFonts w:ascii="Bookman Old Style" w:hAnsi="Bookman Old Style"/>
          <w:sz w:val="24"/>
          <w:szCs w:val="24"/>
          <w:lang w:val="uk-UA"/>
        </w:rPr>
        <w:t xml:space="preserve">постійних </w:t>
      </w:r>
      <w:r w:rsidR="00451B71" w:rsidRPr="00846397">
        <w:rPr>
          <w:rFonts w:ascii="Bookman Old Style" w:hAnsi="Bookman Old Style"/>
          <w:sz w:val="24"/>
          <w:szCs w:val="24"/>
          <w:lang w:val="uk-UA"/>
        </w:rPr>
        <w:t>депутатських комісій міської ради, міська рада</w:t>
      </w:r>
    </w:p>
    <w:p w:rsidR="00451B71" w:rsidRPr="00846397" w:rsidRDefault="00451B71" w:rsidP="00451B71">
      <w:pPr>
        <w:ind w:firstLine="88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51B71" w:rsidRPr="00846397" w:rsidRDefault="00451B71" w:rsidP="00451B71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846397">
        <w:rPr>
          <w:rFonts w:ascii="Bookman Old Style" w:hAnsi="Bookman Old Style"/>
          <w:sz w:val="24"/>
          <w:szCs w:val="24"/>
          <w:lang w:val="uk-UA"/>
        </w:rPr>
        <w:t>В И Р І Ш И Л А:</w:t>
      </w:r>
    </w:p>
    <w:p w:rsidR="008C03EE" w:rsidRPr="00846397" w:rsidRDefault="008C03EE" w:rsidP="00451B71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846397">
        <w:rPr>
          <w:rFonts w:ascii="Bookman Old Style" w:hAnsi="Bookman Old Style"/>
          <w:sz w:val="24"/>
          <w:szCs w:val="24"/>
          <w:lang w:val="uk-UA"/>
        </w:rPr>
        <w:tab/>
      </w:r>
    </w:p>
    <w:p w:rsidR="00072E36" w:rsidRPr="00846397" w:rsidRDefault="00072E36" w:rsidP="008C03EE">
      <w:pPr>
        <w:numPr>
          <w:ilvl w:val="0"/>
          <w:numId w:val="2"/>
        </w:numPr>
        <w:tabs>
          <w:tab w:val="num" w:pos="-42"/>
        </w:tabs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846397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Зобов’язати  головних лікарів Овруцької центральної лікарні </w:t>
      </w:r>
      <w:proofErr w:type="spellStart"/>
      <w:r w:rsidRPr="00846397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>Луцюка</w:t>
      </w:r>
      <w:proofErr w:type="spellEnd"/>
      <w:r w:rsidRPr="00846397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 М.М.,  КУ «ЦПМСД» </w:t>
      </w:r>
      <w:proofErr w:type="spellStart"/>
      <w:r w:rsidRPr="00846397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>Левківського</w:t>
      </w:r>
      <w:proofErr w:type="spellEnd"/>
      <w:r w:rsidRPr="00846397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 С.О.:</w:t>
      </w:r>
    </w:p>
    <w:p w:rsidR="00072E36" w:rsidRPr="00846397" w:rsidRDefault="00072E36" w:rsidP="00072E36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 w:rsidRPr="00846397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>Всі свої витрати привести  у відповідність з бюджетними асигнуваннями та іншими показниками, що доведені лімітними довідками</w:t>
      </w:r>
      <w:r w:rsidR="00846397" w:rsidRPr="00846397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     </w:t>
      </w:r>
      <w:r w:rsidRPr="00846397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 ( затвердженими кошторисами ).</w:t>
      </w:r>
    </w:p>
    <w:p w:rsidR="00072E36" w:rsidRPr="00846397" w:rsidRDefault="00072E36" w:rsidP="00072E36">
      <w:pPr>
        <w:pStyle w:val="a3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</w:pPr>
      <w:r w:rsidRPr="00846397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-</w:t>
      </w:r>
      <w:r w:rsidRPr="00846397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846397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ч</w:t>
      </w:r>
      <w:proofErr w:type="spellStart"/>
      <w:r w:rsidRPr="00846397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>исельність</w:t>
      </w:r>
      <w:proofErr w:type="spellEnd"/>
      <w:r w:rsidRPr="00846397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 працівників установи привести у відповідність з визначеним фондом оплати праці, </w:t>
      </w:r>
    </w:p>
    <w:p w:rsidR="008C03EE" w:rsidRPr="00846397" w:rsidRDefault="00072E36" w:rsidP="00072E36">
      <w:pPr>
        <w:pStyle w:val="a3"/>
        <w:jc w:val="both"/>
        <w:rPr>
          <w:rFonts w:ascii="Bookman Old Style" w:hAnsi="Bookman Old Style"/>
          <w:sz w:val="24"/>
          <w:szCs w:val="24"/>
          <w:lang w:val="uk-UA"/>
        </w:rPr>
      </w:pPr>
      <w:r w:rsidRPr="00846397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>- інші витрати - у відповідність з іншими встановленими асигнуваннями таким чином, щоб забезпечити виконання покладених на установу функцій</w:t>
      </w:r>
      <w:r w:rsidRPr="00846397">
        <w:rPr>
          <w:rFonts w:ascii="Bookman Old Style" w:hAnsi="Bookman Old Style"/>
          <w:sz w:val="24"/>
          <w:szCs w:val="24"/>
          <w:lang w:val="uk-UA"/>
        </w:rPr>
        <w:t>.</w:t>
      </w:r>
    </w:p>
    <w:p w:rsidR="00B74675" w:rsidRPr="00846397" w:rsidRDefault="00B74675" w:rsidP="00B44C99">
      <w:pPr>
        <w:tabs>
          <w:tab w:val="left" w:pos="1843"/>
        </w:tabs>
        <w:ind w:firstLine="1134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51B71" w:rsidRPr="00846397" w:rsidRDefault="00072E36" w:rsidP="00072E36">
      <w:pPr>
        <w:pStyle w:val="a3"/>
        <w:numPr>
          <w:ilvl w:val="0"/>
          <w:numId w:val="2"/>
        </w:num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  <w:r w:rsidRPr="00846397">
        <w:rPr>
          <w:rFonts w:ascii="Bookman Old Style" w:hAnsi="Bookman Old Style"/>
          <w:sz w:val="24"/>
          <w:szCs w:val="24"/>
          <w:lang w:val="uk-UA"/>
        </w:rPr>
        <w:t xml:space="preserve">Контроль за виконанням покласти на </w:t>
      </w:r>
      <w:r w:rsidR="00846397" w:rsidRPr="00846397">
        <w:rPr>
          <w:rFonts w:ascii="Bookman Old Style" w:hAnsi="Bookman Old Style"/>
          <w:sz w:val="24"/>
          <w:szCs w:val="24"/>
          <w:lang w:val="uk-UA"/>
        </w:rPr>
        <w:t xml:space="preserve">постійну депутатську комісію з гуманітарних питань </w:t>
      </w:r>
      <w:r w:rsidR="00846397" w:rsidRPr="00846397">
        <w:rPr>
          <w:rFonts w:ascii="Bookman Old Style" w:hAnsi="Bookman Old Style"/>
          <w:bCs/>
          <w:sz w:val="24"/>
          <w:szCs w:val="24"/>
          <w:lang w:val="uk-UA"/>
        </w:rPr>
        <w:t>освіти, медицини, культури, фізичного виховання та соціального захисту населення</w:t>
      </w:r>
      <w:r w:rsidRPr="0084639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46397">
        <w:rPr>
          <w:rFonts w:ascii="Bookman Old Style" w:hAnsi="Bookman Old Style"/>
          <w:sz w:val="24"/>
          <w:szCs w:val="24"/>
          <w:lang w:val="uk-UA"/>
        </w:rPr>
        <w:t xml:space="preserve">і </w:t>
      </w:r>
      <w:r w:rsidRPr="00846397">
        <w:rPr>
          <w:rFonts w:ascii="Bookman Old Style" w:hAnsi="Bookman Old Style"/>
          <w:sz w:val="24"/>
          <w:szCs w:val="24"/>
          <w:lang w:val="uk-UA"/>
        </w:rPr>
        <w:t xml:space="preserve"> головних лікарів</w:t>
      </w:r>
      <w:r w:rsidR="00846397" w:rsidRPr="00846397">
        <w:rPr>
          <w:rFonts w:ascii="Bookman Old Style" w:hAnsi="Bookman Old Style"/>
          <w:sz w:val="24"/>
          <w:szCs w:val="24"/>
          <w:lang w:val="uk-UA"/>
        </w:rPr>
        <w:t xml:space="preserve"> даних установ.</w:t>
      </w:r>
    </w:p>
    <w:p w:rsidR="003A4FF9" w:rsidRDefault="003A4FF9" w:rsidP="003A4FF9">
      <w:pPr>
        <w:pStyle w:val="a3"/>
        <w:tabs>
          <w:tab w:val="left" w:pos="1843"/>
        </w:tabs>
        <w:ind w:left="108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46397" w:rsidRDefault="00846397" w:rsidP="003A4FF9">
      <w:pPr>
        <w:pStyle w:val="a3"/>
        <w:tabs>
          <w:tab w:val="left" w:pos="1843"/>
        </w:tabs>
        <w:ind w:left="108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51B71" w:rsidRPr="00451B71" w:rsidRDefault="00846397" w:rsidP="00451B71">
      <w:pPr>
        <w:keepNext/>
        <w:jc w:val="both"/>
        <w:outlineLvl w:val="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</w:t>
      </w:r>
      <w:r w:rsidR="00451B71" w:rsidRPr="00451B71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="00451B71" w:rsidRPr="00451B71"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 xml:space="preserve">     </w:t>
      </w:r>
      <w:r w:rsidR="00451B71" w:rsidRPr="00451B71">
        <w:rPr>
          <w:rFonts w:ascii="Bookman Old Style" w:hAnsi="Bookman Old Style"/>
          <w:sz w:val="24"/>
          <w:szCs w:val="24"/>
          <w:lang w:val="uk-UA"/>
        </w:rPr>
        <w:tab/>
      </w:r>
      <w:r w:rsidR="00451B71" w:rsidRPr="00451B71"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 xml:space="preserve">           </w:t>
      </w:r>
      <w:r w:rsidR="00451B71" w:rsidRPr="00451B71">
        <w:rPr>
          <w:rFonts w:ascii="Bookman Old Style" w:hAnsi="Bookman Old Style"/>
          <w:sz w:val="24"/>
          <w:szCs w:val="24"/>
          <w:lang w:val="uk-UA"/>
        </w:rPr>
        <w:tab/>
      </w:r>
      <w:r w:rsidR="00451B71" w:rsidRPr="00451B71">
        <w:rPr>
          <w:rFonts w:ascii="Bookman Old Style" w:hAnsi="Bookman Old Style"/>
          <w:sz w:val="24"/>
          <w:szCs w:val="24"/>
          <w:lang w:val="uk-UA"/>
        </w:rPr>
        <w:tab/>
      </w:r>
      <w:r w:rsidR="00451B71" w:rsidRPr="00451B71">
        <w:rPr>
          <w:rFonts w:ascii="Bookman Old Style" w:hAnsi="Bookman Old Style"/>
          <w:sz w:val="24"/>
          <w:szCs w:val="24"/>
          <w:lang w:val="uk-UA"/>
        </w:rPr>
        <w:tab/>
      </w:r>
      <w:r w:rsidR="00451B71" w:rsidRPr="00451B71">
        <w:rPr>
          <w:rFonts w:ascii="Bookman Old Style" w:hAnsi="Bookman Old Style"/>
          <w:sz w:val="24"/>
          <w:szCs w:val="24"/>
          <w:lang w:val="uk-UA"/>
        </w:rPr>
        <w:tab/>
      </w:r>
      <w:proofErr w:type="spellStart"/>
      <w:r w:rsidR="00451B71" w:rsidRPr="00451B71">
        <w:rPr>
          <w:rFonts w:ascii="Bookman Old Style" w:hAnsi="Bookman Old Style"/>
          <w:sz w:val="24"/>
          <w:szCs w:val="24"/>
          <w:lang w:val="uk-UA"/>
        </w:rPr>
        <w:t>І.Я.Коруд</w:t>
      </w:r>
      <w:proofErr w:type="spellEnd"/>
    </w:p>
    <w:p w:rsidR="00451B71" w:rsidRDefault="00451B71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51B71" w:rsidRDefault="00451B71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51B71" w:rsidRDefault="00451B71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bookmarkStart w:id="0" w:name="_GoBack"/>
      <w:bookmarkEnd w:id="0"/>
    </w:p>
    <w:sectPr w:rsidR="00451B71" w:rsidSect="0084639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00D1E"/>
    <w:multiLevelType w:val="multilevel"/>
    <w:tmpl w:val="BFE6634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color w:val="000000"/>
      </w:rPr>
    </w:lvl>
  </w:abstractNum>
  <w:abstractNum w:abstractNumId="1" w15:restartNumberingAfterBreak="0">
    <w:nsid w:val="3668792F"/>
    <w:multiLevelType w:val="multilevel"/>
    <w:tmpl w:val="BBECCE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176F8"/>
    <w:multiLevelType w:val="multilevel"/>
    <w:tmpl w:val="D8BA0EA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4" w15:restartNumberingAfterBreak="0">
    <w:nsid w:val="60BE24A2"/>
    <w:multiLevelType w:val="hybridMultilevel"/>
    <w:tmpl w:val="585AD4EE"/>
    <w:lvl w:ilvl="0" w:tplc="0C8495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C824A35"/>
    <w:multiLevelType w:val="multilevel"/>
    <w:tmpl w:val="76226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71"/>
    <w:rsid w:val="00072E36"/>
    <w:rsid w:val="00072F47"/>
    <w:rsid w:val="00082D3D"/>
    <w:rsid w:val="000C7200"/>
    <w:rsid w:val="000D173E"/>
    <w:rsid w:val="001875D5"/>
    <w:rsid w:val="00196881"/>
    <w:rsid w:val="001C1338"/>
    <w:rsid w:val="002112E7"/>
    <w:rsid w:val="00290B87"/>
    <w:rsid w:val="003A4FF9"/>
    <w:rsid w:val="00451B71"/>
    <w:rsid w:val="004B31E1"/>
    <w:rsid w:val="005A159C"/>
    <w:rsid w:val="005A61F2"/>
    <w:rsid w:val="006052F5"/>
    <w:rsid w:val="00605651"/>
    <w:rsid w:val="00686B63"/>
    <w:rsid w:val="00777DC7"/>
    <w:rsid w:val="007B3FEE"/>
    <w:rsid w:val="00825916"/>
    <w:rsid w:val="00846397"/>
    <w:rsid w:val="00855E60"/>
    <w:rsid w:val="008C03EE"/>
    <w:rsid w:val="00975E90"/>
    <w:rsid w:val="009B0426"/>
    <w:rsid w:val="009B65CE"/>
    <w:rsid w:val="00A86257"/>
    <w:rsid w:val="00A9340B"/>
    <w:rsid w:val="00AF0BD1"/>
    <w:rsid w:val="00B30F8A"/>
    <w:rsid w:val="00B44C99"/>
    <w:rsid w:val="00B74675"/>
    <w:rsid w:val="00C15CBF"/>
    <w:rsid w:val="00CC348F"/>
    <w:rsid w:val="00CD4378"/>
    <w:rsid w:val="00E77627"/>
    <w:rsid w:val="00EA03F8"/>
    <w:rsid w:val="00F15046"/>
    <w:rsid w:val="00FC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87943-6247-4D58-9197-58FC57C0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875D5"/>
    <w:pPr>
      <w:keepNext/>
      <w:jc w:val="both"/>
      <w:outlineLvl w:val="2"/>
    </w:pPr>
    <w:rPr>
      <w:b/>
      <w:bCs/>
      <w:sz w:val="24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875D5"/>
    <w:pPr>
      <w:keepNext/>
      <w:jc w:val="both"/>
      <w:outlineLvl w:val="3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2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2E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875D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1875D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qFormat/>
    <w:rsid w:val="001875D5"/>
    <w:pPr>
      <w:tabs>
        <w:tab w:val="left" w:pos="0"/>
      </w:tabs>
      <w:jc w:val="both"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Admin</cp:lastModifiedBy>
  <cp:revision>2</cp:revision>
  <cp:lastPrinted>2018-02-19T10:12:00Z</cp:lastPrinted>
  <dcterms:created xsi:type="dcterms:W3CDTF">2018-02-19T10:12:00Z</dcterms:created>
  <dcterms:modified xsi:type="dcterms:W3CDTF">2018-02-19T10:12:00Z</dcterms:modified>
</cp:coreProperties>
</file>