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B9" w:rsidRDefault="00D120B9" w:rsidP="00D120B9">
      <w:pPr>
        <w:pStyle w:val="ad"/>
        <w:rPr>
          <w:rFonts w:cs="Courier New"/>
          <w:lang w:val="en-US"/>
        </w:rPr>
      </w:pPr>
      <w:r w:rsidRPr="004E2FF6">
        <w:rPr>
          <w:noProof/>
          <w:lang w:val="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D120B9" w:rsidRPr="00B37C39" w:rsidRDefault="00D120B9" w:rsidP="00D120B9">
      <w:pPr>
        <w:pStyle w:val="ad"/>
        <w:rPr>
          <w:rFonts w:cs="Courier New"/>
        </w:rPr>
      </w:pPr>
      <w:r w:rsidRPr="00B37C39">
        <w:rPr>
          <w:rFonts w:cs="Courier New"/>
        </w:rPr>
        <w:t>У К Р А Ї Н А</w:t>
      </w:r>
    </w:p>
    <w:p w:rsidR="00D120B9" w:rsidRPr="00B37C39" w:rsidRDefault="00D120B9" w:rsidP="00D120B9">
      <w:pPr>
        <w:jc w:val="center"/>
        <w:rPr>
          <w:rFonts w:ascii="Bookman Old Style" w:hAnsi="Bookman Old Style" w:cs="Courier New"/>
          <w:lang w:val="uk-UA"/>
        </w:rPr>
      </w:pPr>
      <w:r w:rsidRPr="00B37C39">
        <w:rPr>
          <w:rFonts w:ascii="Bookman Old Style" w:hAnsi="Bookman Old Style" w:cs="Courier New"/>
          <w:lang w:val="uk-UA"/>
        </w:rPr>
        <w:t>Овруцька міська рада Житомирської області</w:t>
      </w:r>
    </w:p>
    <w:p w:rsidR="00D120B9" w:rsidRPr="00B37C39" w:rsidRDefault="00D120B9" w:rsidP="00D120B9">
      <w:pPr>
        <w:pStyle w:val="2"/>
        <w:rPr>
          <w:rFonts w:cs="Courier New"/>
        </w:rPr>
      </w:pPr>
    </w:p>
    <w:p w:rsidR="00D120B9" w:rsidRPr="00B37C39" w:rsidRDefault="00D120B9" w:rsidP="00D120B9">
      <w:pPr>
        <w:pStyle w:val="2"/>
        <w:rPr>
          <w:rFonts w:ascii="Georgia" w:hAnsi="Georgia" w:cs="Courier New"/>
          <w:b/>
          <w:bCs/>
          <w:i/>
          <w:iCs/>
        </w:rPr>
      </w:pPr>
      <w:r w:rsidRPr="00B37C39">
        <w:rPr>
          <w:rFonts w:ascii="Georgia" w:hAnsi="Georgia" w:cs="Courier New"/>
          <w:b/>
          <w:bCs/>
          <w:i/>
          <w:iCs/>
        </w:rPr>
        <w:t xml:space="preserve">Р І Ш Е Н Н Я </w:t>
      </w:r>
    </w:p>
    <w:p w:rsidR="00D120B9" w:rsidRPr="00B37C39" w:rsidRDefault="00D120B9" w:rsidP="00D120B9">
      <w:pPr>
        <w:rPr>
          <w:lang w:val="uk-UA"/>
        </w:rPr>
      </w:pPr>
    </w:p>
    <w:p w:rsidR="00D120B9" w:rsidRPr="00B37C39" w:rsidRDefault="00D120B9" w:rsidP="00D120B9">
      <w:pPr>
        <w:jc w:val="both"/>
        <w:rPr>
          <w:rFonts w:ascii="Georgia" w:hAnsi="Georgia"/>
          <w:b/>
          <w:i/>
          <w:lang w:val="uk-UA"/>
        </w:rPr>
      </w:pPr>
      <w:r>
        <w:rPr>
          <w:rFonts w:ascii="Georgia" w:hAnsi="Georgia"/>
          <w:b/>
          <w:i/>
          <w:lang w:val="uk-UA"/>
        </w:rPr>
        <w:t xml:space="preserve">Тринадцята    </w:t>
      </w:r>
      <w:r w:rsidRPr="00B37C39">
        <w:rPr>
          <w:rFonts w:ascii="Georgia" w:hAnsi="Georgia"/>
          <w:b/>
          <w:i/>
          <w:lang w:val="uk-UA"/>
        </w:rPr>
        <w:t xml:space="preserve">сесія  </w:t>
      </w:r>
      <w:r>
        <w:rPr>
          <w:rFonts w:ascii="Georgia" w:hAnsi="Georgia"/>
          <w:b/>
          <w:i/>
          <w:lang w:val="uk-UA"/>
        </w:rPr>
        <w:t xml:space="preserve">                   </w:t>
      </w:r>
      <w:r w:rsidRPr="00B37C39">
        <w:rPr>
          <w:rFonts w:ascii="Georgia" w:hAnsi="Georgia"/>
          <w:b/>
          <w:i/>
          <w:lang w:val="uk-UA"/>
        </w:rPr>
        <w:t xml:space="preserve">                            </w:t>
      </w:r>
      <w:r w:rsidRPr="00B37C39">
        <w:rPr>
          <w:rFonts w:ascii="Georgia" w:hAnsi="Georgia"/>
          <w:b/>
          <w:i/>
          <w:lang w:val="uk-UA"/>
        </w:rPr>
        <w:tab/>
      </w:r>
      <w:r>
        <w:rPr>
          <w:rFonts w:ascii="Georgia" w:hAnsi="Georgia"/>
          <w:b/>
          <w:i/>
          <w:lang w:val="uk-UA"/>
        </w:rPr>
        <w:t xml:space="preserve">            </w:t>
      </w:r>
      <w:r w:rsidRPr="00B37C39">
        <w:rPr>
          <w:rFonts w:ascii="Georgia" w:hAnsi="Georgia"/>
          <w:b/>
          <w:i/>
          <w:lang w:val="uk-UA"/>
        </w:rPr>
        <w:t xml:space="preserve">                 VІІ  скликання</w:t>
      </w:r>
    </w:p>
    <w:p w:rsidR="00D120B9" w:rsidRPr="00B37C39" w:rsidRDefault="00D120B9" w:rsidP="00D120B9">
      <w:pPr>
        <w:pStyle w:val="1"/>
        <w:rPr>
          <w:b/>
          <w:i/>
        </w:rPr>
      </w:pPr>
    </w:p>
    <w:p w:rsidR="00D120B9" w:rsidRPr="00B37C39" w:rsidRDefault="00D120B9" w:rsidP="00D120B9">
      <w:pPr>
        <w:pStyle w:val="1"/>
      </w:pPr>
      <w:r>
        <w:t>в</w:t>
      </w:r>
      <w:r w:rsidRPr="00B37C39">
        <w:t xml:space="preserve">ід  </w:t>
      </w:r>
      <w:r>
        <w:t xml:space="preserve">26 червня   2018 року     </w:t>
      </w:r>
      <w:r w:rsidRPr="00B37C39">
        <w:t>№</w:t>
      </w:r>
      <w:r>
        <w:t>60</w:t>
      </w:r>
      <w:r>
        <w:t>2</w:t>
      </w:r>
      <w:r w:rsidRPr="00B37C39">
        <w:t xml:space="preserve"> </w:t>
      </w:r>
    </w:p>
    <w:p w:rsidR="00E1299D" w:rsidRPr="00D120B9" w:rsidRDefault="00E1299D" w:rsidP="00871329">
      <w:pPr>
        <w:jc w:val="both"/>
        <w:rPr>
          <w:rFonts w:ascii="Bookman Old Style" w:hAnsi="Bookman Old Style"/>
          <w:szCs w:val="24"/>
          <w:lang w:val="uk-UA"/>
        </w:rPr>
      </w:pPr>
    </w:p>
    <w:p w:rsidR="00E1299D" w:rsidRPr="00D120B9" w:rsidRDefault="00E1299D" w:rsidP="00871329">
      <w:pPr>
        <w:pStyle w:val="21"/>
        <w:tabs>
          <w:tab w:val="left" w:pos="3402"/>
          <w:tab w:val="left" w:pos="3969"/>
        </w:tabs>
        <w:ind w:right="4820"/>
        <w:jc w:val="both"/>
        <w:rPr>
          <w:rFonts w:ascii="Bookman Old Style" w:hAnsi="Bookman Old Style"/>
          <w:szCs w:val="24"/>
        </w:rPr>
      </w:pPr>
      <w:r w:rsidRPr="00D120B9">
        <w:rPr>
          <w:rFonts w:ascii="Bookman Old Style" w:hAnsi="Bookman Old Style"/>
          <w:szCs w:val="24"/>
        </w:rPr>
        <w:t>Про встановлення міс</w:t>
      </w:r>
      <w:r w:rsidR="00396013" w:rsidRPr="00D120B9">
        <w:rPr>
          <w:rFonts w:ascii="Bookman Old Style" w:hAnsi="Bookman Old Style"/>
          <w:szCs w:val="24"/>
        </w:rPr>
        <w:t>цевих податків та зборів на 201</w:t>
      </w:r>
      <w:r w:rsidR="001115BE" w:rsidRPr="00D120B9">
        <w:rPr>
          <w:rFonts w:ascii="Bookman Old Style" w:hAnsi="Bookman Old Style"/>
          <w:szCs w:val="24"/>
        </w:rPr>
        <w:t>9</w:t>
      </w:r>
      <w:r w:rsidR="00AF7832" w:rsidRPr="00D120B9">
        <w:rPr>
          <w:rFonts w:ascii="Bookman Old Style" w:hAnsi="Bookman Old Style"/>
          <w:szCs w:val="24"/>
        </w:rPr>
        <w:t xml:space="preserve"> рік </w:t>
      </w:r>
      <w:r w:rsidR="00F03C0C" w:rsidRPr="00D120B9">
        <w:rPr>
          <w:rFonts w:ascii="Bookman Old Style" w:hAnsi="Bookman Old Style"/>
          <w:szCs w:val="24"/>
        </w:rPr>
        <w:t>на території Овруцької ОТГ</w:t>
      </w:r>
    </w:p>
    <w:p w:rsidR="00E1299D" w:rsidRPr="00757C17" w:rsidRDefault="00E1299D" w:rsidP="00871329">
      <w:pPr>
        <w:pStyle w:val="21"/>
        <w:tabs>
          <w:tab w:val="left" w:pos="4111"/>
        </w:tabs>
        <w:jc w:val="both"/>
        <w:rPr>
          <w:rFonts w:ascii="Bookman Old Style" w:hAnsi="Bookman Old Style"/>
          <w:sz w:val="20"/>
        </w:rPr>
      </w:pPr>
    </w:p>
    <w:p w:rsidR="00E1299D" w:rsidRPr="00D120B9" w:rsidRDefault="002D4B46" w:rsidP="00D326D1">
      <w:pPr>
        <w:shd w:val="clear" w:color="auto" w:fill="FFFFFF"/>
        <w:ind w:firstLine="851"/>
        <w:jc w:val="both"/>
        <w:textAlignment w:val="baseline"/>
        <w:rPr>
          <w:rFonts w:ascii="Bookman Old Style" w:eastAsiaTheme="minorHAnsi" w:hAnsi="Bookman Old Style"/>
          <w:color w:val="000000"/>
          <w:szCs w:val="24"/>
          <w:lang w:val="uk-UA" w:eastAsia="en-US"/>
        </w:rPr>
      </w:pPr>
      <w:bookmarkStart w:id="0" w:name="n3"/>
      <w:bookmarkEnd w:id="0"/>
      <w:r w:rsidRPr="00D120B9">
        <w:rPr>
          <w:rFonts w:ascii="Bookman Old Style" w:hAnsi="Bookman Old Style"/>
          <w:bCs/>
          <w:color w:val="000000"/>
          <w:szCs w:val="24"/>
          <w:bdr w:val="none" w:sz="0" w:space="0" w:color="auto" w:frame="1"/>
          <w:lang w:val="uk-UA" w:eastAsia="uk-UA"/>
        </w:rPr>
        <w:t>Керуючись Податковим кодексом</w:t>
      </w:r>
      <w:r w:rsidR="00F0579B" w:rsidRPr="00D120B9">
        <w:rPr>
          <w:rFonts w:ascii="Bookman Old Style" w:hAnsi="Bookman Old Style"/>
          <w:bCs/>
          <w:color w:val="000000"/>
          <w:szCs w:val="24"/>
          <w:bdr w:val="none" w:sz="0" w:space="0" w:color="auto" w:frame="1"/>
          <w:lang w:val="uk-UA" w:eastAsia="uk-UA"/>
        </w:rPr>
        <w:t xml:space="preserve"> (із змінами та доповненнями)</w:t>
      </w:r>
      <w:r w:rsidR="007E55E1" w:rsidRPr="00D120B9">
        <w:rPr>
          <w:rFonts w:ascii="Bookman Old Style" w:hAnsi="Bookman Old Style" w:cs="Arial"/>
          <w:color w:val="333333"/>
          <w:szCs w:val="24"/>
          <w:shd w:val="clear" w:color="auto" w:fill="FFFFFF"/>
          <w:lang w:val="uk-UA"/>
        </w:rPr>
        <w:t>,</w:t>
      </w:r>
      <w:r w:rsidR="00D326D1" w:rsidRPr="00D120B9">
        <w:rPr>
          <w:rFonts w:ascii="Bookman Old Style" w:hAnsi="Bookman Old Style" w:cs="Arial"/>
          <w:color w:val="333333"/>
          <w:szCs w:val="24"/>
          <w:shd w:val="clear" w:color="auto" w:fill="FFFFFF"/>
          <w:lang w:val="uk-UA"/>
        </w:rPr>
        <w:t xml:space="preserve"> </w:t>
      </w:r>
      <w:r w:rsidR="00D326D1" w:rsidRPr="00D120B9">
        <w:rPr>
          <w:rFonts w:ascii="Bookman Old Style" w:hAnsi="Bookman Old Style"/>
          <w:szCs w:val="24"/>
          <w:lang w:val="uk-UA"/>
        </w:rPr>
        <w:t>ст.</w:t>
      </w:r>
      <w:r w:rsidR="00D9235B" w:rsidRPr="00D120B9">
        <w:rPr>
          <w:rFonts w:ascii="Bookman Old Style" w:hAnsi="Bookman Old Style"/>
          <w:szCs w:val="24"/>
          <w:lang w:val="uk-UA"/>
        </w:rPr>
        <w:t>26 Закону України «</w:t>
      </w:r>
      <w:r w:rsidR="00A87861" w:rsidRPr="00D120B9">
        <w:rPr>
          <w:rFonts w:ascii="Bookman Old Style" w:hAnsi="Bookman Old Style"/>
          <w:szCs w:val="24"/>
          <w:lang w:val="uk-UA"/>
        </w:rPr>
        <w:t xml:space="preserve">Про місцеве </w:t>
      </w:r>
      <w:r w:rsidR="00D9235B" w:rsidRPr="00D120B9">
        <w:rPr>
          <w:rFonts w:ascii="Bookman Old Style" w:hAnsi="Bookman Old Style"/>
          <w:szCs w:val="24"/>
          <w:lang w:val="uk-UA"/>
        </w:rPr>
        <w:t>самоврядування в Україні»</w:t>
      </w:r>
      <w:r w:rsidR="00A87861" w:rsidRPr="00D120B9">
        <w:rPr>
          <w:rFonts w:ascii="Bookman Old Style" w:hAnsi="Bookman Old Style"/>
          <w:szCs w:val="24"/>
          <w:lang w:val="uk-UA"/>
        </w:rPr>
        <w:t xml:space="preserve">, </w:t>
      </w:r>
      <w:r w:rsidR="00E1299D" w:rsidRPr="00D120B9">
        <w:rPr>
          <w:rFonts w:ascii="Bookman Old Style" w:hAnsi="Bookman Old Style"/>
          <w:szCs w:val="24"/>
          <w:lang w:val="uk-UA"/>
        </w:rPr>
        <w:t>міська рада</w:t>
      </w:r>
    </w:p>
    <w:p w:rsidR="00E1299D" w:rsidRPr="00D120B9" w:rsidRDefault="00E1299D" w:rsidP="00871329">
      <w:pPr>
        <w:pStyle w:val="21"/>
        <w:tabs>
          <w:tab w:val="left" w:pos="4111"/>
        </w:tabs>
        <w:ind w:right="0"/>
        <w:jc w:val="both"/>
        <w:rPr>
          <w:rFonts w:ascii="Bookman Old Style" w:hAnsi="Bookman Old Style"/>
          <w:szCs w:val="24"/>
        </w:rPr>
      </w:pPr>
    </w:p>
    <w:p w:rsidR="00E1299D" w:rsidRPr="00D120B9" w:rsidRDefault="00E1299D" w:rsidP="00871329">
      <w:pPr>
        <w:pStyle w:val="21"/>
        <w:tabs>
          <w:tab w:val="left" w:pos="4111"/>
        </w:tabs>
        <w:ind w:right="0"/>
        <w:rPr>
          <w:rFonts w:ascii="Bookman Old Style" w:hAnsi="Bookman Old Style"/>
          <w:szCs w:val="24"/>
        </w:rPr>
      </w:pPr>
      <w:r w:rsidRPr="00D120B9">
        <w:rPr>
          <w:rFonts w:ascii="Bookman Old Style" w:hAnsi="Bookman Old Style"/>
          <w:szCs w:val="24"/>
        </w:rPr>
        <w:t>В И Р І Ш И Л А</w:t>
      </w:r>
      <w:r w:rsidR="00597A7E" w:rsidRPr="00D120B9">
        <w:rPr>
          <w:rFonts w:ascii="Bookman Old Style" w:hAnsi="Bookman Old Style"/>
          <w:szCs w:val="24"/>
        </w:rPr>
        <w:t xml:space="preserve"> </w:t>
      </w:r>
      <w:r w:rsidRPr="00D120B9">
        <w:rPr>
          <w:rFonts w:ascii="Bookman Old Style" w:hAnsi="Bookman Old Style"/>
          <w:szCs w:val="24"/>
        </w:rPr>
        <w:t>:</w:t>
      </w:r>
    </w:p>
    <w:p w:rsidR="00E1299D" w:rsidRPr="00D120B9" w:rsidRDefault="00E1299D" w:rsidP="00871329">
      <w:pPr>
        <w:pStyle w:val="21"/>
        <w:tabs>
          <w:tab w:val="left" w:pos="4111"/>
        </w:tabs>
        <w:ind w:right="0"/>
        <w:rPr>
          <w:rFonts w:ascii="Bookman Old Style" w:hAnsi="Bookman Old Style"/>
          <w:szCs w:val="24"/>
        </w:rPr>
      </w:pPr>
    </w:p>
    <w:p w:rsidR="00E1299D" w:rsidRPr="00D120B9" w:rsidRDefault="00E1299D" w:rsidP="00871329">
      <w:pPr>
        <w:pStyle w:val="21"/>
        <w:numPr>
          <w:ilvl w:val="0"/>
          <w:numId w:val="1"/>
        </w:numPr>
        <w:tabs>
          <w:tab w:val="clear" w:pos="1080"/>
          <w:tab w:val="num" w:pos="1134"/>
          <w:tab w:val="left" w:pos="4111"/>
        </w:tabs>
        <w:ind w:left="0" w:right="0" w:firstLine="851"/>
        <w:jc w:val="both"/>
        <w:rPr>
          <w:rFonts w:ascii="Bookman Old Style" w:hAnsi="Bookman Old Style"/>
          <w:szCs w:val="24"/>
        </w:rPr>
      </w:pPr>
      <w:r w:rsidRPr="00D120B9">
        <w:rPr>
          <w:rFonts w:ascii="Bookman Old Style" w:hAnsi="Bookman Old Style"/>
          <w:szCs w:val="24"/>
        </w:rPr>
        <w:t xml:space="preserve">Встановити наступні </w:t>
      </w:r>
      <w:r w:rsidR="00F0579B" w:rsidRPr="00D120B9">
        <w:rPr>
          <w:rFonts w:ascii="Bookman Old Style" w:hAnsi="Bookman Old Style"/>
          <w:szCs w:val="24"/>
        </w:rPr>
        <w:t>місцеві податки та збори на 201</w:t>
      </w:r>
      <w:r w:rsidR="00811D8A" w:rsidRPr="00D120B9">
        <w:rPr>
          <w:rFonts w:ascii="Bookman Old Style" w:hAnsi="Bookman Old Style"/>
          <w:szCs w:val="24"/>
        </w:rPr>
        <w:t>9</w:t>
      </w:r>
      <w:r w:rsidRPr="00D120B9">
        <w:rPr>
          <w:rFonts w:ascii="Bookman Old Style" w:hAnsi="Bookman Old Style"/>
          <w:szCs w:val="24"/>
        </w:rPr>
        <w:t xml:space="preserve"> рік:</w:t>
      </w:r>
    </w:p>
    <w:p w:rsidR="00E1299D" w:rsidRPr="00D120B9" w:rsidRDefault="000C22EB" w:rsidP="00871329">
      <w:pPr>
        <w:pStyle w:val="21"/>
        <w:tabs>
          <w:tab w:val="num" w:pos="1134"/>
          <w:tab w:val="left" w:pos="1701"/>
        </w:tabs>
        <w:ind w:right="0" w:firstLine="1134"/>
        <w:jc w:val="both"/>
        <w:rPr>
          <w:rFonts w:ascii="Bookman Old Style" w:hAnsi="Bookman Old Style"/>
          <w:szCs w:val="24"/>
        </w:rPr>
      </w:pPr>
      <w:r w:rsidRPr="00D120B9">
        <w:rPr>
          <w:rFonts w:ascii="Bookman Old Style" w:hAnsi="Bookman Old Style"/>
          <w:szCs w:val="24"/>
        </w:rPr>
        <w:t xml:space="preserve">    </w:t>
      </w:r>
      <w:r w:rsidR="00E1299D" w:rsidRPr="00D120B9">
        <w:rPr>
          <w:rFonts w:ascii="Bookman Old Style" w:hAnsi="Bookman Old Style"/>
          <w:szCs w:val="24"/>
        </w:rPr>
        <w:t>1.1.</w:t>
      </w:r>
      <w:r w:rsidR="00597A7E" w:rsidRPr="00D120B9">
        <w:rPr>
          <w:rFonts w:ascii="Bookman Old Style" w:hAnsi="Bookman Old Style"/>
          <w:szCs w:val="24"/>
        </w:rPr>
        <w:tab/>
      </w:r>
      <w:r w:rsidR="00E1299D" w:rsidRPr="00D120B9">
        <w:rPr>
          <w:rFonts w:ascii="Bookman Old Style" w:hAnsi="Bookman Old Style"/>
          <w:szCs w:val="24"/>
        </w:rPr>
        <w:t>Податок на майно в частині:</w:t>
      </w:r>
    </w:p>
    <w:p w:rsidR="00E1299D" w:rsidRPr="00D120B9" w:rsidRDefault="00D9235B" w:rsidP="00871329">
      <w:pPr>
        <w:pStyle w:val="21"/>
        <w:tabs>
          <w:tab w:val="num" w:pos="1134"/>
          <w:tab w:val="left" w:pos="2268"/>
        </w:tabs>
        <w:ind w:right="0" w:firstLine="1418"/>
        <w:jc w:val="both"/>
        <w:rPr>
          <w:rFonts w:ascii="Bookman Old Style" w:hAnsi="Bookman Old Style"/>
          <w:szCs w:val="24"/>
        </w:rPr>
      </w:pPr>
      <w:r w:rsidRPr="00D120B9">
        <w:rPr>
          <w:rFonts w:ascii="Bookman Old Style" w:hAnsi="Bookman Old Style"/>
          <w:szCs w:val="24"/>
        </w:rPr>
        <w:t>1.1.1</w:t>
      </w:r>
      <w:r w:rsidRPr="00D120B9">
        <w:rPr>
          <w:rFonts w:ascii="Bookman Old Style" w:hAnsi="Bookman Old Style"/>
          <w:szCs w:val="24"/>
        </w:rPr>
        <w:tab/>
      </w:r>
      <w:r w:rsidR="00E1299D" w:rsidRPr="00D120B9">
        <w:rPr>
          <w:rFonts w:ascii="Bookman Old Style" w:hAnsi="Bookman Old Style"/>
          <w:szCs w:val="24"/>
        </w:rPr>
        <w:t>Податок на нерухоме майно, відмінне від земельної ділянки;</w:t>
      </w:r>
    </w:p>
    <w:p w:rsidR="00E1299D" w:rsidRPr="00D120B9" w:rsidRDefault="00D9235B" w:rsidP="00871329">
      <w:pPr>
        <w:pStyle w:val="21"/>
        <w:tabs>
          <w:tab w:val="num" w:pos="1134"/>
          <w:tab w:val="left" w:pos="2268"/>
        </w:tabs>
        <w:ind w:right="0" w:firstLine="1418"/>
        <w:jc w:val="both"/>
        <w:rPr>
          <w:rFonts w:ascii="Bookman Old Style" w:hAnsi="Bookman Old Style"/>
          <w:szCs w:val="24"/>
        </w:rPr>
      </w:pPr>
      <w:r w:rsidRPr="00D120B9">
        <w:rPr>
          <w:rFonts w:ascii="Bookman Old Style" w:hAnsi="Bookman Old Style"/>
          <w:szCs w:val="24"/>
        </w:rPr>
        <w:t>1.1.2</w:t>
      </w:r>
      <w:r w:rsidRPr="00D120B9">
        <w:rPr>
          <w:rFonts w:ascii="Bookman Old Style" w:hAnsi="Bookman Old Style"/>
          <w:szCs w:val="24"/>
        </w:rPr>
        <w:tab/>
      </w:r>
      <w:r w:rsidR="00E1299D" w:rsidRPr="00D120B9">
        <w:rPr>
          <w:rFonts w:ascii="Bookman Old Style" w:hAnsi="Bookman Old Style"/>
          <w:szCs w:val="24"/>
        </w:rPr>
        <w:t>Транспортний податок;</w:t>
      </w:r>
    </w:p>
    <w:p w:rsidR="00E1299D" w:rsidRPr="00D120B9" w:rsidRDefault="00D9235B" w:rsidP="00871329">
      <w:pPr>
        <w:pStyle w:val="21"/>
        <w:tabs>
          <w:tab w:val="num" w:pos="1134"/>
          <w:tab w:val="left" w:pos="2268"/>
        </w:tabs>
        <w:ind w:right="0" w:firstLine="1418"/>
        <w:jc w:val="both"/>
        <w:rPr>
          <w:rFonts w:ascii="Bookman Old Style" w:hAnsi="Bookman Old Style"/>
          <w:szCs w:val="24"/>
        </w:rPr>
      </w:pPr>
      <w:r w:rsidRPr="00D120B9">
        <w:rPr>
          <w:rFonts w:ascii="Bookman Old Style" w:hAnsi="Bookman Old Style"/>
          <w:szCs w:val="24"/>
        </w:rPr>
        <w:t>1.1.3</w:t>
      </w:r>
      <w:r w:rsidRPr="00D120B9">
        <w:rPr>
          <w:rFonts w:ascii="Bookman Old Style" w:hAnsi="Bookman Old Style"/>
          <w:szCs w:val="24"/>
        </w:rPr>
        <w:tab/>
      </w:r>
      <w:r w:rsidR="00E1299D" w:rsidRPr="00D120B9">
        <w:rPr>
          <w:rFonts w:ascii="Bookman Old Style" w:hAnsi="Bookman Old Style"/>
          <w:szCs w:val="24"/>
        </w:rPr>
        <w:t>Плата за землю.</w:t>
      </w:r>
    </w:p>
    <w:p w:rsidR="00E1299D" w:rsidRPr="00D120B9" w:rsidRDefault="000C22EB" w:rsidP="00871329">
      <w:pPr>
        <w:pStyle w:val="21"/>
        <w:tabs>
          <w:tab w:val="num" w:pos="1134"/>
          <w:tab w:val="left" w:pos="4111"/>
        </w:tabs>
        <w:ind w:right="0" w:firstLine="1134"/>
        <w:jc w:val="both"/>
        <w:rPr>
          <w:rFonts w:ascii="Bookman Old Style" w:hAnsi="Bookman Old Style"/>
          <w:szCs w:val="24"/>
        </w:rPr>
      </w:pPr>
      <w:r w:rsidRPr="00D120B9">
        <w:rPr>
          <w:rFonts w:ascii="Bookman Old Style" w:hAnsi="Bookman Old Style"/>
          <w:szCs w:val="24"/>
        </w:rPr>
        <w:t xml:space="preserve">   </w:t>
      </w:r>
      <w:r w:rsidR="00E1299D" w:rsidRPr="00D120B9">
        <w:rPr>
          <w:rFonts w:ascii="Bookman Old Style" w:hAnsi="Bookman Old Style"/>
          <w:szCs w:val="24"/>
        </w:rPr>
        <w:t>1.2. Єдиний податок.</w:t>
      </w:r>
    </w:p>
    <w:p w:rsidR="00E1299D" w:rsidRPr="00D120B9" w:rsidRDefault="00E1299D"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Місцеві збори:</w:t>
      </w:r>
    </w:p>
    <w:p w:rsidR="00E1299D" w:rsidRPr="00D120B9" w:rsidRDefault="00E1299D" w:rsidP="00871329">
      <w:pPr>
        <w:pStyle w:val="21"/>
        <w:tabs>
          <w:tab w:val="num" w:pos="1134"/>
          <w:tab w:val="left" w:pos="4111"/>
        </w:tabs>
        <w:ind w:right="0" w:firstLine="1134"/>
        <w:jc w:val="both"/>
        <w:rPr>
          <w:rFonts w:ascii="Bookman Old Style" w:hAnsi="Bookman Old Style"/>
          <w:szCs w:val="24"/>
        </w:rPr>
      </w:pPr>
      <w:r w:rsidRPr="00D120B9">
        <w:rPr>
          <w:rFonts w:ascii="Bookman Old Style" w:hAnsi="Bookman Old Style"/>
          <w:szCs w:val="24"/>
        </w:rPr>
        <w:t>1.1. Збір за місця для паркування транспортних засобів;</w:t>
      </w:r>
    </w:p>
    <w:p w:rsidR="00E1299D" w:rsidRPr="00D120B9" w:rsidRDefault="00E1299D" w:rsidP="00871329">
      <w:pPr>
        <w:pStyle w:val="21"/>
        <w:tabs>
          <w:tab w:val="num" w:pos="1134"/>
          <w:tab w:val="left" w:pos="4111"/>
        </w:tabs>
        <w:ind w:right="0" w:firstLine="1134"/>
        <w:jc w:val="both"/>
        <w:rPr>
          <w:rFonts w:ascii="Bookman Old Style" w:hAnsi="Bookman Old Style"/>
          <w:szCs w:val="24"/>
        </w:rPr>
      </w:pPr>
      <w:r w:rsidRPr="00D120B9">
        <w:rPr>
          <w:rFonts w:ascii="Bookman Old Style" w:hAnsi="Bookman Old Style"/>
          <w:szCs w:val="24"/>
        </w:rPr>
        <w:t>1.2. Туристичний збір.</w:t>
      </w:r>
    </w:p>
    <w:p w:rsidR="00E1299D" w:rsidRPr="00D120B9" w:rsidRDefault="0069019F" w:rsidP="00871329">
      <w:pPr>
        <w:pStyle w:val="21"/>
        <w:tabs>
          <w:tab w:val="num" w:pos="1276"/>
          <w:tab w:val="left" w:pos="4111"/>
        </w:tabs>
        <w:ind w:right="0" w:firstLine="851"/>
        <w:jc w:val="both"/>
        <w:rPr>
          <w:rFonts w:ascii="Bookman Old Style" w:hAnsi="Bookman Old Style"/>
          <w:szCs w:val="24"/>
        </w:rPr>
      </w:pPr>
      <w:r w:rsidRPr="00D120B9">
        <w:rPr>
          <w:rFonts w:ascii="Bookman Old Style" w:hAnsi="Bookman Old Style"/>
          <w:szCs w:val="24"/>
        </w:rPr>
        <w:t>2.</w:t>
      </w:r>
      <w:r w:rsidRPr="00D120B9">
        <w:rPr>
          <w:rFonts w:ascii="Bookman Old Style" w:hAnsi="Bookman Old Style"/>
          <w:szCs w:val="24"/>
        </w:rPr>
        <w:tab/>
      </w:r>
      <w:r w:rsidR="00E1299D" w:rsidRPr="00D120B9">
        <w:rPr>
          <w:rFonts w:ascii="Bookman Old Style" w:hAnsi="Bookman Old Style"/>
          <w:szCs w:val="24"/>
        </w:rPr>
        <w:t>Встановити ставки податку на нерухоме майно, відмінне від земельної ділянки:</w:t>
      </w:r>
    </w:p>
    <w:p w:rsidR="00E1299D" w:rsidRPr="00D120B9" w:rsidRDefault="0069019F" w:rsidP="00871329">
      <w:pPr>
        <w:pStyle w:val="21"/>
        <w:tabs>
          <w:tab w:val="num" w:pos="1134"/>
          <w:tab w:val="left" w:pos="1843"/>
        </w:tabs>
        <w:ind w:right="0" w:firstLine="1134"/>
        <w:jc w:val="both"/>
        <w:rPr>
          <w:rFonts w:ascii="Bookman Old Style" w:hAnsi="Bookman Old Style"/>
          <w:szCs w:val="24"/>
        </w:rPr>
      </w:pPr>
      <w:r w:rsidRPr="00D120B9">
        <w:rPr>
          <w:rFonts w:ascii="Bookman Old Style" w:hAnsi="Bookman Old Style"/>
          <w:szCs w:val="24"/>
        </w:rPr>
        <w:t>2.1.</w:t>
      </w:r>
      <w:r w:rsidRPr="00D120B9">
        <w:rPr>
          <w:rFonts w:ascii="Bookman Old Style" w:hAnsi="Bookman Old Style"/>
          <w:szCs w:val="24"/>
        </w:rPr>
        <w:tab/>
      </w:r>
      <w:r w:rsidR="00E1299D" w:rsidRPr="00D120B9">
        <w:rPr>
          <w:rFonts w:ascii="Bookman Old Style" w:hAnsi="Bookman Old Style"/>
          <w:szCs w:val="24"/>
        </w:rPr>
        <w:t xml:space="preserve">Ставки податку на нерухоме майно, відмінне від земельної ділянки, для об’єктів житлової нерухомості, що перебувають у власності фізичних та юридичних осіб, встановлюється у розмірі </w:t>
      </w:r>
      <w:r w:rsidR="00D7162D" w:rsidRPr="00D120B9">
        <w:rPr>
          <w:rFonts w:ascii="Bookman Old Style" w:hAnsi="Bookman Old Style"/>
          <w:b/>
          <w:szCs w:val="24"/>
        </w:rPr>
        <w:t>0,75</w:t>
      </w:r>
      <w:r w:rsidR="00E1299D" w:rsidRPr="00D120B9">
        <w:rPr>
          <w:rFonts w:ascii="Bookman Old Style" w:hAnsi="Bookman Old Style"/>
          <w:szCs w:val="24"/>
        </w:rPr>
        <w:t xml:space="preserve"> 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D120B9" w:rsidRDefault="0069019F" w:rsidP="00871329">
      <w:pPr>
        <w:pStyle w:val="21"/>
        <w:tabs>
          <w:tab w:val="num" w:pos="1134"/>
        </w:tabs>
        <w:ind w:right="0" w:firstLine="1134"/>
        <w:jc w:val="both"/>
        <w:rPr>
          <w:rFonts w:ascii="Bookman Old Style" w:hAnsi="Bookman Old Style"/>
          <w:szCs w:val="24"/>
        </w:rPr>
      </w:pPr>
      <w:r w:rsidRPr="00D120B9">
        <w:rPr>
          <w:rFonts w:ascii="Bookman Old Style" w:hAnsi="Bookman Old Style"/>
          <w:szCs w:val="24"/>
        </w:rPr>
        <w:t>2.2.</w:t>
      </w:r>
      <w:r w:rsidRPr="00D120B9">
        <w:rPr>
          <w:rFonts w:ascii="Bookman Old Style" w:hAnsi="Bookman Old Style"/>
          <w:szCs w:val="24"/>
        </w:rPr>
        <w:tab/>
      </w:r>
      <w:r w:rsidR="00E1299D" w:rsidRPr="00D120B9">
        <w:rPr>
          <w:rFonts w:ascii="Bookman Old Style" w:hAnsi="Bookman Old Style"/>
          <w:szCs w:val="24"/>
        </w:rPr>
        <w:t xml:space="preserve">Ставки податку на нерухоме майно, відмінне від земельної ділянки, для об’єктів нежитлової нерухомості, що перебувають у власності фізичних та юридичних осіб, встановлюється у розмірі </w:t>
      </w:r>
      <w:r w:rsidR="00AF54EF" w:rsidRPr="00D120B9">
        <w:rPr>
          <w:rFonts w:ascii="Bookman Old Style" w:hAnsi="Bookman Old Style"/>
          <w:b/>
          <w:szCs w:val="24"/>
        </w:rPr>
        <w:t>0,</w:t>
      </w:r>
      <w:r w:rsidR="00D7162D" w:rsidRPr="00D120B9">
        <w:rPr>
          <w:rFonts w:ascii="Bookman Old Style" w:hAnsi="Bookman Old Style"/>
          <w:b/>
          <w:szCs w:val="24"/>
        </w:rPr>
        <w:t>37</w:t>
      </w:r>
      <w:r w:rsidR="00E1299D" w:rsidRPr="00D120B9">
        <w:rPr>
          <w:rFonts w:ascii="Bookman Old Style" w:hAnsi="Bookman Old Style"/>
          <w:b/>
          <w:szCs w:val="24"/>
        </w:rPr>
        <w:t>5</w:t>
      </w:r>
      <w:r w:rsidR="00E1299D" w:rsidRPr="00D120B9">
        <w:rPr>
          <w:rFonts w:ascii="Bookman Old Style" w:hAnsi="Bookman Old Style"/>
          <w:szCs w:val="24"/>
        </w:rPr>
        <w:t xml:space="preserve"> 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D120B9" w:rsidRDefault="00E1299D" w:rsidP="00871329">
      <w:pPr>
        <w:pStyle w:val="21"/>
        <w:numPr>
          <w:ilvl w:val="0"/>
          <w:numId w:val="2"/>
        </w:numPr>
        <w:tabs>
          <w:tab w:val="num" w:pos="1276"/>
          <w:tab w:val="left" w:pos="4111"/>
        </w:tabs>
        <w:ind w:left="0" w:right="0" w:firstLine="851"/>
        <w:jc w:val="both"/>
        <w:rPr>
          <w:rFonts w:ascii="Bookman Old Style" w:hAnsi="Bookman Old Style"/>
          <w:szCs w:val="24"/>
        </w:rPr>
      </w:pPr>
      <w:r w:rsidRPr="00D120B9">
        <w:rPr>
          <w:rFonts w:ascii="Bookman Old Style" w:hAnsi="Bookman Old Style"/>
          <w:szCs w:val="24"/>
        </w:rPr>
        <w:t xml:space="preserve">Встановити ставку транспортного податку з розрахунку на календарний рік у розмірі 25000 гривень за кожен легковий автомобіль, </w:t>
      </w:r>
      <w:r w:rsidR="002D4B46" w:rsidRPr="00D120B9">
        <w:rPr>
          <w:rFonts w:ascii="Bookman Old Style" w:hAnsi="Bookman Old Style"/>
          <w:szCs w:val="24"/>
        </w:rPr>
        <w:t>з року випуску яких</w:t>
      </w:r>
      <w:r w:rsidRPr="00D120B9">
        <w:rPr>
          <w:rFonts w:ascii="Bookman Old Style" w:hAnsi="Bookman Old Style"/>
          <w:szCs w:val="24"/>
        </w:rPr>
        <w:t xml:space="preserve"> </w:t>
      </w:r>
      <w:r w:rsidR="002D4B46" w:rsidRPr="00D120B9">
        <w:rPr>
          <w:rFonts w:ascii="Bookman Old Style" w:hAnsi="Bookman Old Style"/>
          <w:szCs w:val="24"/>
        </w:rPr>
        <w:t>минуло</w:t>
      </w:r>
      <w:r w:rsidRPr="00D120B9">
        <w:rPr>
          <w:rFonts w:ascii="Bookman Old Style" w:hAnsi="Bookman Old Style"/>
          <w:szCs w:val="24"/>
        </w:rPr>
        <w:t xml:space="preserve"> не більше 5 років</w:t>
      </w:r>
      <w:r w:rsidR="002D4B46" w:rsidRPr="00D120B9">
        <w:rPr>
          <w:rFonts w:ascii="Bookman Old Style" w:hAnsi="Bookman Old Style"/>
          <w:szCs w:val="24"/>
        </w:rPr>
        <w:t xml:space="preserve"> (включно)</w:t>
      </w:r>
      <w:r w:rsidRPr="00D120B9">
        <w:rPr>
          <w:rFonts w:ascii="Bookman Old Style" w:hAnsi="Bookman Old Style"/>
          <w:szCs w:val="24"/>
        </w:rPr>
        <w:t xml:space="preserve"> та середньоринкова вартість яких становить </w:t>
      </w:r>
      <w:r w:rsidR="002D4B46" w:rsidRPr="00D120B9">
        <w:rPr>
          <w:rFonts w:ascii="Bookman Old Style" w:hAnsi="Bookman Old Style"/>
          <w:szCs w:val="24"/>
        </w:rPr>
        <w:t>понад 375</w:t>
      </w:r>
      <w:r w:rsidRPr="00D120B9">
        <w:rPr>
          <w:rFonts w:ascii="Bookman Old Style" w:hAnsi="Bookman Old Style"/>
          <w:szCs w:val="24"/>
        </w:rPr>
        <w:t xml:space="preserve"> розмірів мінімальної заробітної плати, встановленої законом на 1 січня звітного року.</w:t>
      </w:r>
    </w:p>
    <w:p w:rsidR="007E55E1" w:rsidRPr="00D120B9" w:rsidRDefault="00D120B9" w:rsidP="00871329">
      <w:pPr>
        <w:pStyle w:val="21"/>
        <w:tabs>
          <w:tab w:val="num" w:pos="1134"/>
          <w:tab w:val="left" w:pos="4111"/>
        </w:tabs>
        <w:ind w:right="0" w:firstLine="851"/>
        <w:jc w:val="both"/>
        <w:rPr>
          <w:rFonts w:ascii="Bookman Old Style" w:hAnsi="Bookman Old Style"/>
          <w:szCs w:val="24"/>
        </w:rPr>
      </w:pPr>
      <w:r>
        <w:rPr>
          <w:rFonts w:ascii="Bookman Old Style" w:hAnsi="Bookman Old Style"/>
          <w:szCs w:val="24"/>
        </w:rPr>
        <w:t xml:space="preserve">   </w:t>
      </w:r>
      <w:r w:rsidR="00B13E77" w:rsidRPr="00D120B9">
        <w:rPr>
          <w:rFonts w:ascii="Bookman Old Style" w:hAnsi="Bookman Old Style"/>
          <w:szCs w:val="24"/>
        </w:rPr>
        <w:t xml:space="preserve">   </w:t>
      </w:r>
      <w:r w:rsidR="007E55E1" w:rsidRPr="00D120B9">
        <w:rPr>
          <w:rFonts w:ascii="Bookman Old Style" w:hAnsi="Bookman Old Style"/>
          <w:szCs w:val="24"/>
        </w:rPr>
        <w:t>4. Встановити ставки земельного податку:</w:t>
      </w:r>
    </w:p>
    <w:p w:rsidR="001776F5" w:rsidRPr="00D120B9" w:rsidRDefault="001776F5" w:rsidP="00E81A50">
      <w:pPr>
        <w:pStyle w:val="21"/>
        <w:tabs>
          <w:tab w:val="left" w:pos="1843"/>
        </w:tabs>
        <w:ind w:left="-142" w:right="-57" w:firstLine="142"/>
        <w:jc w:val="both"/>
        <w:rPr>
          <w:rFonts w:ascii="Bookman Old Style" w:hAnsi="Bookman Old Style"/>
          <w:szCs w:val="24"/>
          <w:highlight w:val="yellow"/>
        </w:rPr>
      </w:pPr>
      <w:r w:rsidRPr="00D120B9">
        <w:rPr>
          <w:rFonts w:ascii="Bookman Old Style" w:hAnsi="Bookman Old Style"/>
          <w:szCs w:val="24"/>
        </w:rPr>
        <w:t xml:space="preserve">          </w:t>
      </w:r>
      <w:r w:rsidR="00B13E77" w:rsidRPr="00D120B9">
        <w:rPr>
          <w:rFonts w:ascii="Bookman Old Style" w:hAnsi="Bookman Old Style"/>
          <w:szCs w:val="24"/>
        </w:rPr>
        <w:t xml:space="preserve">  </w:t>
      </w:r>
      <w:r w:rsidR="009C5EBA" w:rsidRPr="00D120B9">
        <w:rPr>
          <w:rFonts w:ascii="Bookman Old Style" w:hAnsi="Bookman Old Style"/>
          <w:szCs w:val="24"/>
        </w:rPr>
        <w:t xml:space="preserve">   </w:t>
      </w:r>
      <w:r w:rsidR="00B13E77" w:rsidRPr="00D120B9">
        <w:rPr>
          <w:rFonts w:ascii="Bookman Old Style" w:hAnsi="Bookman Old Style"/>
          <w:szCs w:val="24"/>
        </w:rPr>
        <w:t xml:space="preserve"> </w:t>
      </w:r>
      <w:r w:rsidRPr="00D120B9">
        <w:rPr>
          <w:rFonts w:ascii="Bookman Old Style" w:hAnsi="Bookman Old Style"/>
          <w:szCs w:val="24"/>
        </w:rPr>
        <w:t xml:space="preserve"> 4.1.За земельні ділянки, </w:t>
      </w:r>
      <w:r w:rsidR="003E408C" w:rsidRPr="00D120B9">
        <w:rPr>
          <w:rFonts w:ascii="Bookman Old Style" w:hAnsi="Bookman Old Style"/>
          <w:szCs w:val="24"/>
        </w:rPr>
        <w:t xml:space="preserve">нормативно грошову оцінку яких проведено (не залежно від місця знаходження) </w:t>
      </w:r>
      <w:r w:rsidRPr="00D120B9">
        <w:rPr>
          <w:rFonts w:ascii="Bookman Old Style" w:hAnsi="Bookman Old Style"/>
          <w:szCs w:val="24"/>
        </w:rPr>
        <w:t xml:space="preserve">встановлюється в розмірі </w:t>
      </w:r>
      <w:r w:rsidRPr="00D120B9">
        <w:rPr>
          <w:rFonts w:ascii="Bookman Old Style" w:hAnsi="Bookman Old Style"/>
          <w:b/>
          <w:szCs w:val="24"/>
        </w:rPr>
        <w:t>1,0</w:t>
      </w:r>
      <w:r w:rsidRPr="00D120B9">
        <w:rPr>
          <w:rFonts w:ascii="Bookman Old Style" w:hAnsi="Bookman Old Style"/>
          <w:szCs w:val="24"/>
        </w:rPr>
        <w:t xml:space="preserve"> відсотка від їх нормативної грошової оцінки.</w:t>
      </w:r>
    </w:p>
    <w:p w:rsidR="00037368" w:rsidRPr="00D120B9" w:rsidRDefault="001776F5" w:rsidP="00037368">
      <w:pPr>
        <w:pStyle w:val="21"/>
        <w:tabs>
          <w:tab w:val="left" w:pos="1843"/>
        </w:tabs>
        <w:ind w:right="-57" w:firstLine="1134"/>
        <w:jc w:val="both"/>
        <w:rPr>
          <w:rFonts w:ascii="Bookman Old Style" w:hAnsi="Bookman Old Style"/>
          <w:szCs w:val="24"/>
        </w:rPr>
      </w:pPr>
      <w:r w:rsidRPr="00D120B9">
        <w:rPr>
          <w:rFonts w:ascii="Bookman Old Style" w:hAnsi="Bookman Old Style"/>
          <w:szCs w:val="24"/>
        </w:rPr>
        <w:t>4.2</w:t>
      </w:r>
      <w:r w:rsidR="00037368" w:rsidRPr="00D120B9">
        <w:rPr>
          <w:rFonts w:ascii="Bookman Old Style" w:hAnsi="Bookman Old Style"/>
          <w:szCs w:val="24"/>
        </w:rPr>
        <w:t xml:space="preserve"> За земельні ділянки загального користування, </w:t>
      </w:r>
      <w:r w:rsidR="003E408C" w:rsidRPr="00D120B9">
        <w:rPr>
          <w:rFonts w:ascii="Bookman Old Style" w:hAnsi="Bookman Old Style"/>
          <w:szCs w:val="24"/>
        </w:rPr>
        <w:t xml:space="preserve">нормативну грошову оцінку яких проведено (не залежно від місця знаходження) </w:t>
      </w:r>
      <w:r w:rsidR="00037368" w:rsidRPr="00D120B9">
        <w:rPr>
          <w:rFonts w:ascii="Bookman Old Style" w:hAnsi="Bookman Old Style"/>
          <w:szCs w:val="24"/>
        </w:rPr>
        <w:t xml:space="preserve"> </w:t>
      </w:r>
      <w:r w:rsidR="00037368" w:rsidRPr="00D120B9">
        <w:rPr>
          <w:rFonts w:ascii="Bookman Old Style" w:hAnsi="Bookman Old Style"/>
          <w:szCs w:val="24"/>
        </w:rPr>
        <w:lastRenderedPageBreak/>
        <w:t xml:space="preserve">встановлюється в розмірі </w:t>
      </w:r>
      <w:r w:rsidR="00037368" w:rsidRPr="00D120B9">
        <w:rPr>
          <w:rFonts w:ascii="Bookman Old Style" w:hAnsi="Bookman Old Style"/>
          <w:b/>
          <w:szCs w:val="24"/>
        </w:rPr>
        <w:t>1,0</w:t>
      </w:r>
      <w:r w:rsidR="00037368" w:rsidRPr="00D120B9">
        <w:rPr>
          <w:rFonts w:ascii="Bookman Old Style" w:hAnsi="Bookman Old Style"/>
          <w:szCs w:val="24"/>
        </w:rPr>
        <w:t xml:space="preserve"> відсотка від їх нормативної грошової оцінки, а для сільськогосподарських угідь встановлюється в розмірі </w:t>
      </w:r>
      <w:r w:rsidR="00037368" w:rsidRPr="00D120B9">
        <w:rPr>
          <w:rFonts w:ascii="Bookman Old Style" w:hAnsi="Bookman Old Style"/>
          <w:b/>
          <w:szCs w:val="24"/>
        </w:rPr>
        <w:t>1,0</w:t>
      </w:r>
      <w:r w:rsidR="00037368" w:rsidRPr="00D120B9">
        <w:rPr>
          <w:rFonts w:ascii="Bookman Old Style" w:hAnsi="Bookman Old Style"/>
          <w:szCs w:val="24"/>
        </w:rPr>
        <w:t xml:space="preserve"> відсотка від їх нормативної грошової оцінки.</w:t>
      </w:r>
    </w:p>
    <w:p w:rsidR="001221AC" w:rsidRPr="00D120B9" w:rsidRDefault="001221AC" w:rsidP="00DF0442">
      <w:pPr>
        <w:pStyle w:val="21"/>
        <w:tabs>
          <w:tab w:val="num" w:pos="1134"/>
        </w:tabs>
        <w:ind w:right="0" w:firstLine="1134"/>
        <w:jc w:val="both"/>
        <w:rPr>
          <w:rFonts w:ascii="Bookman Old Style" w:hAnsi="Bookman Old Style"/>
          <w:szCs w:val="24"/>
        </w:rPr>
      </w:pPr>
      <w:r w:rsidRPr="00D120B9">
        <w:rPr>
          <w:rFonts w:ascii="Bookman Old Style" w:hAnsi="Bookman Old Style"/>
          <w:szCs w:val="24"/>
        </w:rPr>
        <w:t>4.3. За земельні ділянки розташовані за межами населених пунктів, нормативну грошову оцінку, яких не проведено, встановлюється у розмірі 5 відсотків від нормативної грошової оцінки одиниці площі ріллі по Житомирській області, а для сільськогосподарських угідь – 0,3 відсотків від нормативної грошової оцінки одиниці площі ріллі по Житомирській області.</w:t>
      </w:r>
    </w:p>
    <w:p w:rsidR="00F947BE" w:rsidRPr="00D120B9" w:rsidRDefault="001221AC" w:rsidP="00160469">
      <w:pPr>
        <w:pStyle w:val="21"/>
        <w:tabs>
          <w:tab w:val="num" w:pos="1134"/>
        </w:tabs>
        <w:ind w:right="0"/>
        <w:jc w:val="both"/>
        <w:rPr>
          <w:rFonts w:ascii="Bookman Old Style" w:hAnsi="Bookman Old Style"/>
          <w:szCs w:val="24"/>
        </w:rPr>
      </w:pPr>
      <w:r w:rsidRPr="00D120B9">
        <w:rPr>
          <w:rFonts w:ascii="Bookman Old Style" w:hAnsi="Bookman Old Style"/>
          <w:szCs w:val="24"/>
        </w:rPr>
        <w:t>За земельні ділянки нелісових зем</w:t>
      </w:r>
      <w:r w:rsidR="00160469" w:rsidRPr="00D120B9">
        <w:rPr>
          <w:rFonts w:ascii="Bookman Old Style" w:hAnsi="Bookman Old Style"/>
          <w:szCs w:val="24"/>
        </w:rPr>
        <w:t>е</w:t>
      </w:r>
      <w:r w:rsidRPr="00D120B9">
        <w:rPr>
          <w:rFonts w:ascii="Bookman Old Style" w:hAnsi="Bookman Old Style"/>
          <w:szCs w:val="24"/>
        </w:rPr>
        <w:t>ль, які розташовані за межами населених пунктів, нормативну грошову оцінку, яких не проведено та які надані в установленому порядку та використовуються для потреб лісового господарства встановлюється у розмірі</w:t>
      </w:r>
      <w:r w:rsidR="00160469" w:rsidRPr="00D120B9">
        <w:rPr>
          <w:rFonts w:ascii="Bookman Old Style" w:hAnsi="Bookman Old Style"/>
          <w:szCs w:val="24"/>
        </w:rPr>
        <w:t xml:space="preserve">  2,5 </w:t>
      </w:r>
      <w:r w:rsidRPr="00D120B9">
        <w:rPr>
          <w:rFonts w:ascii="Bookman Old Style" w:hAnsi="Bookman Old Style"/>
          <w:szCs w:val="24"/>
        </w:rPr>
        <w:t>відсотків від нормативної грошової оцінки одиниці площі ріллі по Житомирській області</w:t>
      </w:r>
      <w:r w:rsidRPr="00D120B9">
        <w:rPr>
          <w:rFonts w:ascii="Bookman Old Style" w:hAnsi="Bookman Old Style"/>
          <w:color w:val="000000"/>
          <w:szCs w:val="24"/>
          <w:lang w:eastAsia="uk-UA"/>
        </w:rPr>
        <w:t>.</w:t>
      </w:r>
    </w:p>
    <w:p w:rsidR="001221AC" w:rsidRPr="00D120B9" w:rsidRDefault="001221AC" w:rsidP="00F947BE">
      <w:pPr>
        <w:pStyle w:val="21"/>
        <w:ind w:right="-57" w:firstLine="1134"/>
        <w:jc w:val="both"/>
        <w:rPr>
          <w:rFonts w:ascii="Bookman Old Style" w:hAnsi="Bookman Old Style"/>
          <w:szCs w:val="24"/>
        </w:rPr>
      </w:pPr>
    </w:p>
    <w:p w:rsidR="00037368" w:rsidRPr="00D120B9" w:rsidRDefault="001776F5" w:rsidP="00037368">
      <w:pPr>
        <w:pStyle w:val="21"/>
        <w:tabs>
          <w:tab w:val="left" w:pos="1843"/>
        </w:tabs>
        <w:ind w:right="-57" w:firstLine="1134"/>
        <w:jc w:val="both"/>
        <w:rPr>
          <w:rFonts w:ascii="Bookman Old Style" w:hAnsi="Bookman Old Style"/>
          <w:szCs w:val="24"/>
        </w:rPr>
      </w:pPr>
      <w:r w:rsidRPr="00D120B9">
        <w:rPr>
          <w:rFonts w:ascii="Bookman Old Style" w:hAnsi="Bookman Old Style"/>
          <w:szCs w:val="24"/>
        </w:rPr>
        <w:t>4.4</w:t>
      </w:r>
      <w:r w:rsidR="00037368" w:rsidRPr="00D120B9">
        <w:rPr>
          <w:rFonts w:ascii="Bookman Old Style" w:hAnsi="Bookman Old Style"/>
          <w:szCs w:val="24"/>
        </w:rPr>
        <w:t>.</w:t>
      </w:r>
      <w:r w:rsidR="00037368" w:rsidRPr="00D120B9">
        <w:rPr>
          <w:rFonts w:ascii="Bookman Old Style" w:hAnsi="Bookman Old Style"/>
          <w:szCs w:val="24"/>
        </w:rPr>
        <w:tab/>
        <w:t xml:space="preserve">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00037368" w:rsidRPr="00D120B9">
        <w:rPr>
          <w:rFonts w:ascii="Bookman Old Style" w:hAnsi="Bookman Old Style"/>
          <w:b/>
          <w:szCs w:val="24"/>
        </w:rPr>
        <w:t>0,5</w:t>
      </w:r>
      <w:r w:rsidR="00037368" w:rsidRPr="00D120B9">
        <w:rPr>
          <w:rFonts w:ascii="Bookman Old Style" w:hAnsi="Bookman Old Style"/>
          <w:szCs w:val="24"/>
        </w:rPr>
        <w:t xml:space="preserve"> відсотків від їх нормативної грошової оцінки. </w:t>
      </w:r>
    </w:p>
    <w:p w:rsidR="00037368" w:rsidRPr="00D120B9" w:rsidRDefault="001776F5" w:rsidP="00037368">
      <w:pPr>
        <w:pStyle w:val="21"/>
        <w:tabs>
          <w:tab w:val="left" w:pos="1843"/>
        </w:tabs>
        <w:ind w:right="-57" w:firstLine="1134"/>
        <w:jc w:val="both"/>
        <w:rPr>
          <w:rFonts w:ascii="Bookman Old Style" w:hAnsi="Bookman Old Style"/>
          <w:szCs w:val="24"/>
        </w:rPr>
      </w:pPr>
      <w:r w:rsidRPr="00D120B9">
        <w:rPr>
          <w:rFonts w:ascii="Bookman Old Style" w:hAnsi="Bookman Old Style"/>
          <w:szCs w:val="24"/>
        </w:rPr>
        <w:t>4.5</w:t>
      </w:r>
      <w:r w:rsidR="00037368" w:rsidRPr="00D120B9">
        <w:rPr>
          <w:rFonts w:ascii="Bookman Old Style" w:hAnsi="Bookman Old Style"/>
          <w:szCs w:val="24"/>
        </w:rPr>
        <w:t>.</w:t>
      </w:r>
      <w:r w:rsidR="00037368" w:rsidRPr="00D120B9">
        <w:rPr>
          <w:rFonts w:ascii="Bookman Old Style" w:hAnsi="Bookman Old Style"/>
          <w:szCs w:val="24"/>
        </w:rPr>
        <w:tab/>
        <w:t xml:space="preserve">За земельні ділянки, відомості про які внесені до Державного земельного кадастру, які розташовані в </w:t>
      </w:r>
      <w:r w:rsidR="00771A38" w:rsidRPr="00D120B9">
        <w:rPr>
          <w:rFonts w:ascii="Bookman Old Style" w:hAnsi="Bookman Old Style"/>
          <w:szCs w:val="24"/>
        </w:rPr>
        <w:t>межах  території Овруцької міської об’єднаної громади (Овруцької міської ради)</w:t>
      </w:r>
      <w:r w:rsidR="00037368" w:rsidRPr="00D120B9">
        <w:rPr>
          <w:rFonts w:ascii="Bookman Old Style" w:hAnsi="Bookman Old Style"/>
          <w:szCs w:val="24"/>
        </w:rPr>
        <w:t xml:space="preserve">, та перебувають у постійному користуванні суб’єктів господарювання (крім державної та комунальної форми власності), </w:t>
      </w:r>
      <w:r w:rsidR="003E408C" w:rsidRPr="00D120B9">
        <w:rPr>
          <w:rFonts w:ascii="Bookman Old Style" w:hAnsi="Bookman Old Style"/>
          <w:szCs w:val="24"/>
        </w:rPr>
        <w:t xml:space="preserve">нормативна грошова оцінка яких проведена </w:t>
      </w:r>
      <w:r w:rsidR="00037368" w:rsidRPr="00D120B9">
        <w:rPr>
          <w:rFonts w:ascii="Bookman Old Style" w:hAnsi="Bookman Old Style"/>
          <w:szCs w:val="24"/>
        </w:rPr>
        <w:t xml:space="preserve">встановлюється в розмірі </w:t>
      </w:r>
      <w:r w:rsidR="00037368" w:rsidRPr="00D120B9">
        <w:rPr>
          <w:rFonts w:ascii="Bookman Old Style" w:hAnsi="Bookman Old Style"/>
          <w:b/>
          <w:szCs w:val="24"/>
        </w:rPr>
        <w:t>1,5</w:t>
      </w:r>
      <w:r w:rsidR="00037368" w:rsidRPr="00D120B9">
        <w:rPr>
          <w:rFonts w:ascii="Bookman Old Style" w:hAnsi="Bookman Old Style"/>
          <w:szCs w:val="24"/>
        </w:rPr>
        <w:t xml:space="preserve"> відсотка від їх нормативної грошової оцінки.</w:t>
      </w:r>
    </w:p>
    <w:p w:rsidR="00037368" w:rsidRPr="00D120B9" w:rsidRDefault="001776F5" w:rsidP="00037368">
      <w:pPr>
        <w:pStyle w:val="21"/>
        <w:tabs>
          <w:tab w:val="left" w:pos="1843"/>
        </w:tabs>
        <w:ind w:right="-57" w:firstLine="1134"/>
        <w:jc w:val="both"/>
        <w:rPr>
          <w:rFonts w:ascii="Bookman Old Style" w:hAnsi="Bookman Old Style"/>
          <w:szCs w:val="24"/>
        </w:rPr>
      </w:pPr>
      <w:r w:rsidRPr="00D120B9">
        <w:rPr>
          <w:rFonts w:ascii="Bookman Old Style" w:hAnsi="Bookman Old Style"/>
          <w:szCs w:val="24"/>
        </w:rPr>
        <w:t>4.6</w:t>
      </w:r>
      <w:r w:rsidR="00037368" w:rsidRPr="00D120B9">
        <w:rPr>
          <w:rFonts w:ascii="Bookman Old Style" w:hAnsi="Bookman Old Style"/>
          <w:szCs w:val="24"/>
        </w:rPr>
        <w:t>.</w:t>
      </w:r>
      <w:r w:rsidR="00037368" w:rsidRPr="00D120B9">
        <w:rPr>
          <w:rFonts w:ascii="Bookman Old Style" w:hAnsi="Bookman Old Style"/>
          <w:szCs w:val="24"/>
        </w:rPr>
        <w:tab/>
        <w:t xml:space="preserve">За земельні ділянки, відомості про які не внесені до Державного земельного кадастру, які розташовані в межах </w:t>
      </w:r>
      <w:r w:rsidR="0034122A" w:rsidRPr="00D120B9">
        <w:rPr>
          <w:rFonts w:ascii="Bookman Old Style" w:hAnsi="Bookman Old Style"/>
          <w:szCs w:val="24"/>
        </w:rPr>
        <w:t>території Овруцької міської об’єднаної громади (Овруцької міської ради)</w:t>
      </w:r>
      <w:r w:rsidR="00037368" w:rsidRPr="00D120B9">
        <w:rPr>
          <w:rFonts w:ascii="Bookman Old Style" w:hAnsi="Bookman Old Style"/>
          <w:szCs w:val="24"/>
        </w:rPr>
        <w:t>, та перебувають у постійному користуванні суб’єктів господарювання (крім державної та комунальної форми власності),</w:t>
      </w:r>
      <w:r w:rsidR="003E408C" w:rsidRPr="00D120B9">
        <w:rPr>
          <w:rFonts w:ascii="Bookman Old Style" w:hAnsi="Bookman Old Style"/>
          <w:szCs w:val="24"/>
        </w:rPr>
        <w:t xml:space="preserve"> нормативна грошова оцінка яких проведена,</w:t>
      </w:r>
      <w:r w:rsidR="00037368" w:rsidRPr="00D120B9">
        <w:rPr>
          <w:rFonts w:ascii="Bookman Old Style" w:hAnsi="Bookman Old Style"/>
          <w:szCs w:val="24"/>
        </w:rPr>
        <w:t xml:space="preserve"> встановлюється в розмірі </w:t>
      </w:r>
      <w:r w:rsidR="00037368" w:rsidRPr="00D120B9">
        <w:rPr>
          <w:rFonts w:ascii="Bookman Old Style" w:hAnsi="Bookman Old Style"/>
          <w:b/>
          <w:szCs w:val="24"/>
        </w:rPr>
        <w:t>3,0</w:t>
      </w:r>
      <w:r w:rsidR="00037368" w:rsidRPr="00D120B9">
        <w:rPr>
          <w:rFonts w:ascii="Bookman Old Style" w:hAnsi="Bookman Old Style"/>
          <w:szCs w:val="24"/>
        </w:rPr>
        <w:t xml:space="preserve"> відсотка від їх нормативної грошової оцінки.</w:t>
      </w:r>
    </w:p>
    <w:p w:rsidR="00037368" w:rsidRPr="00D120B9" w:rsidRDefault="001776F5" w:rsidP="00037368">
      <w:pPr>
        <w:pStyle w:val="21"/>
        <w:tabs>
          <w:tab w:val="left" w:pos="1843"/>
        </w:tabs>
        <w:ind w:right="-57" w:firstLine="1134"/>
        <w:jc w:val="both"/>
        <w:rPr>
          <w:rFonts w:ascii="Bookman Old Style" w:hAnsi="Bookman Old Style"/>
          <w:szCs w:val="24"/>
        </w:rPr>
      </w:pPr>
      <w:r w:rsidRPr="00D120B9">
        <w:rPr>
          <w:rFonts w:ascii="Bookman Old Style" w:hAnsi="Bookman Old Style"/>
          <w:szCs w:val="24"/>
        </w:rPr>
        <w:t>4.7</w:t>
      </w:r>
      <w:r w:rsidR="00037368" w:rsidRPr="00D120B9">
        <w:rPr>
          <w:rFonts w:ascii="Bookman Old Style" w:hAnsi="Bookman Old Style"/>
          <w:szCs w:val="24"/>
        </w:rPr>
        <w:t>.</w:t>
      </w:r>
      <w:r w:rsidR="00037368" w:rsidRPr="00D120B9">
        <w:rPr>
          <w:rFonts w:ascii="Bookman Old Style" w:hAnsi="Bookman Old Style"/>
          <w:szCs w:val="24"/>
        </w:rPr>
        <w:tab/>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D120B9" w:rsidRDefault="00E1299D"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5. Встановити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E1299D" w:rsidRPr="00D120B9" w:rsidRDefault="00E1299D" w:rsidP="00871329">
      <w:pPr>
        <w:pStyle w:val="21"/>
        <w:tabs>
          <w:tab w:val="num" w:pos="1134"/>
          <w:tab w:val="left" w:pos="4111"/>
        </w:tabs>
        <w:ind w:right="0" w:firstLine="1134"/>
        <w:jc w:val="both"/>
        <w:rPr>
          <w:rFonts w:ascii="Bookman Old Style" w:hAnsi="Bookman Old Style"/>
          <w:szCs w:val="24"/>
        </w:rPr>
      </w:pPr>
      <w:r w:rsidRPr="00D120B9">
        <w:rPr>
          <w:rFonts w:ascii="Bookman Old Style" w:hAnsi="Bookman Old Style"/>
          <w:szCs w:val="24"/>
        </w:rPr>
        <w:t xml:space="preserve">5.1. Для І групи платників єдиного податку – </w:t>
      </w:r>
      <w:r w:rsidRPr="00D120B9">
        <w:rPr>
          <w:rFonts w:ascii="Bookman Old Style" w:hAnsi="Bookman Old Style"/>
          <w:b/>
          <w:szCs w:val="24"/>
        </w:rPr>
        <w:t>10</w:t>
      </w:r>
      <w:r w:rsidRPr="00D120B9">
        <w:rPr>
          <w:rFonts w:ascii="Bookman Old Style" w:hAnsi="Bookman Old Style"/>
          <w:szCs w:val="24"/>
        </w:rPr>
        <w:t xml:space="preserve"> відсотків розміру </w:t>
      </w:r>
      <w:r w:rsidR="002D4B46" w:rsidRPr="00D120B9">
        <w:rPr>
          <w:rFonts w:ascii="Bookman Old Style" w:hAnsi="Bookman Old Style"/>
          <w:szCs w:val="24"/>
        </w:rPr>
        <w:t>прожиткового мінімуму</w:t>
      </w:r>
      <w:r w:rsidR="00AF781A" w:rsidRPr="00D120B9">
        <w:rPr>
          <w:rFonts w:ascii="Bookman Old Style" w:hAnsi="Bookman Old Style"/>
          <w:szCs w:val="24"/>
        </w:rPr>
        <w:t xml:space="preserve"> працездатних осіб</w:t>
      </w:r>
      <w:r w:rsidR="002D4B46" w:rsidRPr="00D120B9">
        <w:rPr>
          <w:rFonts w:ascii="Bookman Old Style" w:hAnsi="Bookman Old Style"/>
          <w:szCs w:val="24"/>
        </w:rPr>
        <w:t>, встановленого</w:t>
      </w:r>
      <w:r w:rsidRPr="00D120B9">
        <w:rPr>
          <w:rFonts w:ascii="Bookman Old Style" w:hAnsi="Bookman Old Style"/>
          <w:szCs w:val="24"/>
        </w:rPr>
        <w:t xml:space="preserve"> законом на 01 січня податкового року.</w:t>
      </w:r>
    </w:p>
    <w:p w:rsidR="00E1299D" w:rsidRPr="00D120B9" w:rsidRDefault="00E1299D" w:rsidP="00871329">
      <w:pPr>
        <w:pStyle w:val="21"/>
        <w:tabs>
          <w:tab w:val="num" w:pos="1134"/>
          <w:tab w:val="left" w:pos="4111"/>
        </w:tabs>
        <w:ind w:right="0" w:firstLine="1134"/>
        <w:jc w:val="both"/>
        <w:rPr>
          <w:rFonts w:ascii="Bookman Old Style" w:hAnsi="Bookman Old Style"/>
          <w:szCs w:val="24"/>
        </w:rPr>
      </w:pPr>
      <w:r w:rsidRPr="00D120B9">
        <w:rPr>
          <w:rFonts w:ascii="Bookman Old Style" w:hAnsi="Bookman Old Style"/>
          <w:szCs w:val="24"/>
        </w:rPr>
        <w:t xml:space="preserve">5.2. Для ІІ групи платників єдиного податку - </w:t>
      </w:r>
      <w:r w:rsidR="00871C0D" w:rsidRPr="00D120B9">
        <w:rPr>
          <w:rFonts w:ascii="Bookman Old Style" w:hAnsi="Bookman Old Style"/>
          <w:b/>
          <w:szCs w:val="24"/>
        </w:rPr>
        <w:t>15</w:t>
      </w:r>
      <w:r w:rsidRPr="00D120B9">
        <w:rPr>
          <w:rFonts w:ascii="Bookman Old Style" w:hAnsi="Bookman Old Style"/>
          <w:b/>
          <w:szCs w:val="24"/>
        </w:rPr>
        <w:t xml:space="preserve"> </w:t>
      </w:r>
      <w:r w:rsidRPr="00D120B9">
        <w:rPr>
          <w:rFonts w:ascii="Bookman Old Style" w:hAnsi="Bookman Old Style"/>
          <w:szCs w:val="24"/>
        </w:rPr>
        <w:t>відсотків розміру мінімальної заробітної плати, встановленої законом на 01 січня податкового року.</w:t>
      </w:r>
    </w:p>
    <w:p w:rsidR="00E1299D" w:rsidRPr="00D120B9" w:rsidRDefault="00E1299D"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6. Встановити ставку туристичного збору у розмірі 1 відсотка до вартості усього періоду проживання (ночівлі) в місцях визначених Положенням про порядок справляння туристичного збору.</w:t>
      </w:r>
    </w:p>
    <w:p w:rsidR="002D4B46" w:rsidRPr="00D120B9" w:rsidRDefault="002D4B46" w:rsidP="00871329">
      <w:pPr>
        <w:pStyle w:val="rvps2"/>
        <w:shd w:val="clear" w:color="auto" w:fill="FFFFFF"/>
        <w:spacing w:before="0" w:beforeAutospacing="0" w:after="0" w:afterAutospacing="0"/>
        <w:ind w:firstLine="851"/>
        <w:jc w:val="both"/>
        <w:textAlignment w:val="baseline"/>
        <w:rPr>
          <w:rFonts w:ascii="Bookman Old Style" w:hAnsi="Bookman Old Style"/>
          <w:color w:val="000000"/>
          <w:lang w:val="uk-UA"/>
        </w:rPr>
      </w:pPr>
      <w:r w:rsidRPr="00D120B9">
        <w:rPr>
          <w:rFonts w:ascii="Bookman Old Style" w:hAnsi="Bookman Old Style"/>
          <w:lang w:val="uk-UA"/>
        </w:rPr>
        <w:t xml:space="preserve">7. Встановити </w:t>
      </w:r>
      <w:r w:rsidRPr="00D120B9">
        <w:rPr>
          <w:rFonts w:ascii="Bookman Old Style" w:hAnsi="Bookman Old Style"/>
          <w:color w:val="000000"/>
          <w:lang w:val="uk-UA"/>
        </w:rPr>
        <w:t>ставку збору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w:t>
      </w:r>
      <w:r w:rsidR="004A4E80" w:rsidRPr="00D120B9">
        <w:rPr>
          <w:rFonts w:ascii="Bookman Old Style" w:hAnsi="Bookman Old Style"/>
          <w:color w:val="000000"/>
          <w:lang w:val="uk-UA"/>
        </w:rPr>
        <w:t>я такої діяльності, у розмірі</w:t>
      </w:r>
      <w:r w:rsidRPr="00D120B9">
        <w:rPr>
          <w:rFonts w:ascii="Bookman Old Style" w:hAnsi="Bookman Old Style"/>
          <w:color w:val="000000"/>
          <w:lang w:val="uk-UA"/>
        </w:rPr>
        <w:t xml:space="preserve"> </w:t>
      </w:r>
      <w:r w:rsidRPr="00D120B9">
        <w:rPr>
          <w:rFonts w:ascii="Bookman Old Style" w:hAnsi="Bookman Old Style"/>
          <w:lang w:val="uk-UA"/>
        </w:rPr>
        <w:t xml:space="preserve">0,075 відсотка мінімальної </w:t>
      </w:r>
      <w:r w:rsidRPr="00D120B9">
        <w:rPr>
          <w:rFonts w:ascii="Bookman Old Style" w:hAnsi="Bookman Old Style"/>
          <w:color w:val="000000"/>
          <w:lang w:val="uk-UA"/>
        </w:rPr>
        <w:t>заробітної плати, установленої законом на 1 січня податкового (звітного) року.</w:t>
      </w:r>
    </w:p>
    <w:p w:rsidR="00E1299D" w:rsidRPr="00D120B9" w:rsidRDefault="002D4B46" w:rsidP="00871329">
      <w:pPr>
        <w:tabs>
          <w:tab w:val="left" w:pos="720"/>
          <w:tab w:val="num" w:pos="1134"/>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s="Courier New"/>
          <w:szCs w:val="24"/>
          <w:lang w:val="uk-UA"/>
        </w:rPr>
      </w:pPr>
      <w:r w:rsidRPr="00D120B9">
        <w:rPr>
          <w:rFonts w:ascii="Bookman Old Style" w:hAnsi="Bookman Old Style" w:cs="Courier New"/>
          <w:szCs w:val="24"/>
          <w:lang w:val="uk-UA"/>
        </w:rPr>
        <w:lastRenderedPageBreak/>
        <w:t>8</w:t>
      </w:r>
      <w:r w:rsidR="00E1299D" w:rsidRPr="00D120B9">
        <w:rPr>
          <w:rFonts w:ascii="Bookman Old Style" w:hAnsi="Bookman Old Style" w:cs="Courier New"/>
          <w:szCs w:val="24"/>
          <w:lang w:val="uk-UA"/>
        </w:rPr>
        <w:t>. Затвердити „Положення</w:t>
      </w:r>
      <w:r w:rsidR="00E1299D" w:rsidRPr="00D120B9">
        <w:rPr>
          <w:rFonts w:ascii="Bookman Old Style" w:hAnsi="Bookman Old Style" w:cs="Courier New"/>
          <w:bCs/>
          <w:color w:val="000000"/>
          <w:szCs w:val="24"/>
          <w:lang w:val="uk-UA"/>
        </w:rPr>
        <w:t xml:space="preserve"> про порядок обчислення і сплати </w:t>
      </w:r>
      <w:r w:rsidR="00E1299D" w:rsidRPr="00D120B9">
        <w:rPr>
          <w:rFonts w:ascii="Bookman Old Style" w:hAnsi="Bookman Old Style" w:cs="Courier New"/>
          <w:color w:val="000000"/>
          <w:szCs w:val="24"/>
          <w:lang w:val="uk-UA"/>
        </w:rPr>
        <w:t xml:space="preserve"> податку на нерухоме майно, відмінне від земельної ділянки” (додаток № 1), </w:t>
      </w:r>
      <w:r w:rsidR="00E1299D" w:rsidRPr="00D120B9">
        <w:rPr>
          <w:rFonts w:ascii="Bookman Old Style" w:hAnsi="Bookman Old Style" w:cs="Courier New"/>
          <w:szCs w:val="24"/>
          <w:lang w:val="uk-UA"/>
        </w:rPr>
        <w:t>„Положення про транспортний податок ” (додаток № 2), Положення „Про порядок обчислення і сплати збору за місця для паркування транспортних засобів” (додаток № 3), Положення „Про порядок обчислення та сплати туристичного збору” (додаток № 4, Положення „Про порядок обчислення та сплату земельного податку” (додаток № 5).</w:t>
      </w:r>
    </w:p>
    <w:p w:rsidR="00E1299D" w:rsidRPr="00D120B9" w:rsidRDefault="002D4B46"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9</w:t>
      </w:r>
      <w:r w:rsidR="00E1299D" w:rsidRPr="00D120B9">
        <w:rPr>
          <w:rFonts w:ascii="Bookman Old Style" w:hAnsi="Bookman Old Style"/>
          <w:szCs w:val="24"/>
        </w:rPr>
        <w:t>. Дане рішення підлягає оприлюдненню згідно чинного законодавства.</w:t>
      </w:r>
    </w:p>
    <w:p w:rsidR="00AF54EF" w:rsidRPr="00D120B9" w:rsidRDefault="00AF54EF"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 xml:space="preserve">10. </w:t>
      </w:r>
      <w:r w:rsidR="00227BDB" w:rsidRPr="00D120B9">
        <w:rPr>
          <w:rFonts w:ascii="Bookman Old Style" w:hAnsi="Bookman Old Style"/>
          <w:szCs w:val="24"/>
        </w:rPr>
        <w:t>Зобов’язати</w:t>
      </w:r>
      <w:r w:rsidRPr="00D120B9">
        <w:rPr>
          <w:rFonts w:ascii="Bookman Old Style" w:hAnsi="Bookman Old Style"/>
          <w:szCs w:val="24"/>
        </w:rPr>
        <w:t xml:space="preserve"> </w:t>
      </w:r>
      <w:r w:rsidR="00227BDB" w:rsidRPr="00D120B9">
        <w:rPr>
          <w:rFonts w:ascii="Bookman Old Style" w:hAnsi="Bookman Old Style"/>
          <w:szCs w:val="24"/>
        </w:rPr>
        <w:t>суб’єктів</w:t>
      </w:r>
      <w:r w:rsidRPr="00D120B9">
        <w:rPr>
          <w:rFonts w:ascii="Bookman Old Style" w:hAnsi="Bookman Old Style"/>
          <w:szCs w:val="24"/>
        </w:rPr>
        <w:t xml:space="preserve"> господарювання дотримуватись Закону України «Про застосування реєстраторів касових операцій» та проводити операції на повну суму покупки через зареєстровані, опломбовані та </w:t>
      </w:r>
      <w:r w:rsidR="00087D85" w:rsidRPr="00D120B9">
        <w:rPr>
          <w:rFonts w:ascii="Bookman Old Style" w:hAnsi="Bookman Old Style"/>
          <w:szCs w:val="24"/>
        </w:rPr>
        <w:t>переведені у фіскальний режим роботи РРО з роздрукуванням відповідних розрахункових документів або видавати інші розрахункові документи із застосуванням зареєстрованих у встановленому порядку розрахункових книжок.</w:t>
      </w:r>
    </w:p>
    <w:p w:rsidR="00227BDB" w:rsidRPr="00D120B9" w:rsidRDefault="00227BDB"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11. У разі виявлення фактів порушення вимог чинного законодавства ставки податків та зборів будуть переглянуті.</w:t>
      </w:r>
    </w:p>
    <w:p w:rsidR="00D7162D" w:rsidRPr="00D120B9" w:rsidRDefault="00F0579B"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12</w:t>
      </w:r>
      <w:r w:rsidR="00D7162D" w:rsidRPr="00D120B9">
        <w:rPr>
          <w:rFonts w:ascii="Bookman Old Style" w:hAnsi="Bookman Old Style"/>
          <w:szCs w:val="24"/>
        </w:rPr>
        <w:t>. Зобов’язати керівників Овруцького РЕМ, УЕГГ, Комунальних підприємств та ін. установ, організацій при видачі документів дозвільного характеру та довідок просити у суб’єктів господарської діяльності різних форм власності інформаційну довідку з державного реєстру речових прав на нерухоме майно, що перебуває у власності.</w:t>
      </w:r>
    </w:p>
    <w:p w:rsidR="00E1299D" w:rsidRPr="00D120B9" w:rsidRDefault="00F0579B"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13</w:t>
      </w:r>
      <w:r w:rsidR="00E1299D" w:rsidRPr="00D120B9">
        <w:rPr>
          <w:rFonts w:ascii="Bookman Old Style" w:hAnsi="Bookman Old Style"/>
          <w:szCs w:val="24"/>
        </w:rPr>
        <w:t xml:space="preserve">. Контроль за виконанням даного рішення покласти на постійну комісію міської ради з питань бюджету, комунальної власності та </w:t>
      </w:r>
      <w:r w:rsidR="00803919" w:rsidRPr="00D120B9">
        <w:rPr>
          <w:rFonts w:ascii="Bookman Old Style" w:hAnsi="Bookman Old Style"/>
          <w:szCs w:val="24"/>
        </w:rPr>
        <w:t>соціально – економічного розвитку</w:t>
      </w:r>
      <w:r w:rsidR="00E1299D" w:rsidRPr="00D120B9">
        <w:rPr>
          <w:rFonts w:ascii="Bookman Old Style" w:hAnsi="Bookman Old Style"/>
          <w:szCs w:val="24"/>
        </w:rPr>
        <w:t xml:space="preserve"> та заступник</w:t>
      </w:r>
      <w:r w:rsidR="00A87861" w:rsidRPr="00D120B9">
        <w:rPr>
          <w:rFonts w:ascii="Bookman Old Style" w:hAnsi="Bookman Old Style"/>
          <w:szCs w:val="24"/>
        </w:rPr>
        <w:t xml:space="preserve">а міського голови </w:t>
      </w:r>
      <w:r w:rsidR="007E55E1" w:rsidRPr="00D120B9">
        <w:rPr>
          <w:rFonts w:ascii="Bookman Old Style" w:hAnsi="Bookman Old Style"/>
          <w:szCs w:val="24"/>
        </w:rPr>
        <w:t>Рибинську Н.М.</w:t>
      </w:r>
    </w:p>
    <w:p w:rsidR="00E81A50" w:rsidRPr="00D120B9" w:rsidRDefault="00E81A50" w:rsidP="00871329">
      <w:pPr>
        <w:pStyle w:val="21"/>
        <w:tabs>
          <w:tab w:val="num" w:pos="1134"/>
          <w:tab w:val="left" w:pos="4111"/>
        </w:tabs>
        <w:ind w:right="0" w:firstLine="851"/>
        <w:jc w:val="both"/>
        <w:rPr>
          <w:rFonts w:ascii="Bookman Old Style" w:hAnsi="Bookman Old Style"/>
          <w:szCs w:val="24"/>
        </w:rPr>
      </w:pPr>
      <w:r w:rsidRPr="00D120B9">
        <w:rPr>
          <w:rFonts w:ascii="Bookman Old Style" w:hAnsi="Bookman Old Style"/>
          <w:szCs w:val="24"/>
        </w:rPr>
        <w:t>14. Рішення набуває чинності з 01.0</w:t>
      </w:r>
      <w:r w:rsidR="003C1E27" w:rsidRPr="00D120B9">
        <w:rPr>
          <w:rFonts w:ascii="Bookman Old Style" w:hAnsi="Bookman Old Style"/>
          <w:szCs w:val="24"/>
        </w:rPr>
        <w:t>1</w:t>
      </w:r>
      <w:r w:rsidRPr="00D120B9">
        <w:rPr>
          <w:rFonts w:ascii="Bookman Old Style" w:hAnsi="Bookman Old Style"/>
          <w:szCs w:val="24"/>
        </w:rPr>
        <w:t>.201</w:t>
      </w:r>
      <w:r w:rsidR="003C1E27" w:rsidRPr="00D120B9">
        <w:rPr>
          <w:rFonts w:ascii="Bookman Old Style" w:hAnsi="Bookman Old Style"/>
          <w:szCs w:val="24"/>
        </w:rPr>
        <w:t>9</w:t>
      </w:r>
      <w:r w:rsidRPr="00D120B9">
        <w:rPr>
          <w:rFonts w:ascii="Bookman Old Style" w:hAnsi="Bookman Old Style"/>
          <w:szCs w:val="24"/>
        </w:rPr>
        <w:t xml:space="preserve"> року.</w:t>
      </w:r>
    </w:p>
    <w:p w:rsidR="00D9235B" w:rsidRPr="00D120B9" w:rsidRDefault="00D9235B" w:rsidP="00871329">
      <w:pPr>
        <w:pStyle w:val="21"/>
        <w:tabs>
          <w:tab w:val="left" w:pos="4111"/>
        </w:tabs>
        <w:ind w:right="-57" w:firstLine="709"/>
        <w:jc w:val="both"/>
        <w:rPr>
          <w:rFonts w:ascii="Bookman Old Style" w:hAnsi="Bookman Old Style"/>
          <w:szCs w:val="24"/>
        </w:rPr>
      </w:pPr>
    </w:p>
    <w:p w:rsidR="00D9235B" w:rsidRPr="00D120B9" w:rsidRDefault="00D9235B" w:rsidP="00871329">
      <w:pPr>
        <w:pStyle w:val="21"/>
        <w:tabs>
          <w:tab w:val="left" w:pos="4111"/>
        </w:tabs>
        <w:ind w:right="-57" w:firstLine="709"/>
        <w:jc w:val="both"/>
        <w:rPr>
          <w:rFonts w:ascii="Bookman Old Style" w:hAnsi="Bookman Old Style"/>
          <w:szCs w:val="24"/>
        </w:rPr>
      </w:pPr>
    </w:p>
    <w:p w:rsidR="00D9235B" w:rsidRPr="00D120B9" w:rsidRDefault="00D120B9" w:rsidP="00871329">
      <w:pPr>
        <w:pStyle w:val="21"/>
        <w:tabs>
          <w:tab w:val="left" w:pos="4111"/>
        </w:tabs>
        <w:ind w:right="-57" w:firstLine="709"/>
        <w:jc w:val="both"/>
        <w:rPr>
          <w:rFonts w:ascii="Bookman Old Style" w:hAnsi="Bookman Old Style"/>
          <w:szCs w:val="24"/>
        </w:rPr>
      </w:pPr>
      <w:r>
        <w:rPr>
          <w:rFonts w:ascii="Bookman Old Style" w:hAnsi="Bookman Old Style"/>
          <w:szCs w:val="24"/>
        </w:rPr>
        <w:t xml:space="preserve">            </w:t>
      </w:r>
    </w:p>
    <w:p w:rsidR="009243A6" w:rsidRPr="00D120B9" w:rsidRDefault="00E1299D" w:rsidP="00871329">
      <w:pPr>
        <w:pStyle w:val="21"/>
        <w:tabs>
          <w:tab w:val="left" w:pos="4111"/>
        </w:tabs>
        <w:ind w:right="0"/>
        <w:rPr>
          <w:rFonts w:ascii="Bookman Old Style" w:hAnsi="Bookman Old Style"/>
          <w:szCs w:val="24"/>
        </w:rPr>
      </w:pPr>
      <w:r w:rsidRPr="00D120B9">
        <w:rPr>
          <w:rFonts w:ascii="Bookman Old Style" w:hAnsi="Bookman Old Style"/>
          <w:szCs w:val="24"/>
        </w:rPr>
        <w:t>Міський голова</w:t>
      </w:r>
      <w:r w:rsidR="00CD33E9" w:rsidRPr="00D120B9">
        <w:rPr>
          <w:rFonts w:ascii="Bookman Old Style" w:hAnsi="Bookman Old Style"/>
          <w:szCs w:val="24"/>
        </w:rPr>
        <w:t xml:space="preserve">               </w:t>
      </w:r>
      <w:r w:rsidR="003A6825" w:rsidRPr="00D120B9">
        <w:rPr>
          <w:rFonts w:ascii="Bookman Old Style" w:hAnsi="Bookman Old Style"/>
          <w:szCs w:val="24"/>
        </w:rPr>
        <w:t xml:space="preserve">            </w:t>
      </w:r>
      <w:r w:rsidR="00D120B9">
        <w:rPr>
          <w:rFonts w:ascii="Bookman Old Style" w:hAnsi="Bookman Old Style"/>
          <w:szCs w:val="24"/>
        </w:rPr>
        <w:t xml:space="preserve">                                     </w:t>
      </w:r>
      <w:r w:rsidR="003A6825" w:rsidRPr="00D120B9">
        <w:rPr>
          <w:rFonts w:ascii="Bookman Old Style" w:hAnsi="Bookman Old Style"/>
          <w:szCs w:val="24"/>
        </w:rPr>
        <w:t xml:space="preserve">          </w:t>
      </w:r>
      <w:r w:rsidRPr="00D120B9">
        <w:rPr>
          <w:rFonts w:ascii="Bookman Old Style" w:hAnsi="Bookman Old Style"/>
          <w:szCs w:val="24"/>
        </w:rPr>
        <w:t xml:space="preserve"> І.Я. Коруд</w:t>
      </w:r>
    </w:p>
    <w:p w:rsidR="004A4E80" w:rsidRPr="00D120B9" w:rsidRDefault="004A4E80" w:rsidP="00871329">
      <w:pPr>
        <w:pStyle w:val="21"/>
        <w:tabs>
          <w:tab w:val="left" w:pos="4111"/>
        </w:tabs>
        <w:ind w:right="0"/>
        <w:rPr>
          <w:rFonts w:ascii="Bookman Old Style" w:hAnsi="Bookman Old Style"/>
          <w:szCs w:val="24"/>
        </w:rPr>
      </w:pPr>
    </w:p>
    <w:p w:rsidR="004A4E80" w:rsidRDefault="004A4E80" w:rsidP="00871329">
      <w:pPr>
        <w:pStyle w:val="21"/>
        <w:tabs>
          <w:tab w:val="left" w:pos="4111"/>
        </w:tabs>
        <w:ind w:right="0"/>
        <w:rPr>
          <w:rFonts w:ascii="Bookman Old Style" w:hAnsi="Bookman Old Style"/>
          <w:szCs w:val="24"/>
        </w:rPr>
      </w:pPr>
    </w:p>
    <w:p w:rsidR="004A4E80" w:rsidRDefault="004A4E80"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757C17" w:rsidRDefault="00757C17" w:rsidP="00871329">
      <w:pPr>
        <w:pStyle w:val="21"/>
        <w:tabs>
          <w:tab w:val="left" w:pos="4111"/>
        </w:tabs>
        <w:ind w:right="0"/>
        <w:rPr>
          <w:rFonts w:ascii="Bookman Old Style" w:hAnsi="Bookman Old Style"/>
          <w:szCs w:val="24"/>
        </w:rPr>
      </w:pPr>
    </w:p>
    <w:p w:rsidR="004A4E80" w:rsidRDefault="004A4E80" w:rsidP="00871329">
      <w:pPr>
        <w:pStyle w:val="21"/>
        <w:tabs>
          <w:tab w:val="left" w:pos="4111"/>
        </w:tabs>
        <w:ind w:right="0"/>
        <w:rPr>
          <w:rFonts w:ascii="Bookman Old Style" w:hAnsi="Bookman Old Style"/>
          <w:szCs w:val="24"/>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p>
    <w:p w:rsidR="00E1299D" w:rsidRPr="00317747"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r w:rsidRPr="00317747">
        <w:rPr>
          <w:rFonts w:ascii="Bookman Old Style" w:hAnsi="Bookman Old Style"/>
          <w:bCs/>
          <w:color w:val="000000"/>
          <w:szCs w:val="22"/>
          <w:lang w:val="uk-UA"/>
        </w:rPr>
        <w:t>ДОДАТОК № 1</w:t>
      </w:r>
    </w:p>
    <w:p w:rsidR="00512AD1" w:rsidRPr="00317747" w:rsidRDefault="00512AD1" w:rsidP="00512AD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до рішення  міської ради</w:t>
      </w:r>
    </w:p>
    <w:p w:rsidR="00512AD1" w:rsidRPr="00317747" w:rsidRDefault="00512AD1" w:rsidP="0051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VІІ скликання</w:t>
      </w:r>
    </w:p>
    <w:p w:rsidR="00512AD1" w:rsidRPr="00A87861" w:rsidRDefault="00512AD1" w:rsidP="00512AD1">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 xml:space="preserve">від </w:t>
      </w:r>
      <w:r w:rsidR="00D120B9">
        <w:rPr>
          <w:rFonts w:ascii="Bookman Old Style" w:hAnsi="Bookman Old Style"/>
          <w:bCs/>
          <w:color w:val="000000"/>
          <w:sz w:val="22"/>
          <w:szCs w:val="22"/>
          <w:lang w:val="uk-UA"/>
        </w:rPr>
        <w:t xml:space="preserve">26.06.2018р. </w:t>
      </w:r>
      <w:r w:rsidRPr="00317747">
        <w:rPr>
          <w:rFonts w:ascii="Bookman Old Style" w:hAnsi="Bookman Old Style"/>
          <w:bCs/>
          <w:color w:val="000000"/>
          <w:sz w:val="22"/>
          <w:szCs w:val="22"/>
          <w:lang w:val="uk-UA"/>
        </w:rPr>
        <w:t>№</w:t>
      </w:r>
      <w:r w:rsidR="00D120B9">
        <w:rPr>
          <w:rFonts w:ascii="Bookman Old Style" w:hAnsi="Bookman Old Style"/>
          <w:bCs/>
          <w:color w:val="000000"/>
          <w:sz w:val="22"/>
          <w:szCs w:val="22"/>
          <w:lang w:val="uk-UA"/>
        </w:rPr>
        <w:t>602</w:t>
      </w:r>
    </w:p>
    <w:p w:rsidR="00A87861" w:rsidRPr="00A87861"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Cs w:val="24"/>
          <w:lang w:val="uk-UA"/>
        </w:rPr>
      </w:pPr>
      <w:r w:rsidRPr="00A87861">
        <w:rPr>
          <w:rFonts w:ascii="Georgia" w:hAnsi="Georgia"/>
          <w:b/>
          <w:bCs/>
          <w:i/>
          <w:color w:val="000000"/>
          <w:szCs w:val="24"/>
          <w:lang w:val="uk-UA"/>
        </w:rPr>
        <w:t>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i/>
          <w:color w:val="000000"/>
          <w:szCs w:val="24"/>
          <w:lang w:val="uk-UA"/>
        </w:rPr>
      </w:pPr>
      <w:r w:rsidRPr="00A87861">
        <w:rPr>
          <w:rFonts w:ascii="Georgia" w:hAnsi="Georgia"/>
          <w:b/>
          <w:bCs/>
          <w:i/>
          <w:color w:val="000000"/>
          <w:szCs w:val="24"/>
          <w:lang w:val="uk-UA"/>
        </w:rPr>
        <w:t xml:space="preserve">про порядок обчислення і сплати </w:t>
      </w:r>
      <w:r w:rsidRPr="00A87861">
        <w:rPr>
          <w:rFonts w:ascii="Georgia" w:hAnsi="Georgia"/>
          <w:b/>
          <w:i/>
          <w:color w:val="000000"/>
          <w:szCs w:val="24"/>
          <w:lang w:val="uk-UA"/>
        </w:rPr>
        <w:t xml:space="preserve"> податку на нерухоме майно,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87861">
        <w:rPr>
          <w:rFonts w:ascii="Georgia" w:hAnsi="Georgia"/>
          <w:b/>
          <w:i/>
          <w:color w:val="000000"/>
          <w:szCs w:val="24"/>
          <w:lang w:val="uk-UA"/>
        </w:rPr>
        <w:t>відмінне від земельної  ділянки</w:t>
      </w:r>
      <w:r w:rsidRPr="00A87861">
        <w:rPr>
          <w:rFonts w:ascii="Bookman Old Style" w:hAnsi="Bookman Old Style"/>
          <w:b/>
          <w:i/>
          <w:color w:val="000000"/>
          <w:sz w:val="22"/>
          <w:szCs w:val="22"/>
          <w:lang w:val="uk-UA"/>
        </w:rPr>
        <w:t xml:space="preserve"> </w:t>
      </w:r>
    </w:p>
    <w:p w:rsidR="00E1299D" w:rsidRPr="00A87861" w:rsidRDefault="00E1299D" w:rsidP="00871329">
      <w:pPr>
        <w:jc w:val="center"/>
        <w:rPr>
          <w:rFonts w:ascii="Bookman Old Style" w:hAnsi="Bookman Old Style"/>
          <w:b/>
          <w:sz w:val="22"/>
          <w:szCs w:val="22"/>
          <w:lang w:val="uk-UA"/>
        </w:rPr>
      </w:pPr>
    </w:p>
    <w:p w:rsidR="00E1299D" w:rsidRPr="00372C15" w:rsidRDefault="00E1299D" w:rsidP="00871329">
      <w:pPr>
        <w:tabs>
          <w:tab w:val="left" w:pos="960"/>
        </w:tabs>
        <w:ind w:firstLine="840"/>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Положення розроблено у відповідності до ст. 266 Податкового кодексу України і є обов’язковим для виконання на території </w:t>
      </w:r>
      <w:r w:rsidR="00372C15" w:rsidRPr="005950A1">
        <w:rPr>
          <w:rFonts w:ascii="Bookman Old Style" w:hAnsi="Bookman Old Style"/>
          <w:sz w:val="22"/>
          <w:szCs w:val="22"/>
          <w:lang w:val="uk-UA"/>
        </w:rPr>
        <w:t>Овруцької міської об’єднаної громади (Овруцької міської ради)</w:t>
      </w:r>
      <w:r w:rsidRPr="005950A1">
        <w:rPr>
          <w:rFonts w:ascii="Bookman Old Style" w:hAnsi="Bookman Old Style"/>
          <w:sz w:val="22"/>
          <w:szCs w:val="22"/>
          <w:lang w:val="uk-UA"/>
        </w:rPr>
        <w:t>.</w:t>
      </w:r>
    </w:p>
    <w:p w:rsidR="00E1299D" w:rsidRPr="00A87861" w:rsidRDefault="00E1299D" w:rsidP="00871329">
      <w:pPr>
        <w:tabs>
          <w:tab w:val="left" w:pos="960"/>
        </w:tabs>
        <w:ind w:firstLine="840"/>
        <w:jc w:val="both"/>
        <w:rPr>
          <w:rFonts w:ascii="Bookman Old Style" w:hAnsi="Bookman Old Style"/>
          <w:sz w:val="22"/>
          <w:szCs w:val="22"/>
          <w:lang w:val="uk-UA"/>
        </w:rPr>
      </w:pPr>
    </w:p>
    <w:p w:rsidR="00E1299D" w:rsidRPr="00A87861" w:rsidRDefault="00E1299D" w:rsidP="00871329">
      <w:pPr>
        <w:tabs>
          <w:tab w:val="left" w:pos="960"/>
        </w:tabs>
        <w:ind w:firstLine="840"/>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2.</w:t>
      </w:r>
      <w:r w:rsidRPr="00A87861">
        <w:rPr>
          <w:rFonts w:ascii="Bookman Old Style" w:hAnsi="Bookman Old Style"/>
          <w:color w:val="000000"/>
          <w:sz w:val="22"/>
          <w:szCs w:val="22"/>
          <w:lang w:val="uk-UA"/>
        </w:rPr>
        <w:t xml:space="preserve"> </w:t>
      </w:r>
      <w:r w:rsidRPr="00A87861">
        <w:rPr>
          <w:rFonts w:ascii="Bookman Old Style" w:hAnsi="Bookman Old Style"/>
          <w:b/>
          <w:color w:val="000000"/>
          <w:sz w:val="22"/>
          <w:szCs w:val="22"/>
          <w:lang w:val="uk-UA"/>
        </w:rPr>
        <w:t>Платниками податку</w:t>
      </w:r>
      <w:r w:rsidRPr="00A87861">
        <w:rPr>
          <w:rFonts w:ascii="Bookman Old Style" w:hAnsi="Bookman Old Style"/>
          <w:color w:val="000000"/>
          <w:sz w:val="22"/>
          <w:szCs w:val="22"/>
          <w:lang w:val="uk-UA"/>
        </w:rPr>
        <w:t xml:space="preserve"> є фізичні та юридичні особи, в тому числі нерезиденти, які є власниками об'єктів житлової та/або нежитлової нерухомості.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1299D"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CD33E9" w:rsidRDefault="00CD33E9" w:rsidP="00F27F4B">
      <w:pPr>
        <w:pStyle w:val="a4"/>
        <w:spacing w:after="0"/>
        <w:ind w:firstLine="851"/>
        <w:jc w:val="both"/>
        <w:rPr>
          <w:rFonts w:ascii="Bookman Old Style" w:hAnsi="Bookman Old Style"/>
          <w:color w:val="000000"/>
          <w:sz w:val="22"/>
          <w:szCs w:val="22"/>
          <w:lang w:val="uk-UA"/>
        </w:rPr>
      </w:pPr>
    </w:p>
    <w:p w:rsidR="00CD33E9" w:rsidRPr="00A87861" w:rsidRDefault="00CD33E9" w:rsidP="00F27F4B">
      <w:pPr>
        <w:pStyle w:val="a4"/>
        <w:spacing w:after="0"/>
        <w:ind w:firstLine="851"/>
        <w:jc w:val="both"/>
        <w:rPr>
          <w:rFonts w:ascii="Bookman Old Style" w:hAnsi="Bookman Old Style"/>
          <w:color w:val="000000"/>
          <w:sz w:val="22"/>
          <w:szCs w:val="22"/>
          <w:lang w:val="uk-UA"/>
        </w:rPr>
      </w:pPr>
    </w:p>
    <w:p w:rsidR="00E1299D" w:rsidRPr="00A87861" w:rsidRDefault="00E1299D" w:rsidP="00871329">
      <w:pPr>
        <w:pStyle w:val="a4"/>
        <w:spacing w:after="0"/>
        <w:ind w:firstLine="840"/>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3. Об'єкт і база оподаткування.</w:t>
      </w:r>
    </w:p>
    <w:p w:rsidR="00E1299D" w:rsidRPr="00A87861" w:rsidRDefault="00E1299D" w:rsidP="00871329">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sz w:val="22"/>
          <w:szCs w:val="22"/>
          <w:lang w:val="uk-UA"/>
        </w:rPr>
        <w:t xml:space="preserve">3.1. </w:t>
      </w:r>
      <w:r w:rsidRPr="00A87861">
        <w:rPr>
          <w:rFonts w:ascii="Bookman Old Style" w:hAnsi="Bookman Old Style"/>
          <w:color w:val="000000"/>
          <w:sz w:val="22"/>
          <w:szCs w:val="22"/>
          <w:lang w:val="uk-UA"/>
        </w:rPr>
        <w:t>Об'єктом оподаткування є об'єкт житлової та нежитлової нерухомості, в тому числі його частка.</w:t>
      </w:r>
    </w:p>
    <w:p w:rsidR="00E1299D" w:rsidRPr="00A87861" w:rsidRDefault="00E1299D" w:rsidP="00871329">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3.2. Не є об'єктом оподаткування: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будівлі дитячих будинків сімейного типу;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гуртожитки;</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г)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є) будівлі промисловості, зокрема виробничі корпуси, цехи, складські приміщення промислових підприємств;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ж) будівлі, споруди сільськогосподарських товаровиробників,</w:t>
      </w:r>
      <w:r w:rsid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призначені для використання безпосередньо у сільськогосподарській діяльності;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з) об'єкти житлової та нежитлової нерухомості, які перебувають у власності громадських організацій інвалідів та їх підприємств.</w:t>
      </w:r>
    </w:p>
    <w:p w:rsidR="00E1299D" w:rsidRPr="00A87861"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lastRenderedPageBreak/>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E1299D"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w:t>
      </w:r>
      <w:r w:rsidR="00217EE5">
        <w:rPr>
          <w:rFonts w:ascii="Bookman Old Style" w:hAnsi="Bookman Old Style"/>
          <w:color w:val="000000"/>
          <w:sz w:val="22"/>
          <w:szCs w:val="22"/>
          <w:shd w:val="clear" w:color="auto" w:fill="FFFFFF"/>
          <w:lang w:val="uk-UA"/>
        </w:rPr>
        <w:t>луг;</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r w:rsidRPr="00217EE5">
        <w:rPr>
          <w:rFonts w:ascii="Bookman Old Style" w:hAnsi="Bookman Old Style"/>
          <w:color w:val="000000"/>
          <w:sz w:val="22"/>
          <w:szCs w:val="22"/>
          <w:shd w:val="clear" w:color="auto" w:fill="FFFFFF"/>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1" w:name="n14366"/>
      <w:bookmarkStart w:id="2" w:name="n14361"/>
      <w:bookmarkEnd w:id="1"/>
      <w:bookmarkEnd w:id="2"/>
      <w:r w:rsidRPr="00217EE5">
        <w:rPr>
          <w:rFonts w:ascii="Bookman Old Style" w:hAnsi="Bookman Old Style"/>
          <w:color w:val="000000"/>
          <w:sz w:val="22"/>
          <w:szCs w:val="22"/>
          <w:shd w:val="clear" w:color="auto" w:fill="FFFFFF"/>
          <w:lang w:val="uk-UA"/>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3" w:name="n14365"/>
      <w:bookmarkStart w:id="4" w:name="n14362"/>
      <w:bookmarkEnd w:id="3"/>
      <w:bookmarkEnd w:id="4"/>
      <w:r w:rsidRPr="00217EE5">
        <w:rPr>
          <w:rFonts w:ascii="Bookman Old Style" w:hAnsi="Bookman Old Style"/>
          <w:color w:val="000000"/>
          <w:sz w:val="22"/>
          <w:szCs w:val="22"/>
          <w:shd w:val="clear" w:color="auto" w:fill="FFFFFF"/>
          <w:lang w:val="uk-UA"/>
        </w:rPr>
        <w:t>к) об’єкти нежитлової нерухомості баз олімпійської та пар</w:t>
      </w:r>
      <w:r w:rsidR="00CD33E9">
        <w:rPr>
          <w:rFonts w:ascii="Bookman Old Style" w:hAnsi="Bookman Old Style"/>
          <w:color w:val="000000"/>
          <w:sz w:val="22"/>
          <w:szCs w:val="22"/>
          <w:shd w:val="clear" w:color="auto" w:fill="FFFFFF"/>
          <w:lang w:val="uk-UA"/>
        </w:rPr>
        <w:t>а</w:t>
      </w:r>
      <w:r w:rsidRPr="00217EE5">
        <w:rPr>
          <w:rFonts w:ascii="Bookman Old Style" w:hAnsi="Bookman Old Style"/>
          <w:color w:val="000000"/>
          <w:sz w:val="22"/>
          <w:szCs w:val="22"/>
          <w:shd w:val="clear" w:color="auto" w:fill="FFFFFF"/>
          <w:lang w:val="uk-UA"/>
        </w:rPr>
        <w:t>алімпійської підготовки. Перелік таких баз затверджується Кабінетом Міністрів України;</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5" w:name="n14364"/>
      <w:bookmarkStart w:id="6" w:name="n14363"/>
      <w:bookmarkEnd w:id="5"/>
      <w:bookmarkEnd w:id="6"/>
      <w:r w:rsidRPr="00217EE5">
        <w:rPr>
          <w:rFonts w:ascii="Bookman Old Style" w:hAnsi="Bookman Old Style"/>
          <w:color w:val="000000"/>
          <w:sz w:val="22"/>
          <w:szCs w:val="22"/>
          <w:shd w:val="clear" w:color="auto" w:fill="FFFFFF"/>
          <w:lang w:val="uk-UA"/>
        </w:rPr>
        <w:t>л) об’єкти житлової нерухомості, які належать багатодітним або прийомним сім’ям, у яких виховується п’ять та більше дітей.</w:t>
      </w:r>
    </w:p>
    <w:p w:rsidR="00E1299D" w:rsidRPr="00A87861" w:rsidRDefault="00E1299D" w:rsidP="00871329">
      <w:pPr>
        <w:pStyle w:val="a4"/>
        <w:spacing w:after="0"/>
        <w:ind w:firstLine="840"/>
        <w:jc w:val="both"/>
        <w:rPr>
          <w:rFonts w:ascii="Bookman Old Style" w:hAnsi="Bookman Old Style"/>
          <w:color w:val="000000"/>
          <w:sz w:val="22"/>
          <w:szCs w:val="22"/>
          <w:lang w:val="uk-UA"/>
        </w:rPr>
      </w:pPr>
    </w:p>
    <w:p w:rsidR="00E1299D" w:rsidRPr="00A87861" w:rsidRDefault="00E1299D" w:rsidP="00871329">
      <w:pPr>
        <w:pStyle w:val="a4"/>
        <w:spacing w:after="0"/>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3.3. Базою оподаткування є загальна площа об'єкта житлової та нежитлової нерухомості, в тому числі його часток.</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Овруцькою ОДПІ (надалі-контролюючим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1299D" w:rsidRPr="00A87861" w:rsidRDefault="00E1299D"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60"/>
        </w:tabs>
        <w:ind w:firstLine="840"/>
        <w:jc w:val="both"/>
        <w:rPr>
          <w:rFonts w:ascii="Bookman Old Style" w:hAnsi="Bookman Old Style"/>
          <w:b/>
          <w:color w:val="000000"/>
          <w:sz w:val="22"/>
          <w:szCs w:val="22"/>
          <w:lang w:val="uk-UA"/>
        </w:rPr>
      </w:pPr>
      <w:r w:rsidRPr="00A87861">
        <w:rPr>
          <w:rFonts w:ascii="Bookman Old Style" w:hAnsi="Bookman Old Style"/>
          <w:b/>
          <w:sz w:val="22"/>
          <w:szCs w:val="22"/>
          <w:lang w:val="uk-UA"/>
        </w:rPr>
        <w:t xml:space="preserve">4. </w:t>
      </w:r>
      <w:r w:rsidRPr="00A87861">
        <w:rPr>
          <w:rFonts w:ascii="Bookman Old Style" w:hAnsi="Bookman Old Style"/>
          <w:b/>
          <w:color w:val="000000"/>
          <w:sz w:val="22"/>
          <w:szCs w:val="22"/>
          <w:lang w:val="uk-UA"/>
        </w:rPr>
        <w:t>Пільги із сплати податку.</w:t>
      </w:r>
    </w:p>
    <w:p w:rsidR="00E1299D" w:rsidRPr="00A87861" w:rsidRDefault="00E1299D" w:rsidP="00871329">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для квартири/квартир незалежно від їх кількості - на 60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для житлового будинку/будинків незалежно від їх кількості - на 120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lastRenderedPageBreak/>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Таке зменшення надається один раз за кожний базовий податковий (звітний) період (рік).</w:t>
      </w:r>
    </w:p>
    <w:p w:rsidR="00E1299D" w:rsidRPr="00A87861"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0C6F56">
        <w:rPr>
          <w:rFonts w:ascii="Bookman Old Style" w:hAnsi="Bookman Old Style"/>
          <w:color w:val="000000"/>
          <w:sz w:val="22"/>
          <w:szCs w:val="22"/>
          <w:lang w:val="uk-UA"/>
        </w:rPr>
        <w:t xml:space="preserve">Міська рада </w:t>
      </w:r>
      <w:r w:rsidRPr="000C6F56">
        <w:rPr>
          <w:rFonts w:ascii="Bookman Old Style" w:hAnsi="Bookman Old Style"/>
          <w:color w:val="000000"/>
          <w:sz w:val="22"/>
          <w:szCs w:val="22"/>
          <w:shd w:val="clear" w:color="auto" w:fill="FFFFFF"/>
          <w:lang w:val="uk-UA"/>
        </w:rPr>
        <w:t>встановлює</w:t>
      </w:r>
      <w:r w:rsidRPr="00A87861">
        <w:rPr>
          <w:rFonts w:ascii="Bookman Old Style" w:hAnsi="Bookman Old Style"/>
          <w:color w:val="000000"/>
          <w:sz w:val="22"/>
          <w:szCs w:val="22"/>
          <w:shd w:val="clear" w:color="auto" w:fill="FFFFFF"/>
          <w:lang w:val="uk-UA"/>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shd w:val="clear" w:color="auto" w:fill="FFFFFF"/>
          <w:lang w:val="uk-UA"/>
        </w:rPr>
        <w:t>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E1299D" w:rsidRPr="00A87861" w:rsidRDefault="00E1299D" w:rsidP="00871329">
      <w:pPr>
        <w:pStyle w:val="rvps2"/>
        <w:shd w:val="clear" w:color="auto" w:fill="FFFFFF"/>
        <w:spacing w:before="0" w:beforeAutospacing="0" w:after="0" w:afterAutospacing="0"/>
        <w:ind w:firstLine="851"/>
        <w:jc w:val="both"/>
        <w:textAlignment w:val="baseline"/>
        <w:rPr>
          <w:rFonts w:ascii="Bookman Old Style" w:hAnsi="Bookman Old Style"/>
          <w:color w:val="000000"/>
          <w:sz w:val="22"/>
          <w:szCs w:val="22"/>
          <w:u w:val="single"/>
          <w:lang w:val="uk-UA"/>
        </w:rPr>
      </w:pPr>
      <w:r w:rsidRPr="00A87861">
        <w:rPr>
          <w:rFonts w:ascii="Bookman Old Style" w:hAnsi="Bookman Old Style"/>
          <w:color w:val="000000"/>
          <w:sz w:val="22"/>
          <w:szCs w:val="22"/>
          <w:u w:val="single"/>
          <w:lang w:val="uk-UA"/>
        </w:rPr>
        <w:t>Пільги з податку, що сплачується на відповідній території з об’єктів житлової нерухомості, для фізичних осіб не надаються на:</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7" w:name="n11814"/>
      <w:bookmarkEnd w:id="7"/>
      <w:r w:rsidRPr="00A87861">
        <w:rPr>
          <w:rFonts w:ascii="Bookman Old Style" w:hAnsi="Bookman Old Style"/>
          <w:color w:val="000000"/>
          <w:sz w:val="22"/>
          <w:szCs w:val="22"/>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8" w:name="n11815"/>
      <w:bookmarkEnd w:id="8"/>
      <w:r w:rsidRPr="00A87861">
        <w:rPr>
          <w:rFonts w:ascii="Bookman Old Style" w:hAnsi="Bookman Old Style"/>
          <w:color w:val="000000"/>
          <w:sz w:val="22"/>
          <w:szCs w:val="22"/>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9" w:name="n11816"/>
      <w:bookmarkEnd w:id="9"/>
      <w:r w:rsidRPr="00A87861">
        <w:rPr>
          <w:rFonts w:ascii="Bookman Old Style" w:hAnsi="Bookman Old Style"/>
          <w:color w:val="000000"/>
          <w:sz w:val="22"/>
          <w:szCs w:val="22"/>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E1299D" w:rsidRPr="00A87861" w:rsidRDefault="00E1299D" w:rsidP="00871329">
      <w:pPr>
        <w:pStyle w:val="a4"/>
        <w:spacing w:after="0"/>
        <w:ind w:firstLine="851"/>
        <w:jc w:val="both"/>
        <w:rPr>
          <w:rFonts w:ascii="Bookman Old Style" w:hAnsi="Bookman Old Style"/>
          <w:sz w:val="22"/>
          <w:szCs w:val="22"/>
          <w:lang w:val="uk-UA"/>
        </w:rPr>
      </w:pPr>
      <w:bookmarkStart w:id="10" w:name="n11817"/>
      <w:bookmarkEnd w:id="10"/>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4.1.</w:t>
      </w:r>
      <w:r w:rsidRPr="00A87861">
        <w:rPr>
          <w:rFonts w:ascii="Bookman Old Style" w:hAnsi="Bookman Old Style"/>
          <w:sz w:val="22"/>
          <w:szCs w:val="22"/>
          <w:lang w:val="uk-UA"/>
        </w:rPr>
        <w:t xml:space="preserve"> </w:t>
      </w:r>
      <w:r w:rsidR="00AD5A61">
        <w:rPr>
          <w:rFonts w:ascii="Bookman Old Style" w:hAnsi="Bookman Old Style"/>
          <w:sz w:val="22"/>
          <w:szCs w:val="22"/>
          <w:lang w:val="uk-UA"/>
        </w:rPr>
        <w:t>Звільнити</w:t>
      </w:r>
      <w:r w:rsidR="00CF676E">
        <w:rPr>
          <w:rFonts w:ascii="Bookman Old Style" w:hAnsi="Bookman Old Style"/>
          <w:sz w:val="22"/>
          <w:szCs w:val="22"/>
          <w:lang w:val="uk-UA"/>
        </w:rPr>
        <w:t xml:space="preserve"> від сплати</w:t>
      </w:r>
      <w:r w:rsidRPr="00A87861">
        <w:rPr>
          <w:rFonts w:ascii="Bookman Old Style" w:hAnsi="Bookman Old Style"/>
          <w:sz w:val="22"/>
          <w:szCs w:val="22"/>
          <w:lang w:val="uk-UA"/>
        </w:rPr>
        <w:t xml:space="preserve"> податку</w:t>
      </w:r>
      <w:r w:rsidR="00AD5A61">
        <w:rPr>
          <w:rFonts w:ascii="Bookman Old Style" w:hAnsi="Bookman Old Style"/>
          <w:sz w:val="22"/>
          <w:szCs w:val="22"/>
          <w:lang w:val="uk-UA"/>
        </w:rPr>
        <w:t xml:space="preserve">, що сплачується на відповідній території </w:t>
      </w:r>
      <w:r w:rsidR="00CF676E" w:rsidRPr="00CF676E">
        <w:rPr>
          <w:rFonts w:ascii="Bookman Old Style" w:hAnsi="Bookman Old Style"/>
          <w:sz w:val="22"/>
          <w:szCs w:val="22"/>
          <w:lang w:val="uk-UA"/>
        </w:rPr>
        <w:t xml:space="preserve"> </w:t>
      </w:r>
      <w:r w:rsidR="00AD5A61">
        <w:rPr>
          <w:rFonts w:ascii="Bookman Old Style" w:hAnsi="Bookman Old Style"/>
          <w:sz w:val="22"/>
          <w:szCs w:val="22"/>
          <w:lang w:val="uk-UA"/>
        </w:rPr>
        <w:t>з об'єктів</w:t>
      </w:r>
      <w:r w:rsidR="00CF676E" w:rsidRPr="00A87861">
        <w:rPr>
          <w:rFonts w:ascii="Bookman Old Style" w:hAnsi="Bookman Old Style"/>
          <w:sz w:val="22"/>
          <w:szCs w:val="22"/>
          <w:lang w:val="uk-UA"/>
        </w:rPr>
        <w:t xml:space="preserve"> </w:t>
      </w:r>
      <w:r w:rsidR="00CF676E">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 підприємств</w:t>
      </w:r>
      <w:r w:rsidR="00BF786F">
        <w:rPr>
          <w:rFonts w:ascii="Bookman Old Style" w:hAnsi="Bookman Old Style"/>
          <w:sz w:val="22"/>
          <w:szCs w:val="22"/>
          <w:lang w:val="uk-UA"/>
        </w:rPr>
        <w:t>а</w:t>
      </w:r>
      <w:r w:rsidRPr="00A87861">
        <w:rPr>
          <w:rFonts w:ascii="Bookman Old Style" w:hAnsi="Bookman Old Style"/>
          <w:sz w:val="22"/>
          <w:szCs w:val="22"/>
          <w:lang w:val="uk-UA"/>
        </w:rPr>
        <w:t xml:space="preserve"> комунальної власності;</w:t>
      </w:r>
    </w:p>
    <w:p w:rsidR="00E1299D" w:rsidRPr="00A87861" w:rsidRDefault="00BF786F" w:rsidP="00871329">
      <w:pPr>
        <w:pStyle w:val="a4"/>
        <w:spacing w:after="0"/>
        <w:ind w:firstLine="851"/>
        <w:jc w:val="both"/>
        <w:rPr>
          <w:rFonts w:ascii="Bookman Old Style" w:hAnsi="Bookman Old Style"/>
          <w:sz w:val="22"/>
          <w:szCs w:val="22"/>
          <w:lang w:val="uk-UA"/>
        </w:rPr>
      </w:pPr>
      <w:r>
        <w:rPr>
          <w:rFonts w:ascii="Bookman Old Style" w:hAnsi="Bookman Old Style"/>
          <w:sz w:val="22"/>
          <w:szCs w:val="22"/>
          <w:lang w:val="uk-UA"/>
        </w:rPr>
        <w:t>- господарські (присадибні) будівлі</w:t>
      </w:r>
      <w:r w:rsidR="00E1299D" w:rsidRPr="00A87861">
        <w:rPr>
          <w:rFonts w:ascii="Bookman Old Style" w:hAnsi="Bookman Old Style"/>
          <w:sz w:val="22"/>
          <w:szCs w:val="22"/>
          <w:lang w:val="uk-UA"/>
        </w:rPr>
        <w:t xml:space="preserve"> – допоміжні (нежитлові) приміщення;</w:t>
      </w:r>
    </w:p>
    <w:p w:rsidR="00E1299D"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w:t>
      </w:r>
      <w:r w:rsidRPr="00A87861">
        <w:rPr>
          <w:rFonts w:ascii="Bookman Old Style" w:hAnsi="Bookman Old Style"/>
          <w:color w:val="FF0000"/>
          <w:sz w:val="22"/>
          <w:szCs w:val="22"/>
          <w:lang w:val="uk-UA"/>
        </w:rPr>
        <w:t xml:space="preserve"> </w:t>
      </w:r>
      <w:r w:rsidR="00BF786F">
        <w:rPr>
          <w:rFonts w:ascii="Bookman Old Style" w:hAnsi="Bookman Old Style"/>
          <w:sz w:val="22"/>
          <w:szCs w:val="22"/>
          <w:lang w:val="uk-UA"/>
        </w:rPr>
        <w:t>об'єкти</w:t>
      </w:r>
      <w:r w:rsidRPr="00A87861">
        <w:rPr>
          <w:rFonts w:ascii="Bookman Old Style" w:hAnsi="Bookman Old Style"/>
          <w:sz w:val="22"/>
          <w:szCs w:val="22"/>
          <w:lang w:val="uk-UA"/>
        </w:rPr>
        <w:t xml:space="preserve"> релігійних та благодійних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E1299D" w:rsidRDefault="00217EE5" w:rsidP="00217EE5">
      <w:pPr>
        <w:pStyle w:val="a4"/>
        <w:spacing w:after="0"/>
        <w:ind w:firstLine="709"/>
        <w:jc w:val="both"/>
        <w:rPr>
          <w:rFonts w:ascii="Bookman Old Style" w:hAnsi="Bookman Old Style"/>
          <w:color w:val="000000"/>
          <w:sz w:val="22"/>
          <w:szCs w:val="22"/>
        </w:rPr>
      </w:pPr>
      <w:r w:rsidRPr="00217EE5">
        <w:rPr>
          <w:rFonts w:ascii="Bookman Old Style" w:hAnsi="Bookman Old Style"/>
          <w:color w:val="000000"/>
          <w:sz w:val="22"/>
          <w:szCs w:val="22"/>
          <w:lang w:val="uk-UA"/>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інформацію щодо ставок та наданих пільг юридичним та/або фізичним особам зі сплати податку на нерухоме майно, відмінне від земельної ділянки, за</w:t>
      </w:r>
      <w:r w:rsidRPr="00217EE5">
        <w:rPr>
          <w:rFonts w:ascii="Bookman Old Style" w:hAnsi="Bookman Old Style"/>
          <w:color w:val="000000"/>
          <w:sz w:val="22"/>
          <w:szCs w:val="22"/>
        </w:rPr>
        <w:t> </w:t>
      </w:r>
      <w:hyperlink r:id="rId9" w:anchor="n17" w:tgtFrame="_blank" w:history="1">
        <w:r w:rsidRPr="00217EE5">
          <w:rPr>
            <w:rStyle w:val="ac"/>
            <w:rFonts w:ascii="Bookman Old Style" w:hAnsi="Bookman Old Style"/>
            <w:color w:val="auto"/>
            <w:sz w:val="22"/>
            <w:szCs w:val="22"/>
            <w:u w:val="none"/>
            <w:lang w:val="uk-UA"/>
          </w:rPr>
          <w:t>формою</w:t>
        </w:r>
      </w:hyperlink>
      <w:r w:rsidRPr="00217EE5">
        <w:rPr>
          <w:rFonts w:ascii="Bookman Old Style" w:hAnsi="Bookman Old Style"/>
          <w:color w:val="000000"/>
          <w:sz w:val="22"/>
          <w:szCs w:val="22"/>
          <w:lang w:val="uk-UA"/>
        </w:rPr>
        <w:t xml:space="preserve">, затвердженою </w:t>
      </w:r>
      <w:r w:rsidRPr="00217EE5">
        <w:rPr>
          <w:rFonts w:ascii="Bookman Old Style" w:hAnsi="Bookman Old Style"/>
          <w:color w:val="000000"/>
          <w:sz w:val="22"/>
          <w:szCs w:val="22"/>
        </w:rPr>
        <w:t>Кабінетом Міністрів України.</w:t>
      </w:r>
    </w:p>
    <w:p w:rsidR="00217EE5" w:rsidRPr="00A87861" w:rsidRDefault="00217EE5" w:rsidP="00217EE5">
      <w:pPr>
        <w:pStyle w:val="a4"/>
        <w:spacing w:after="0"/>
        <w:ind w:firstLine="709"/>
        <w:jc w:val="both"/>
        <w:rPr>
          <w:rFonts w:ascii="Bookman Old Style" w:hAnsi="Bookman Old Style"/>
          <w:color w:val="000000"/>
          <w:sz w:val="22"/>
          <w:szCs w:val="22"/>
          <w:lang w:val="uk-UA"/>
        </w:rPr>
      </w:pPr>
    </w:p>
    <w:p w:rsidR="00A71D23" w:rsidRDefault="00A71D23" w:rsidP="00871329">
      <w:pPr>
        <w:tabs>
          <w:tab w:val="left" w:pos="960"/>
        </w:tabs>
        <w:ind w:firstLine="840"/>
        <w:jc w:val="both"/>
        <w:rPr>
          <w:rFonts w:ascii="Bookman Old Style" w:hAnsi="Bookman Old Style"/>
          <w:b/>
          <w:sz w:val="22"/>
          <w:szCs w:val="22"/>
          <w:lang w:val="uk-UA"/>
        </w:rPr>
      </w:pP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5. Ставка податку.</w:t>
      </w:r>
    </w:p>
    <w:p w:rsidR="00E1299D" w:rsidRPr="00A87861"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003D7C5B" w:rsidRPr="003D7C5B">
        <w:rPr>
          <w:rFonts w:ascii="Bookman Old Style" w:hAnsi="Bookman Old Style"/>
          <w:b/>
          <w:sz w:val="22"/>
          <w:szCs w:val="22"/>
          <w:lang w:val="uk-UA"/>
        </w:rPr>
        <w:t>0,75</w:t>
      </w:r>
      <w:r w:rsidRPr="003D7C5B">
        <w:rPr>
          <w:rFonts w:ascii="Bookman Old Style" w:hAnsi="Bookman Old Style"/>
          <w:b/>
          <w:sz w:val="22"/>
          <w:szCs w:val="22"/>
          <w:lang w:val="uk-UA"/>
        </w:rPr>
        <w:t xml:space="preserve"> відсотка</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Pr="003D7C5B">
        <w:rPr>
          <w:rFonts w:ascii="Bookman Old Style" w:hAnsi="Bookman Old Style"/>
          <w:b/>
          <w:sz w:val="22"/>
          <w:szCs w:val="22"/>
          <w:lang w:val="uk-UA"/>
        </w:rPr>
        <w:t>0,</w:t>
      </w:r>
      <w:r w:rsidR="003D7C5B">
        <w:rPr>
          <w:rFonts w:ascii="Bookman Old Style" w:hAnsi="Bookman Old Style"/>
          <w:b/>
          <w:sz w:val="22"/>
          <w:szCs w:val="22"/>
          <w:lang w:val="uk-UA"/>
        </w:rPr>
        <w:t>3</w:t>
      </w:r>
      <w:r w:rsidRPr="003D7C5B">
        <w:rPr>
          <w:rFonts w:ascii="Bookman Old Style" w:hAnsi="Bookman Old Style"/>
          <w:b/>
          <w:sz w:val="22"/>
          <w:szCs w:val="22"/>
          <w:lang w:val="uk-UA"/>
        </w:rPr>
        <w:t xml:space="preserve">75 відсотка </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871329">
      <w:pPr>
        <w:tabs>
          <w:tab w:val="left" w:pos="960"/>
        </w:tabs>
        <w:jc w:val="both"/>
        <w:rPr>
          <w:rFonts w:ascii="Bookman Old Style" w:hAnsi="Bookman Old Style"/>
          <w:sz w:val="22"/>
          <w:szCs w:val="22"/>
          <w:lang w:val="uk-UA"/>
        </w:rPr>
      </w:pP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 xml:space="preserve">6. Порядок обчислення суми податку. </w:t>
      </w:r>
    </w:p>
    <w:p w:rsidR="00E1299D" w:rsidRPr="00A87861" w:rsidRDefault="00E1299D" w:rsidP="00871329">
      <w:pPr>
        <w:tabs>
          <w:tab w:val="left" w:pos="960"/>
        </w:tabs>
        <w:ind w:firstLine="839"/>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6.1.</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w:t>
      </w:r>
      <w:r w:rsidRPr="00A87861">
        <w:rPr>
          <w:rFonts w:ascii="Bookman Old Style" w:hAnsi="Bookman Old Style"/>
          <w:color w:val="000000"/>
          <w:sz w:val="22"/>
          <w:szCs w:val="22"/>
          <w:lang w:val="uk-UA"/>
        </w:rPr>
        <w:lastRenderedPageBreak/>
        <w:t>оподаткування, зменшеної відповідно до підпунктів «а» або «б»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підпункту «а»  або «б»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г) сума податку, обчислена з урахуванням підпунктів </w:t>
      </w:r>
      <w:r w:rsidRPr="00A87861">
        <w:rPr>
          <w:rFonts w:ascii="Bookman Old Style" w:hAnsi="Bookman Old Style"/>
          <w:b/>
          <w:color w:val="000000"/>
          <w:sz w:val="22"/>
          <w:szCs w:val="22"/>
          <w:lang w:val="uk-UA"/>
        </w:rPr>
        <w:t>б</w:t>
      </w:r>
      <w:r w:rsidRPr="00A87861">
        <w:rPr>
          <w:rFonts w:ascii="Bookman Old Style" w:hAnsi="Bookman Old Style"/>
          <w:color w:val="000000"/>
          <w:sz w:val="22"/>
          <w:szCs w:val="22"/>
          <w:lang w:val="uk-UA"/>
        </w:rPr>
        <w:t xml:space="preserve"> і </w:t>
      </w:r>
      <w:r w:rsidRPr="00A87861">
        <w:rPr>
          <w:rFonts w:ascii="Bookman Old Style" w:hAnsi="Bookman Old Style"/>
          <w:b/>
          <w:color w:val="000000"/>
          <w:sz w:val="22"/>
          <w:szCs w:val="22"/>
          <w:lang w:val="uk-UA"/>
        </w:rPr>
        <w:t>в</w:t>
      </w:r>
      <w:r w:rsidRPr="00A87861">
        <w:rPr>
          <w:rFonts w:ascii="Bookman Old Style" w:hAnsi="Bookman Old Style"/>
          <w:color w:val="000000"/>
          <w:sz w:val="22"/>
          <w:szCs w:val="22"/>
          <w:lang w:val="uk-UA"/>
        </w:rPr>
        <w:t xml:space="preserve"> цього пункту, розподіляється контролюючим органом пропорційно до питомої ваги загальної площі кожного з об'єктів житлової нерухомості.</w:t>
      </w:r>
    </w:p>
    <w:p w:rsidR="00E1299D" w:rsidRPr="007B578D" w:rsidRDefault="00E1299D" w:rsidP="00871329">
      <w:pPr>
        <w:pStyle w:val="a4"/>
        <w:spacing w:after="0"/>
        <w:ind w:firstLine="851"/>
        <w:jc w:val="both"/>
        <w:rPr>
          <w:rFonts w:ascii="Bookman Old Style" w:hAnsi="Bookman Old Style"/>
          <w:sz w:val="22"/>
          <w:szCs w:val="22"/>
          <w:lang w:val="uk-UA"/>
        </w:rPr>
      </w:pPr>
      <w:r w:rsidRPr="007B578D">
        <w:rPr>
          <w:rFonts w:ascii="Bookman Old Style" w:hAnsi="Bookman Old Style"/>
          <w:sz w:val="22"/>
          <w:szCs w:val="22"/>
          <w:shd w:val="clear" w:color="auto" w:fill="FFFFFF"/>
          <w:lang w:val="uk-UA"/>
        </w:rPr>
        <w:t>г΄)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підпункту, збільшується на 25000 гривень на рік за кожен такий об’єкт житлової нерухомості (його частку).</w:t>
      </w:r>
      <w:r w:rsidRPr="007B578D">
        <w:rPr>
          <w:rFonts w:ascii="Bookman Old Style" w:hAnsi="Bookman Old Style"/>
          <w:sz w:val="22"/>
          <w:szCs w:val="22"/>
          <w:lang w:val="uk-UA"/>
        </w:rPr>
        <w:t xml:space="preserve">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6.2.</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нежитлової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color w:val="000000"/>
          <w:sz w:val="22"/>
          <w:szCs w:val="22"/>
          <w:lang w:val="uk-UA"/>
        </w:rPr>
        <w:t>6.3.</w:t>
      </w:r>
      <w:r w:rsidRPr="00A87861">
        <w:rPr>
          <w:rFonts w:ascii="Bookman Old Style" w:hAnsi="Bookman Old Style"/>
          <w:color w:val="000000"/>
          <w:sz w:val="22"/>
          <w:szCs w:val="22"/>
          <w:lang w:val="uk-UA"/>
        </w:rPr>
        <w:t xml:space="preserve"> </w:t>
      </w:r>
      <w:r w:rsidRPr="00A87861">
        <w:rPr>
          <w:rFonts w:ascii="Bookman Old Style" w:hAnsi="Bookman Old Style"/>
          <w:sz w:val="22"/>
          <w:szCs w:val="22"/>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B371EC" w:rsidRPr="00B371EC" w:rsidRDefault="00B371EC" w:rsidP="00871329">
      <w:pPr>
        <w:pStyle w:val="a4"/>
        <w:spacing w:after="0"/>
        <w:ind w:firstLine="851"/>
        <w:jc w:val="both"/>
        <w:rPr>
          <w:rFonts w:ascii="Bookman Old Style" w:hAnsi="Bookman Old Style"/>
          <w:sz w:val="22"/>
          <w:szCs w:val="22"/>
          <w:lang w:val="uk-UA"/>
        </w:rPr>
      </w:pPr>
      <w:r w:rsidRPr="00B371EC">
        <w:rPr>
          <w:rFonts w:ascii="Bookman Old Style" w:hAnsi="Bookman Old Style"/>
          <w:sz w:val="22"/>
          <w:szCs w:val="22"/>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6.4.</w:t>
      </w:r>
      <w:r w:rsidRPr="00A87861">
        <w:rPr>
          <w:rFonts w:ascii="Bookman Old Style" w:hAnsi="Bookman Old Style"/>
          <w:sz w:val="22"/>
          <w:szCs w:val="22"/>
          <w:lang w:val="uk-UA"/>
        </w:rPr>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об'єктів житлової та/або нежитлової нерухомості, в тому числі їх часток, що перебувають у власності платника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загальної площі об'єктів житлової та/або нежитлової нерухомості, що перебувають у власності платника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права на користування пільгою із сплати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ставки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нарахованої суми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sz w:val="22"/>
          <w:szCs w:val="22"/>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6.5. </w:t>
      </w:r>
      <w:r w:rsidRPr="00A87861">
        <w:rPr>
          <w:rFonts w:ascii="Bookman Old Style" w:hAnsi="Bookman Old Style"/>
          <w:sz w:val="22"/>
          <w:szCs w:val="22"/>
          <w:lang w:val="uk-UA"/>
        </w:rPr>
        <w:t xml:space="preserve">Органи державної реєстрації прав на нерухоме майно, а також органи, що здійснюють реєстрацію місця проживання фізичних </w:t>
      </w:r>
      <w:r w:rsidRPr="00691027">
        <w:rPr>
          <w:rFonts w:ascii="Bookman Old Style" w:hAnsi="Bookman Old Style"/>
          <w:sz w:val="22"/>
          <w:szCs w:val="22"/>
          <w:lang w:val="uk-UA"/>
        </w:rPr>
        <w:t xml:space="preserve">осіб </w:t>
      </w:r>
      <w:r w:rsidR="00691027" w:rsidRPr="005950A1">
        <w:rPr>
          <w:rFonts w:ascii="Bookman Old Style" w:hAnsi="Bookman Old Style"/>
          <w:sz w:val="22"/>
          <w:szCs w:val="22"/>
          <w:lang w:val="uk-UA"/>
        </w:rPr>
        <w:t xml:space="preserve">території Овруцької </w:t>
      </w:r>
      <w:r w:rsidR="00691027" w:rsidRPr="005950A1">
        <w:rPr>
          <w:rFonts w:ascii="Bookman Old Style" w:hAnsi="Bookman Old Style"/>
          <w:sz w:val="22"/>
          <w:szCs w:val="22"/>
          <w:lang w:val="uk-UA"/>
        </w:rPr>
        <w:lastRenderedPageBreak/>
        <w:t>міської об’єднаної громади (Овруцької міської ради</w:t>
      </w:r>
      <w:r w:rsidR="00691027" w:rsidRPr="00691027">
        <w:rPr>
          <w:rFonts w:ascii="Bookman Old Style" w:hAnsi="Bookman Old Style"/>
          <w:sz w:val="22"/>
          <w:szCs w:val="22"/>
          <w:lang w:val="uk-UA"/>
        </w:rPr>
        <w:t>)</w:t>
      </w:r>
      <w:r w:rsidRPr="00691027">
        <w:rPr>
          <w:rFonts w:ascii="Bookman Old Style" w:hAnsi="Bookman Old Style"/>
          <w:sz w:val="22"/>
          <w:szCs w:val="22"/>
          <w:lang w:val="uk-UA"/>
        </w:rPr>
        <w:t>,</w:t>
      </w:r>
      <w:r w:rsidRPr="00A87861">
        <w:rPr>
          <w:rFonts w:ascii="Bookman Old Style" w:hAnsi="Bookman Old Style"/>
          <w:sz w:val="22"/>
          <w:szCs w:val="22"/>
          <w:lang w:val="uk-UA"/>
        </w:rPr>
        <w:t xml:space="preserve">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sz w:val="22"/>
          <w:szCs w:val="22"/>
          <w:lang w:val="uk-UA"/>
        </w:rPr>
        <w:t xml:space="preserve">6.6. </w:t>
      </w:r>
      <w:r w:rsidRPr="00A719BF">
        <w:rPr>
          <w:rFonts w:ascii="Bookman Old Style" w:hAnsi="Bookman Old Style"/>
          <w:sz w:val="22"/>
          <w:szCs w:val="22"/>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w:t>
      </w:r>
      <w:r w:rsidRPr="00A87861">
        <w:rPr>
          <w:rFonts w:ascii="Bookman Old Style" w:hAnsi="Bookman Old Style"/>
          <w:sz w:val="22"/>
          <w:szCs w:val="22"/>
          <w:lang w:val="uk-UA"/>
        </w:rPr>
        <w:t xml:space="preserve">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6.7. </w:t>
      </w:r>
      <w:r w:rsidRPr="00A87861">
        <w:rPr>
          <w:rFonts w:ascii="Bookman Old Style" w:hAnsi="Bookman Old Style"/>
          <w:sz w:val="22"/>
          <w:szCs w:val="22"/>
          <w:lang w:val="uk-UA"/>
        </w:rPr>
        <w:t>Порядок обчислення сум податку в разі зміни власника об'єкта оподаткування податком:</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AA3173" w:rsidRPr="00A87861" w:rsidRDefault="00AA3173"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60"/>
        </w:tabs>
        <w:ind w:firstLine="851"/>
        <w:jc w:val="both"/>
        <w:rPr>
          <w:rFonts w:ascii="Bookman Old Style" w:hAnsi="Bookman Old Style"/>
          <w:b/>
          <w:sz w:val="22"/>
          <w:szCs w:val="22"/>
          <w:lang w:val="uk-UA"/>
        </w:rPr>
      </w:pPr>
      <w:r w:rsidRPr="00A87861">
        <w:rPr>
          <w:rFonts w:ascii="Bookman Old Style" w:hAnsi="Bookman Old Style"/>
          <w:b/>
          <w:sz w:val="22"/>
          <w:szCs w:val="22"/>
          <w:lang w:val="uk-UA"/>
        </w:rPr>
        <w:t>7. Податковий період.</w:t>
      </w:r>
    </w:p>
    <w:p w:rsidR="00E1299D" w:rsidRPr="00A87861" w:rsidRDefault="00E1299D" w:rsidP="00871329">
      <w:pPr>
        <w:tabs>
          <w:tab w:val="left" w:pos="960"/>
        </w:tabs>
        <w:ind w:firstLine="851"/>
        <w:jc w:val="both"/>
        <w:rPr>
          <w:rFonts w:ascii="Bookman Old Style" w:hAnsi="Bookman Old Style"/>
          <w:sz w:val="22"/>
          <w:szCs w:val="22"/>
          <w:lang w:val="uk-UA"/>
        </w:rPr>
      </w:pPr>
      <w:r w:rsidRPr="00A87861">
        <w:rPr>
          <w:rFonts w:ascii="Bookman Old Style" w:hAnsi="Bookman Old Style"/>
          <w:sz w:val="22"/>
          <w:szCs w:val="22"/>
          <w:lang w:val="uk-UA"/>
        </w:rPr>
        <w:t>Базовий податковий період дорівнює календарному року.</w:t>
      </w:r>
    </w:p>
    <w:p w:rsidR="00DF7B87" w:rsidRDefault="00DF7B87" w:rsidP="00871329">
      <w:pPr>
        <w:ind w:firstLine="851"/>
        <w:jc w:val="both"/>
        <w:rPr>
          <w:rFonts w:ascii="Bookman Old Style" w:hAnsi="Bookman Old Style"/>
          <w:b/>
          <w:sz w:val="22"/>
          <w:szCs w:val="22"/>
          <w:lang w:val="uk-UA"/>
        </w:rPr>
      </w:pPr>
    </w:p>
    <w:p w:rsidR="00E1299D" w:rsidRPr="00A87861" w:rsidRDefault="00E1299D" w:rsidP="00871329">
      <w:pPr>
        <w:ind w:firstLine="851"/>
        <w:jc w:val="both"/>
        <w:rPr>
          <w:rFonts w:ascii="Bookman Old Style" w:hAnsi="Bookman Old Style"/>
          <w:b/>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сплати податку</w:t>
      </w:r>
    </w:p>
    <w:p w:rsidR="00E1299D"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E1299D" w:rsidRPr="00A87861" w:rsidRDefault="00E1299D" w:rsidP="00871329">
      <w:pPr>
        <w:tabs>
          <w:tab w:val="left" w:pos="960"/>
        </w:tabs>
        <w:jc w:val="both"/>
        <w:rPr>
          <w:rFonts w:ascii="Bookman Old Style" w:hAnsi="Bookman Old Style"/>
          <w:sz w:val="22"/>
          <w:szCs w:val="22"/>
          <w:lang w:val="uk-UA"/>
        </w:rPr>
      </w:pPr>
    </w:p>
    <w:p w:rsidR="00E1299D" w:rsidRPr="00A87861" w:rsidRDefault="00E1299D" w:rsidP="00871329">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t>9. Строки сплати податку.</w:t>
      </w:r>
    </w:p>
    <w:p w:rsidR="00E1299D" w:rsidRPr="00A87861" w:rsidRDefault="00E1299D" w:rsidP="00871329">
      <w:pPr>
        <w:pStyle w:val="a4"/>
        <w:spacing w:after="0"/>
        <w:ind w:firstLine="839"/>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Податкове зобов'язання за звітний рік з податку сплачується: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фізичними особами - протягом 60 днів з дня вручення податкового повідомлення-рішення;</w:t>
      </w:r>
    </w:p>
    <w:p w:rsidR="00E1299D"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B371EC" w:rsidRPr="00B371EC" w:rsidRDefault="00B371EC" w:rsidP="00F27EDF">
      <w:pPr>
        <w:pStyle w:val="a4"/>
        <w:jc w:val="both"/>
        <w:rPr>
          <w:rFonts w:ascii="Bookman Old Style" w:hAnsi="Bookman Old Style"/>
          <w:color w:val="000000"/>
          <w:sz w:val="22"/>
          <w:szCs w:val="22"/>
          <w:lang w:val="uk-UA"/>
        </w:rPr>
      </w:pPr>
      <w:bookmarkStart w:id="11" w:name="n14903"/>
      <w:bookmarkEnd w:id="11"/>
      <w:r>
        <w:rPr>
          <w:rFonts w:ascii="Bookman Old Style" w:hAnsi="Bookman Old Style"/>
          <w:color w:val="000000"/>
          <w:sz w:val="22"/>
          <w:szCs w:val="22"/>
          <w:lang w:val="uk-UA"/>
        </w:rPr>
        <w:t xml:space="preserve">            </w:t>
      </w:r>
      <w:r w:rsidRPr="00B371EC">
        <w:rPr>
          <w:rFonts w:ascii="Bookman Old Style" w:hAnsi="Bookman Old Style"/>
          <w:color w:val="000000"/>
          <w:sz w:val="22"/>
          <w:szCs w:val="22"/>
          <w:lang w:val="uk-UA"/>
        </w:rPr>
        <w:t>У разі якщо контролюючий орган не надіслав (не вручив) податкове/податкові повідомлення-рішення у строки, встановлені </w:t>
      </w:r>
      <w:hyperlink r:id="rId10" w:anchor="n11829" w:history="1">
        <w:r w:rsidRPr="00F27EDF">
          <w:rPr>
            <w:rStyle w:val="ac"/>
            <w:rFonts w:ascii="Bookman Old Style" w:hAnsi="Bookman Old Style"/>
            <w:color w:val="auto"/>
            <w:sz w:val="22"/>
            <w:szCs w:val="22"/>
            <w:u w:val="none"/>
            <w:lang w:val="uk-UA"/>
          </w:rPr>
          <w:t xml:space="preserve">підпунктом </w:t>
        </w:r>
        <w:r w:rsidR="00F27EDF" w:rsidRPr="00F27EDF">
          <w:rPr>
            <w:rStyle w:val="ac"/>
            <w:rFonts w:ascii="Bookman Old Style" w:hAnsi="Bookman Old Style"/>
            <w:color w:val="auto"/>
            <w:sz w:val="22"/>
            <w:szCs w:val="22"/>
            <w:u w:val="none"/>
            <w:lang w:val="uk-UA"/>
          </w:rPr>
          <w:t>6.3</w:t>
        </w:r>
      </w:hyperlink>
      <w:r w:rsidR="00F27EDF">
        <w:rPr>
          <w:rFonts w:ascii="Bookman Old Style" w:hAnsi="Bookman Old Style"/>
          <w:color w:val="000000"/>
          <w:sz w:val="22"/>
          <w:szCs w:val="22"/>
          <w:lang w:val="uk-UA"/>
        </w:rPr>
        <w:t> пункту 6 цього положення</w:t>
      </w:r>
      <w:r w:rsidRPr="00B371EC">
        <w:rPr>
          <w:rFonts w:ascii="Bookman Old Style" w:hAnsi="Bookman Old Style"/>
          <w:color w:val="000000"/>
          <w:sz w:val="22"/>
          <w:szCs w:val="22"/>
          <w:lang w:val="uk-UA"/>
        </w:rPr>
        <w:t xml:space="preserve">, фізичні особи звільняються від відповідальності, передбаченої </w:t>
      </w:r>
      <w:r w:rsidR="00F27EDF">
        <w:rPr>
          <w:rFonts w:ascii="Bookman Old Style" w:hAnsi="Bookman Old Style"/>
          <w:color w:val="000000"/>
          <w:sz w:val="22"/>
          <w:szCs w:val="22"/>
          <w:lang w:val="uk-UA"/>
        </w:rPr>
        <w:t>Податковим</w:t>
      </w:r>
      <w:r w:rsidRPr="00B371EC">
        <w:rPr>
          <w:rFonts w:ascii="Bookman Old Style" w:hAnsi="Bookman Old Style"/>
          <w:color w:val="000000"/>
          <w:sz w:val="22"/>
          <w:szCs w:val="22"/>
          <w:lang w:val="uk-UA"/>
        </w:rPr>
        <w:t xml:space="preserve"> Кодексом за несвоєчасну сплату податкового зобов’язання.</w:t>
      </w:r>
    </w:p>
    <w:p w:rsidR="00B371EC" w:rsidRPr="00A87861" w:rsidRDefault="00B371EC" w:rsidP="00DF7B87">
      <w:pPr>
        <w:pStyle w:val="a4"/>
        <w:ind w:firstLine="709"/>
        <w:jc w:val="both"/>
        <w:rPr>
          <w:rFonts w:ascii="Bookman Old Style" w:hAnsi="Bookman Old Style"/>
          <w:color w:val="000000"/>
          <w:sz w:val="22"/>
          <w:szCs w:val="22"/>
          <w:lang w:val="uk-UA"/>
        </w:rPr>
      </w:pPr>
      <w:bookmarkStart w:id="12" w:name="n14905"/>
      <w:bookmarkStart w:id="13" w:name="n14904"/>
      <w:bookmarkEnd w:id="12"/>
      <w:bookmarkEnd w:id="13"/>
      <w:r w:rsidRPr="00B371EC">
        <w:rPr>
          <w:rFonts w:ascii="Bookman Old Style" w:hAnsi="Bookman Old Style"/>
          <w:color w:val="000000"/>
          <w:sz w:val="22"/>
          <w:szCs w:val="22"/>
          <w:lang w:val="uk-UA"/>
        </w:rPr>
        <w:t>Податкове зобов’язання з цього податку може бути нараховано за податкові (звітні) періоди (роки) в межах строків, визначених </w:t>
      </w:r>
      <w:hyperlink r:id="rId11" w:anchor="n2288" w:history="1">
        <w:r w:rsidRPr="00F27EDF">
          <w:rPr>
            <w:rStyle w:val="ac"/>
            <w:rFonts w:ascii="Bookman Old Style" w:hAnsi="Bookman Old Style"/>
            <w:color w:val="auto"/>
            <w:sz w:val="22"/>
            <w:szCs w:val="22"/>
            <w:u w:val="none"/>
            <w:lang w:val="uk-UA"/>
          </w:rPr>
          <w:t>пунктом 102.1</w:t>
        </w:r>
      </w:hyperlink>
      <w:r w:rsidRPr="00B371EC">
        <w:rPr>
          <w:rFonts w:ascii="Bookman Old Style" w:hAnsi="Bookman Old Style"/>
          <w:color w:val="000000"/>
          <w:sz w:val="22"/>
          <w:szCs w:val="22"/>
          <w:lang w:val="uk-UA"/>
        </w:rPr>
        <w:t xml:space="preserve"> статті 102 </w:t>
      </w:r>
      <w:r w:rsidR="00F27EDF">
        <w:rPr>
          <w:rFonts w:ascii="Bookman Old Style" w:hAnsi="Bookman Old Style"/>
          <w:color w:val="000000"/>
          <w:sz w:val="22"/>
          <w:szCs w:val="22"/>
          <w:lang w:val="uk-UA"/>
        </w:rPr>
        <w:t xml:space="preserve">Податкового </w:t>
      </w:r>
      <w:r w:rsidRPr="00B371EC">
        <w:rPr>
          <w:rFonts w:ascii="Bookman Old Style" w:hAnsi="Bookman Old Style"/>
          <w:color w:val="000000"/>
          <w:sz w:val="22"/>
          <w:szCs w:val="22"/>
          <w:lang w:val="uk-UA"/>
        </w:rPr>
        <w:t xml:space="preserve"> Кодексу</w:t>
      </w:r>
      <w:bookmarkStart w:id="14" w:name="n14902"/>
      <w:bookmarkStart w:id="15" w:name="n11781"/>
      <w:bookmarkEnd w:id="14"/>
      <w:bookmarkEnd w:id="15"/>
      <w:r w:rsidR="00F27EDF">
        <w:rPr>
          <w:rFonts w:ascii="Bookman Old Style" w:hAnsi="Bookman Old Style"/>
          <w:color w:val="000000"/>
          <w:sz w:val="22"/>
          <w:szCs w:val="22"/>
          <w:lang w:val="uk-UA"/>
        </w:rPr>
        <w:t>.</w:t>
      </w:r>
    </w:p>
    <w:p w:rsidR="00E1299D" w:rsidRPr="00A87861" w:rsidRDefault="00E1299D" w:rsidP="00871329">
      <w:pPr>
        <w:ind w:firstLine="851"/>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10. Контроль</w:t>
      </w:r>
    </w:p>
    <w:p w:rsidR="00E1299D" w:rsidRPr="00A87861" w:rsidRDefault="00E1299D" w:rsidP="00871329">
      <w:pPr>
        <w:ind w:firstLine="851"/>
        <w:jc w:val="both"/>
        <w:rPr>
          <w:rFonts w:ascii="Bookman Old Style" w:hAnsi="Bookman Old Style"/>
          <w:color w:val="4C5053"/>
          <w:sz w:val="22"/>
          <w:szCs w:val="22"/>
          <w:lang w:val="uk-UA"/>
        </w:rPr>
      </w:pPr>
      <w:r w:rsidRPr="00A87861">
        <w:rPr>
          <w:rFonts w:ascii="Bookman Old Style" w:hAnsi="Bookman Old Style"/>
          <w:color w:val="000000"/>
          <w:sz w:val="22"/>
          <w:szCs w:val="22"/>
          <w:lang w:val="uk-UA"/>
        </w:rPr>
        <w:t>Контроль за правильністю нарахування, повнотою та своєчасністю сплати податку з нерухомого майна відмінного від земельної ділянки здійснює</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Овруцька</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ОДПІ.</w:t>
      </w:r>
    </w:p>
    <w:p w:rsidR="00E1299D" w:rsidRPr="00A87861" w:rsidRDefault="00E1299D" w:rsidP="00871329">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DF7B87" w:rsidRDefault="00DF7B87" w:rsidP="00871329">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Pr>
          <w:rFonts w:ascii="Bookman Old Style" w:hAnsi="Bookman Old Style"/>
          <w:sz w:val="22"/>
          <w:szCs w:val="22"/>
          <w:lang w:val="uk-UA"/>
        </w:rPr>
        <w:t xml:space="preserve">     </w:t>
      </w:r>
      <w:r w:rsidR="00E1299D" w:rsidRPr="00E02B78">
        <w:rPr>
          <w:rFonts w:ascii="Bookman Old Style" w:hAnsi="Bookman Old Style"/>
          <w:bCs/>
          <w:color w:val="000000"/>
          <w:sz w:val="22"/>
          <w:szCs w:val="22"/>
          <w:lang w:val="uk-UA"/>
        </w:rPr>
        <w:t xml:space="preserve">Секретар ради            </w:t>
      </w:r>
      <w:r w:rsidR="00CD33E9">
        <w:rPr>
          <w:rFonts w:ascii="Bookman Old Style" w:hAnsi="Bookman Old Style"/>
          <w:bCs/>
          <w:color w:val="000000"/>
          <w:sz w:val="22"/>
          <w:szCs w:val="22"/>
          <w:lang w:val="uk-UA"/>
        </w:rPr>
        <w:t xml:space="preserve">    </w:t>
      </w:r>
      <w:r w:rsidR="00E1299D" w:rsidRPr="00E02B78">
        <w:rPr>
          <w:rFonts w:ascii="Bookman Old Style" w:hAnsi="Bookman Old Style"/>
          <w:bCs/>
          <w:color w:val="000000"/>
          <w:sz w:val="22"/>
          <w:szCs w:val="22"/>
          <w:lang w:val="uk-UA"/>
        </w:rPr>
        <w:t xml:space="preserve">                          </w:t>
      </w:r>
      <w:r w:rsidR="00D120B9">
        <w:rPr>
          <w:rFonts w:ascii="Bookman Old Style" w:hAnsi="Bookman Old Style"/>
          <w:bCs/>
          <w:color w:val="000000"/>
          <w:sz w:val="22"/>
          <w:szCs w:val="22"/>
          <w:lang w:val="uk-UA"/>
        </w:rPr>
        <w:t xml:space="preserve">                                    </w:t>
      </w:r>
      <w:r w:rsidR="00E1299D" w:rsidRPr="00E02B78">
        <w:rPr>
          <w:rFonts w:ascii="Bookman Old Style" w:hAnsi="Bookman Old Style"/>
          <w:bCs/>
          <w:color w:val="000000"/>
          <w:sz w:val="22"/>
          <w:szCs w:val="22"/>
          <w:lang w:val="uk-UA"/>
        </w:rPr>
        <w:t xml:space="preserve"> </w:t>
      </w:r>
      <w:r w:rsidR="00E02B78" w:rsidRPr="00E02B78">
        <w:rPr>
          <w:rFonts w:ascii="Bookman Old Style" w:hAnsi="Bookman Old Style"/>
          <w:bCs/>
          <w:color w:val="000000"/>
          <w:sz w:val="22"/>
          <w:szCs w:val="22"/>
          <w:lang w:val="uk-UA"/>
        </w:rPr>
        <w:t>І</w:t>
      </w:r>
      <w:r w:rsidR="00E1299D" w:rsidRPr="00E02B78">
        <w:rPr>
          <w:rFonts w:ascii="Bookman Old Style" w:hAnsi="Bookman Old Style"/>
          <w:bCs/>
          <w:color w:val="000000"/>
          <w:sz w:val="22"/>
          <w:szCs w:val="22"/>
          <w:lang w:val="uk-UA"/>
        </w:rPr>
        <w:t>.</w:t>
      </w:r>
      <w:r w:rsidR="00E02B78" w:rsidRPr="00E02B78">
        <w:rPr>
          <w:rFonts w:ascii="Bookman Old Style" w:hAnsi="Bookman Old Style"/>
          <w:bCs/>
          <w:color w:val="000000"/>
          <w:sz w:val="22"/>
          <w:szCs w:val="22"/>
          <w:lang w:val="uk-UA"/>
        </w:rPr>
        <w:t>М</w:t>
      </w:r>
      <w:r w:rsidR="00E1299D" w:rsidRPr="00E02B78">
        <w:rPr>
          <w:rFonts w:ascii="Bookman Old Style" w:hAnsi="Bookman Old Style"/>
          <w:bCs/>
          <w:color w:val="000000"/>
          <w:sz w:val="22"/>
          <w:szCs w:val="22"/>
          <w:lang w:val="uk-UA"/>
        </w:rPr>
        <w:t>.</w:t>
      </w:r>
      <w:r w:rsidR="00920F2D">
        <w:rPr>
          <w:rFonts w:ascii="Bookman Old Style" w:hAnsi="Bookman Old Style"/>
          <w:bCs/>
          <w:color w:val="000000"/>
          <w:sz w:val="22"/>
          <w:szCs w:val="22"/>
          <w:lang w:val="uk-UA"/>
        </w:rPr>
        <w:t xml:space="preserve"> </w:t>
      </w:r>
      <w:r w:rsidR="005950A1">
        <w:rPr>
          <w:rFonts w:ascii="Bookman Old Style" w:hAnsi="Bookman Old Style"/>
          <w:bCs/>
          <w:color w:val="000000"/>
          <w:sz w:val="22"/>
          <w:szCs w:val="22"/>
          <w:lang w:val="uk-UA"/>
        </w:rPr>
        <w:t>Дє</w:t>
      </w:r>
      <w:r w:rsidR="00E02B78" w:rsidRPr="00E02B78">
        <w:rPr>
          <w:rFonts w:ascii="Bookman Old Style" w:hAnsi="Bookman Old Style"/>
          <w:bCs/>
          <w:color w:val="000000"/>
          <w:sz w:val="22"/>
          <w:szCs w:val="22"/>
          <w:lang w:val="uk-UA"/>
        </w:rPr>
        <w:t>дух</w:t>
      </w:r>
    </w:p>
    <w:p w:rsidR="00E1299D" w:rsidRDefault="00E1299D" w:rsidP="0059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Cs/>
          <w:color w:val="000000"/>
          <w:sz w:val="22"/>
          <w:szCs w:val="22"/>
          <w:lang w:val="uk-UA"/>
        </w:rPr>
      </w:pPr>
    </w:p>
    <w:p w:rsidR="00AD6679" w:rsidRDefault="00AD6679"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highlight w:val="yellow"/>
          <w:lang w:val="uk-UA"/>
        </w:rPr>
      </w:pPr>
    </w:p>
    <w:p w:rsidR="00D120B9" w:rsidRDefault="00D120B9"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E1299D" w:rsidRPr="00181EA9" w:rsidRDefault="00E1299D"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lastRenderedPageBreak/>
        <w:t>ДОДАТОК  № 2</w:t>
      </w:r>
    </w:p>
    <w:p w:rsidR="00D120B9" w:rsidRPr="00317747"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до рішення  міської ради</w:t>
      </w:r>
    </w:p>
    <w:p w:rsidR="00D120B9" w:rsidRPr="00317747" w:rsidRDefault="00D120B9" w:rsidP="00D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VІІ скликання</w:t>
      </w:r>
    </w:p>
    <w:p w:rsidR="00D120B9" w:rsidRPr="00A87861"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 xml:space="preserve">від </w:t>
      </w:r>
      <w:r>
        <w:rPr>
          <w:rFonts w:ascii="Bookman Old Style" w:hAnsi="Bookman Old Style"/>
          <w:bCs/>
          <w:color w:val="000000"/>
          <w:sz w:val="22"/>
          <w:szCs w:val="22"/>
          <w:lang w:val="uk-UA"/>
        </w:rPr>
        <w:t xml:space="preserve">26.06.2018р. </w:t>
      </w:r>
      <w:r w:rsidRPr="00317747">
        <w:rPr>
          <w:rFonts w:ascii="Bookman Old Style" w:hAnsi="Bookman Old Style"/>
          <w:bCs/>
          <w:color w:val="000000"/>
          <w:sz w:val="22"/>
          <w:szCs w:val="22"/>
          <w:lang w:val="uk-UA"/>
        </w:rPr>
        <w:t>№</w:t>
      </w:r>
      <w:r>
        <w:rPr>
          <w:rFonts w:ascii="Bookman Old Style" w:hAnsi="Bookman Old Style"/>
          <w:bCs/>
          <w:color w:val="000000"/>
          <w:sz w:val="22"/>
          <w:szCs w:val="22"/>
          <w:lang w:val="uk-UA"/>
        </w:rPr>
        <w:t>602</w:t>
      </w:r>
    </w:p>
    <w:p w:rsidR="00E1299D" w:rsidRPr="00AA3173" w:rsidRDefault="00E1299D" w:rsidP="00871329">
      <w:pPr>
        <w:jc w:val="center"/>
        <w:rPr>
          <w:rFonts w:ascii="Georgia" w:hAnsi="Georgia"/>
          <w:b/>
          <w:i/>
          <w:sz w:val="22"/>
          <w:szCs w:val="22"/>
          <w:lang w:val="uk-UA"/>
        </w:rPr>
      </w:pPr>
      <w:r w:rsidRPr="00AA3173">
        <w:rPr>
          <w:rFonts w:ascii="Georgia" w:hAnsi="Georgia"/>
          <w:b/>
          <w:i/>
          <w:sz w:val="22"/>
          <w:szCs w:val="22"/>
          <w:lang w:val="uk-UA"/>
        </w:rPr>
        <w:t>П О Л О Ж Е Н Н Я</w:t>
      </w:r>
    </w:p>
    <w:p w:rsidR="00E1299D" w:rsidRPr="00AA3173" w:rsidRDefault="00E1299D" w:rsidP="00871329">
      <w:pPr>
        <w:jc w:val="center"/>
        <w:rPr>
          <w:rFonts w:ascii="Georgia" w:hAnsi="Georgia"/>
          <w:b/>
          <w:i/>
          <w:sz w:val="22"/>
          <w:szCs w:val="22"/>
          <w:lang w:val="uk-UA"/>
        </w:rPr>
      </w:pPr>
      <w:r w:rsidRPr="00AA3173">
        <w:rPr>
          <w:rFonts w:ascii="Georgia" w:hAnsi="Georgia"/>
          <w:b/>
          <w:i/>
          <w:sz w:val="22"/>
          <w:szCs w:val="22"/>
          <w:lang w:val="uk-UA"/>
        </w:rPr>
        <w:t xml:space="preserve">про порядок справляння транспортного податку </w:t>
      </w:r>
      <w:r w:rsidR="00F03C0C" w:rsidRPr="005950A1">
        <w:rPr>
          <w:rFonts w:ascii="Georgia" w:hAnsi="Georgia"/>
          <w:b/>
          <w:i/>
          <w:sz w:val="22"/>
          <w:szCs w:val="22"/>
          <w:lang w:val="uk-UA"/>
        </w:rPr>
        <w:t>на території</w:t>
      </w:r>
      <w:r w:rsidRPr="005950A1">
        <w:rPr>
          <w:rFonts w:ascii="Georgia" w:hAnsi="Georgia"/>
          <w:b/>
          <w:i/>
          <w:sz w:val="22"/>
          <w:szCs w:val="22"/>
          <w:lang w:val="uk-UA"/>
        </w:rPr>
        <w:t xml:space="preserve"> </w:t>
      </w:r>
      <w:r w:rsidR="00F03C0C" w:rsidRPr="005950A1">
        <w:rPr>
          <w:rFonts w:ascii="Georgia" w:hAnsi="Georgia"/>
          <w:b/>
          <w:i/>
          <w:sz w:val="22"/>
          <w:szCs w:val="22"/>
          <w:lang w:val="uk-UA"/>
        </w:rPr>
        <w:t>Овруцької ОТГ</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Платниками транспортного</w:t>
      </w:r>
      <w:r w:rsidRPr="00A87861">
        <w:rPr>
          <w:rFonts w:ascii="Bookman Old Style" w:hAnsi="Bookman Old Style"/>
          <w:sz w:val="22"/>
          <w:szCs w:val="22"/>
          <w:lang w:val="uk-UA"/>
        </w:rPr>
        <w:t xml:space="preserve"> податку є фізичні та юридичні особи, в тому числі нерезиденти, які мають зареєстровані в органі внутрішніх справ згідно з  законодавством власні легкові автомобілі, що відповідно до пункту 2 цього Положення є об’єктами оподаткування.</w:t>
      </w:r>
    </w:p>
    <w:p w:rsidR="00E1299D" w:rsidRPr="00A87861" w:rsidRDefault="00E1299D" w:rsidP="00871329">
      <w:pPr>
        <w:ind w:firstLine="927"/>
        <w:jc w:val="both"/>
        <w:rPr>
          <w:rFonts w:ascii="Bookman Old Style" w:hAnsi="Bookman Old Style" w:cs="Arial"/>
          <w:color w:val="333333"/>
          <w:sz w:val="22"/>
          <w:szCs w:val="22"/>
          <w:shd w:val="clear" w:color="auto" w:fill="FFFFFF"/>
          <w:lang w:val="uk-UA"/>
        </w:rPr>
      </w:pPr>
      <w:r w:rsidRPr="00A87861">
        <w:rPr>
          <w:rFonts w:ascii="Bookman Old Style" w:hAnsi="Bookman Old Style"/>
          <w:b/>
          <w:sz w:val="22"/>
          <w:szCs w:val="22"/>
          <w:lang w:val="uk-UA"/>
        </w:rPr>
        <w:t>2.</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Об’єктом оподаткування</w:t>
      </w:r>
      <w:r w:rsidRPr="00A87861">
        <w:rPr>
          <w:rFonts w:ascii="Bookman Old Style" w:hAnsi="Bookman Old Style"/>
          <w:sz w:val="22"/>
          <w:szCs w:val="22"/>
          <w:lang w:val="uk-UA"/>
        </w:rPr>
        <w:t xml:space="preserve"> </w:t>
      </w:r>
      <w:r w:rsidRPr="00A87861">
        <w:rPr>
          <w:rFonts w:ascii="Bookman Old Style" w:hAnsi="Bookman Old Style" w:cs="Arial"/>
          <w:color w:val="333333"/>
          <w:sz w:val="22"/>
          <w:szCs w:val="22"/>
          <w:shd w:val="clear" w:color="auto" w:fill="FFFFFF"/>
          <w:lang w:val="uk-UA"/>
        </w:rPr>
        <w:t xml:space="preserve">є легкові автомобілі, </w:t>
      </w:r>
      <w:r w:rsidRPr="00CC447E">
        <w:rPr>
          <w:rFonts w:ascii="Bookman Old Style" w:hAnsi="Bookman Old Style" w:cs="Arial"/>
          <w:sz w:val="22"/>
          <w:szCs w:val="22"/>
          <w:shd w:val="clear" w:color="auto" w:fill="FFFFFF"/>
          <w:lang w:val="uk-UA"/>
        </w:rPr>
        <w:t xml:space="preserve">з року випуску яких минуло не більше п’яти років (включно) та ринкова вартість яких становить понад </w:t>
      </w:r>
      <w:r w:rsidR="004A4E80" w:rsidRPr="00CC447E">
        <w:rPr>
          <w:rFonts w:ascii="Bookman Old Style" w:hAnsi="Bookman Old Style" w:cs="Arial"/>
          <w:sz w:val="22"/>
          <w:szCs w:val="22"/>
          <w:shd w:val="clear" w:color="auto" w:fill="FFFFFF"/>
          <w:lang w:val="uk-UA"/>
        </w:rPr>
        <w:t>375</w:t>
      </w:r>
      <w:r w:rsidRPr="00CC447E">
        <w:rPr>
          <w:rFonts w:ascii="Bookman Old Style" w:hAnsi="Bookman Old Style" w:cs="Arial"/>
          <w:sz w:val="22"/>
          <w:szCs w:val="22"/>
          <w:shd w:val="clear" w:color="auto" w:fill="FFFFFF"/>
          <w:lang w:val="uk-UA"/>
        </w:rPr>
        <w:t xml:space="preserve"> розмірів мінімальної заробітної плати,</w:t>
      </w:r>
      <w:r w:rsidRPr="00A87861">
        <w:rPr>
          <w:rFonts w:ascii="Bookman Old Style" w:hAnsi="Bookman Old Style" w:cs="Arial"/>
          <w:color w:val="333333"/>
          <w:sz w:val="22"/>
          <w:szCs w:val="22"/>
          <w:shd w:val="clear" w:color="auto" w:fill="FFFFFF"/>
          <w:lang w:val="uk-UA"/>
        </w:rPr>
        <w:t xml:space="preserve"> встановленої законом на 1 січня податкового (звітного) року.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color w:val="000000"/>
          <w:sz w:val="22"/>
          <w:szCs w:val="22"/>
          <w:shd w:val="clear" w:color="auto" w:fill="FFFFFF"/>
          <w:lang w:val="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3. Базою оподаткування</w:t>
      </w:r>
      <w:r w:rsidRPr="00A87861">
        <w:rPr>
          <w:rFonts w:ascii="Bookman Old Style" w:hAnsi="Bookman Old Style"/>
          <w:sz w:val="22"/>
          <w:szCs w:val="22"/>
          <w:lang w:val="uk-UA"/>
        </w:rPr>
        <w:t xml:space="preserve"> є легковий автомобіль, що є об’єктом оподаткування відповідно до пункту 2 цього Положення.</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4. Ставка податку</w:t>
      </w:r>
      <w:r w:rsidRPr="00A87861">
        <w:rPr>
          <w:rFonts w:ascii="Bookman Old Style" w:hAnsi="Bookman Old Style"/>
          <w:sz w:val="22"/>
          <w:szCs w:val="22"/>
          <w:lang w:val="uk-UA"/>
        </w:rPr>
        <w:t xml:space="preserve"> встановлюється з розрахунку на календарний рік у розмірі 25 000 гривень за кожен легковий автомобіль, що є об’єктом оподаткування.</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5. Базовий</w:t>
      </w:r>
      <w:r w:rsidRPr="00A87861">
        <w:rPr>
          <w:rFonts w:ascii="Bookman Old Style" w:hAnsi="Bookman Old Style"/>
          <w:sz w:val="22"/>
          <w:szCs w:val="22"/>
          <w:lang w:val="uk-UA"/>
        </w:rPr>
        <w:t xml:space="preserve"> податковий (звітний) </w:t>
      </w:r>
      <w:r w:rsidRPr="00CC447E">
        <w:rPr>
          <w:rFonts w:ascii="Bookman Old Style" w:hAnsi="Bookman Old Style"/>
          <w:sz w:val="22"/>
          <w:szCs w:val="22"/>
          <w:lang w:val="uk-UA"/>
        </w:rPr>
        <w:t>період</w:t>
      </w:r>
      <w:r w:rsidRPr="00A87861">
        <w:rPr>
          <w:rFonts w:ascii="Bookman Old Style" w:hAnsi="Bookman Old Style"/>
          <w:sz w:val="22"/>
          <w:szCs w:val="22"/>
          <w:lang w:val="uk-UA"/>
        </w:rPr>
        <w:t xml:space="preserve"> дорівнює календарному року.</w:t>
      </w:r>
    </w:p>
    <w:p w:rsidR="00E1299D" w:rsidRPr="00A87861" w:rsidRDefault="00E1299D" w:rsidP="00871329">
      <w:pPr>
        <w:ind w:firstLine="927"/>
        <w:jc w:val="both"/>
        <w:rPr>
          <w:rFonts w:ascii="Bookman Old Style" w:hAnsi="Bookman Old Style"/>
          <w:b/>
          <w:sz w:val="22"/>
          <w:szCs w:val="22"/>
          <w:lang w:val="uk-UA"/>
        </w:rPr>
      </w:pPr>
      <w:r w:rsidRPr="00A87861">
        <w:rPr>
          <w:rFonts w:ascii="Bookman Old Style" w:hAnsi="Bookman Old Style"/>
          <w:b/>
          <w:sz w:val="22"/>
          <w:szCs w:val="22"/>
          <w:lang w:val="uk-UA"/>
        </w:rPr>
        <w:t>6.</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обчислення та сплати податку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6.1. Обчислення суми податку з об’єкта/об’єктів оподаткування фізичних осіб здійснюється Овруцькою ОДПІ  (надалі – контролюючий орган</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 xml:space="preserve"> за місцем реєстрації платника податку.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6.2. Податкове/податкові повідомлення-рішення про сплату суми податку та відповідні платіжні реквізити надсилаються (вручаються) платнику податку контролюючим органом</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за місцем його реєстрації до 1 липня року базового податкового (звітного) періоду (року).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871329">
      <w:pPr>
        <w:ind w:firstLine="927"/>
        <w:jc w:val="both"/>
        <w:rPr>
          <w:rFonts w:ascii="Bookman Old Style" w:hAnsi="Bookman Old Style"/>
          <w:color w:val="3366FF"/>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місцем реєстрації об’єктів оподаткування, що перебувають у власності таких нерезидентів</w:t>
      </w:r>
      <w:r w:rsidRPr="00A87861">
        <w:rPr>
          <w:rFonts w:ascii="Bookman Old Style" w:hAnsi="Bookman Old Style"/>
          <w:color w:val="3366FF"/>
          <w:sz w:val="22"/>
          <w:szCs w:val="22"/>
          <w:lang w:val="uk-UA"/>
        </w:rPr>
        <w:t>.</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7</w:t>
      </w:r>
      <w:r w:rsidRPr="00A87861">
        <w:rPr>
          <w:rFonts w:ascii="Bookman Old Style" w:hAnsi="Bookman Old Style"/>
          <w:sz w:val="22"/>
          <w:szCs w:val="22"/>
          <w:lang w:val="uk-UA"/>
        </w:rPr>
        <w:t>. Орган внутрішніх справ</w:t>
      </w:r>
      <w:r w:rsidR="00B22434" w:rsidRPr="00A87861">
        <w:rPr>
          <w:rFonts w:ascii="Bookman Old Style" w:hAnsi="Bookman Old Style"/>
          <w:sz w:val="22"/>
          <w:szCs w:val="22"/>
          <w:lang w:val="uk-UA"/>
        </w:rPr>
        <w:t xml:space="preserve"> </w:t>
      </w:r>
      <w:r w:rsidR="00B22434" w:rsidRPr="009C4308">
        <w:rPr>
          <w:rFonts w:ascii="Bookman Old Style" w:hAnsi="Bookman Old Style"/>
          <w:sz w:val="22"/>
          <w:szCs w:val="22"/>
          <w:lang w:val="uk-UA"/>
        </w:rPr>
        <w:t xml:space="preserve">зобов’язаний  </w:t>
      </w:r>
      <w:r w:rsidR="00FF5CEB" w:rsidRPr="009C4308">
        <w:rPr>
          <w:rFonts w:ascii="Bookman Old Style" w:hAnsi="Bookman Old Style"/>
          <w:sz w:val="22"/>
          <w:szCs w:val="22"/>
          <w:lang w:val="uk-UA"/>
        </w:rPr>
        <w:t>до 1 квітня 201</w:t>
      </w:r>
      <w:r w:rsidR="009C4308" w:rsidRPr="009C4308">
        <w:rPr>
          <w:rFonts w:ascii="Bookman Old Style" w:hAnsi="Bookman Old Style"/>
          <w:sz w:val="22"/>
          <w:szCs w:val="22"/>
          <w:lang w:val="uk-UA"/>
        </w:rPr>
        <w:t>9</w:t>
      </w:r>
      <w:r w:rsidRPr="009C4308">
        <w:rPr>
          <w:rFonts w:ascii="Bookman Old Style" w:hAnsi="Bookman Old Style"/>
          <w:sz w:val="22"/>
          <w:szCs w:val="22"/>
          <w:lang w:val="uk-UA"/>
        </w:rPr>
        <w:t xml:space="preserve"> року подати контролюючому органу за місцем реєстрації об’єкта оподаткування відомості, необхідні для роз</w:t>
      </w:r>
      <w:r w:rsidR="00FF5CEB" w:rsidRPr="009C4308">
        <w:rPr>
          <w:rFonts w:ascii="Bookman Old Style" w:hAnsi="Bookman Old Style"/>
          <w:sz w:val="22"/>
          <w:szCs w:val="22"/>
          <w:lang w:val="uk-UA"/>
        </w:rPr>
        <w:t>рахунку податку. З 1 квітня 201</w:t>
      </w:r>
      <w:r w:rsidR="009C4308" w:rsidRPr="009C4308">
        <w:rPr>
          <w:rFonts w:ascii="Bookman Old Style" w:hAnsi="Bookman Old Style"/>
          <w:sz w:val="22"/>
          <w:szCs w:val="22"/>
          <w:lang w:val="uk-UA"/>
        </w:rPr>
        <w:t>9</w:t>
      </w:r>
      <w:r w:rsidRPr="009C4308">
        <w:rPr>
          <w:rFonts w:ascii="Bookman Old Style" w:hAnsi="Bookman Old Style"/>
          <w:sz w:val="22"/>
          <w:szCs w:val="22"/>
          <w:lang w:val="uk-UA"/>
        </w:rPr>
        <w:t xml:space="preserve"> року   орган внутрішніх справ зобов’язаний щомісячно, у 10-денний строк після закінчення</w:t>
      </w:r>
      <w:r w:rsidRPr="00A87861">
        <w:rPr>
          <w:rFonts w:ascii="Bookman Old Style" w:hAnsi="Bookman Old Style"/>
          <w:sz w:val="22"/>
          <w:szCs w:val="22"/>
          <w:lang w:val="uk-UA"/>
        </w:rPr>
        <w:t xml:space="preserve"> календарного місяця подавати контролюючому органу відомості, необхідні для розрахунку податку, за місцем реєстрації об’єкта оподаткування станом на перше число відповідного місяця.</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sz w:val="22"/>
          <w:szCs w:val="22"/>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Платники податку</w:t>
      </w:r>
      <w:r w:rsidRPr="00A87861">
        <w:rPr>
          <w:rFonts w:ascii="Bookman Old Style" w:hAnsi="Bookman Old Style"/>
          <w:sz w:val="22"/>
          <w:szCs w:val="22"/>
          <w:lang w:val="uk-UA"/>
        </w:rPr>
        <w:t xml:space="preserve">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w:t>
      </w:r>
      <w:r w:rsidRPr="00DB1A26">
        <w:rPr>
          <w:rFonts w:ascii="Bookman Old Style" w:hAnsi="Bookman Old Style"/>
          <w:sz w:val="22"/>
          <w:szCs w:val="22"/>
          <w:lang w:val="uk-UA"/>
        </w:rPr>
        <w:t>статтею 46 Податкового кодексу України, з розбивкою річної суми рівними частками поквартально.</w:t>
      </w:r>
    </w:p>
    <w:p w:rsidR="00E1299D" w:rsidRPr="00A87861" w:rsidRDefault="00E1299D" w:rsidP="00871329">
      <w:pPr>
        <w:ind w:firstLine="993"/>
        <w:jc w:val="both"/>
        <w:rPr>
          <w:rFonts w:ascii="Bookman Old Style" w:hAnsi="Bookman Old Style"/>
          <w:color w:val="3366FF"/>
          <w:sz w:val="22"/>
          <w:szCs w:val="22"/>
          <w:lang w:val="uk-UA"/>
        </w:rPr>
      </w:pPr>
      <w:r w:rsidRPr="00A87861">
        <w:rPr>
          <w:rFonts w:ascii="Bookman Old Style" w:hAnsi="Bookman Old Style"/>
          <w:sz w:val="22"/>
          <w:szCs w:val="22"/>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r w:rsidRPr="00A87861">
        <w:rPr>
          <w:rFonts w:ascii="Bookman Old Style" w:hAnsi="Bookman Old Style"/>
          <w:color w:val="3366FF"/>
          <w:sz w:val="22"/>
          <w:szCs w:val="22"/>
          <w:lang w:val="uk-UA"/>
        </w:rPr>
        <w:t>.</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lastRenderedPageBreak/>
        <w:t>9. У разі переходу права власності на об’єкт оподаткування</w:t>
      </w:r>
      <w:r w:rsidRPr="00A87861">
        <w:rPr>
          <w:rFonts w:ascii="Bookman Old Style" w:hAnsi="Bookman Old Style"/>
          <w:sz w:val="22"/>
          <w:szCs w:val="22"/>
          <w:lang w:val="uk-UA"/>
        </w:rPr>
        <w:t xml:space="preserve">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w:t>
      </w:r>
      <w:r w:rsidR="00CD33E9">
        <w:rPr>
          <w:rFonts w:ascii="Bookman Old Style" w:hAnsi="Bookman Old Style"/>
          <w:sz w:val="22"/>
          <w:szCs w:val="22"/>
          <w:lang w:val="uk-UA"/>
        </w:rPr>
        <w:t>н</w:t>
      </w:r>
      <w:r w:rsidRPr="00A87861">
        <w:rPr>
          <w:rFonts w:ascii="Bookman Old Style" w:hAnsi="Bookman Old Style"/>
          <w:sz w:val="22"/>
          <w:szCs w:val="22"/>
          <w:lang w:val="uk-UA"/>
        </w:rPr>
        <w:t>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10</w:t>
      </w:r>
      <w:r w:rsidRPr="00A87861">
        <w:rPr>
          <w:rFonts w:ascii="Bookman Old Style" w:hAnsi="Bookman Old Style"/>
          <w:sz w:val="22"/>
          <w:szCs w:val="22"/>
          <w:lang w:val="uk-UA"/>
        </w:rPr>
        <w:t>.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1299D" w:rsidRPr="00A87861" w:rsidRDefault="00E1299D" w:rsidP="00871329">
      <w:pPr>
        <w:ind w:firstLine="993"/>
        <w:jc w:val="both"/>
        <w:rPr>
          <w:rFonts w:ascii="Bookman Old Style" w:hAnsi="Bookman Old Style"/>
          <w:color w:val="000000"/>
          <w:sz w:val="22"/>
          <w:szCs w:val="22"/>
          <w:shd w:val="clear" w:color="auto" w:fill="FFFFFF"/>
          <w:lang w:val="uk-UA"/>
        </w:rPr>
      </w:pPr>
      <w:r w:rsidRPr="00A87861">
        <w:rPr>
          <w:rFonts w:ascii="Bookman Old Style" w:hAnsi="Bookman Old Style"/>
          <w:b/>
          <w:sz w:val="22"/>
          <w:szCs w:val="22"/>
          <w:lang w:val="uk-UA"/>
        </w:rPr>
        <w:t>11</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shd w:val="clear" w:color="auto" w:fill="FFFFFF"/>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12.</w:t>
      </w:r>
      <w:r w:rsidR="00A4707A">
        <w:rPr>
          <w:rFonts w:ascii="Bookman Old Style" w:hAnsi="Bookman Old Style"/>
          <w:sz w:val="22"/>
          <w:szCs w:val="22"/>
          <w:lang w:val="uk-UA"/>
        </w:rPr>
        <w:t xml:space="preserve"> </w:t>
      </w:r>
      <w:r w:rsidRPr="00A87861">
        <w:rPr>
          <w:rFonts w:ascii="Bookman Old Style" w:hAnsi="Bookman Old Style"/>
          <w:color w:val="000000"/>
          <w:sz w:val="22"/>
          <w:szCs w:val="22"/>
          <w:lang w:val="uk-UA"/>
        </w:rPr>
        <w:t>У разі незаконного заволодіння третьою особою легковим автомобілем, який відповідно до пункту 2 цього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6" w:name="n12930"/>
      <w:bookmarkEnd w:id="16"/>
      <w:r w:rsidRPr="00A87861">
        <w:rPr>
          <w:rFonts w:ascii="Bookman Old Style" w:hAnsi="Bookman Old Style"/>
          <w:color w:val="000000"/>
          <w:sz w:val="22"/>
          <w:szCs w:val="22"/>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color w:val="000000"/>
          <w:sz w:val="22"/>
          <w:szCs w:val="22"/>
          <w:lang w:val="uk-UA"/>
        </w:rPr>
        <w:t>13.</w:t>
      </w:r>
      <w:r w:rsidRPr="00A87861">
        <w:rPr>
          <w:rFonts w:ascii="Bookman Old Style" w:hAnsi="Bookman Old Style"/>
          <w:color w:val="000000"/>
          <w:sz w:val="22"/>
          <w:szCs w:val="22"/>
          <w:lang w:val="uk-UA"/>
        </w:rPr>
        <w:t xml:space="preserve"> У разі незаконного заволодіння третьою особою легковим автомобілем, який відповідно до пункту 2 цього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7" w:name="n12932"/>
      <w:bookmarkEnd w:id="17"/>
      <w:r w:rsidRPr="00A87861">
        <w:rPr>
          <w:rFonts w:ascii="Bookman Old Style" w:hAnsi="Bookman Old Style"/>
          <w:color w:val="000000"/>
          <w:sz w:val="22"/>
          <w:szCs w:val="22"/>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14</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8" w:name="n12934"/>
      <w:bookmarkEnd w:id="18"/>
      <w:r w:rsidRPr="00A87861">
        <w:rPr>
          <w:rFonts w:ascii="Bookman Old Style" w:hAnsi="Bookman Old Style"/>
          <w:color w:val="000000"/>
          <w:sz w:val="22"/>
          <w:szCs w:val="22"/>
          <w:lang w:val="uk-UA"/>
        </w:rPr>
        <w:t>а) об’єктів оподаткування, що перебувають у власності платника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9" w:name="n12935"/>
      <w:bookmarkEnd w:id="19"/>
      <w:r w:rsidRPr="00A87861">
        <w:rPr>
          <w:rFonts w:ascii="Bookman Old Style" w:hAnsi="Bookman Old Style"/>
          <w:color w:val="000000"/>
          <w:sz w:val="22"/>
          <w:szCs w:val="22"/>
          <w:lang w:val="uk-UA"/>
        </w:rPr>
        <w:t>б) розміру ставки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0" w:name="n12936"/>
      <w:bookmarkEnd w:id="20"/>
      <w:r w:rsidRPr="00A87861">
        <w:rPr>
          <w:rFonts w:ascii="Bookman Old Style" w:hAnsi="Bookman Old Style"/>
          <w:color w:val="000000"/>
          <w:sz w:val="22"/>
          <w:szCs w:val="22"/>
          <w:lang w:val="uk-UA"/>
        </w:rPr>
        <w:t>в) нарахованої суми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1" w:name="n12937"/>
      <w:bookmarkEnd w:id="21"/>
      <w:r w:rsidRPr="00A87861">
        <w:rPr>
          <w:rFonts w:ascii="Bookman Old Style" w:hAnsi="Bookman Old Style"/>
          <w:color w:val="000000"/>
          <w:sz w:val="22"/>
          <w:szCs w:val="22"/>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r w:rsidR="00A640FE">
        <w:rPr>
          <w:rFonts w:ascii="Bookman Old Style" w:hAnsi="Bookman Old Style"/>
          <w:color w:val="000000"/>
          <w:sz w:val="22"/>
          <w:szCs w:val="22"/>
          <w:lang w:val="uk-UA"/>
        </w:rPr>
        <w:t xml:space="preserve">нове </w:t>
      </w:r>
      <w:r w:rsidRPr="00A87861">
        <w:rPr>
          <w:rFonts w:ascii="Bookman Old Style" w:hAnsi="Bookman Old Style"/>
          <w:color w:val="000000"/>
          <w:sz w:val="22"/>
          <w:szCs w:val="22"/>
          <w:lang w:val="uk-UA"/>
        </w:rPr>
        <w:t>податкове повідомлення-рішення. Попереднє податкове повідомлення-рішення вважається скасованим (відкликаним).</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2" w:name="n12938"/>
      <w:bookmarkEnd w:id="22"/>
      <w:r w:rsidRPr="00A87861">
        <w:rPr>
          <w:rFonts w:ascii="Bookman Old Style" w:hAnsi="Bookman Old Style"/>
          <w:color w:val="000000"/>
          <w:sz w:val="22"/>
          <w:szCs w:val="22"/>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957796" w:rsidRDefault="00957796" w:rsidP="00871329">
      <w:pPr>
        <w:ind w:firstLine="993"/>
        <w:jc w:val="both"/>
        <w:rPr>
          <w:rFonts w:ascii="Bookman Old Style" w:hAnsi="Bookman Old Style"/>
          <w:b/>
          <w:sz w:val="22"/>
          <w:szCs w:val="22"/>
          <w:lang w:val="uk-UA"/>
        </w:rPr>
      </w:pPr>
    </w:p>
    <w:p w:rsidR="00181EA9" w:rsidRDefault="00181EA9" w:rsidP="00871329">
      <w:pPr>
        <w:ind w:firstLine="993"/>
        <w:jc w:val="both"/>
        <w:rPr>
          <w:rFonts w:ascii="Bookman Old Style" w:hAnsi="Bookman Old Style"/>
          <w:b/>
          <w:sz w:val="22"/>
          <w:szCs w:val="22"/>
          <w:lang w:val="uk-UA"/>
        </w:rPr>
      </w:pP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15. Порядок сплати податку</w:t>
      </w:r>
    </w:p>
    <w:p w:rsidR="00E1299D" w:rsidRPr="00A87861" w:rsidRDefault="00E1299D" w:rsidP="00871329">
      <w:pPr>
        <w:ind w:firstLine="993"/>
        <w:jc w:val="both"/>
        <w:rPr>
          <w:rFonts w:ascii="Bookman Old Style" w:hAnsi="Bookman Old Style"/>
          <w:b/>
          <w:color w:val="4C1900"/>
          <w:sz w:val="22"/>
          <w:szCs w:val="22"/>
          <w:lang w:val="uk-UA"/>
        </w:rPr>
      </w:pPr>
      <w:r w:rsidRPr="00A87861">
        <w:rPr>
          <w:rFonts w:ascii="Bookman Old Style" w:hAnsi="Bookman Old Style"/>
          <w:sz w:val="22"/>
          <w:szCs w:val="22"/>
          <w:lang w:val="uk-UA"/>
        </w:rPr>
        <w:t>Податок сплачується за місцем реєстрації об’єктів оподаткування і зараховується до місцевого бюджету, згідно з положеннями Бюджетного кодексу України.</w:t>
      </w: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lastRenderedPageBreak/>
        <w:t>16. Строки сплати податку.</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sz w:val="22"/>
          <w:szCs w:val="22"/>
          <w:lang w:val="uk-UA"/>
        </w:rPr>
        <w:t>Транспортний податок сплачується:</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 xml:space="preserve">а) </w:t>
      </w:r>
      <w:r w:rsidRPr="00A87861">
        <w:rPr>
          <w:rFonts w:ascii="Bookman Old Style" w:hAnsi="Bookman Old Style"/>
          <w:sz w:val="22"/>
          <w:szCs w:val="22"/>
          <w:lang w:val="uk-UA"/>
        </w:rPr>
        <w:t>фізичними особами – протягом 60 днів з дня вручення податкового повідомлення – рішення;</w:t>
      </w: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б)</w:t>
      </w:r>
      <w:r w:rsidRPr="00A87861">
        <w:rPr>
          <w:rFonts w:ascii="Bookman Old Style" w:hAnsi="Bookman Old Style"/>
          <w:sz w:val="22"/>
          <w:szCs w:val="22"/>
          <w:lang w:val="uk-UA"/>
        </w:rPr>
        <w:t xml:space="preserve">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A87861">
        <w:rPr>
          <w:rFonts w:ascii="Bookman Old Style" w:hAnsi="Bookman Old Style"/>
          <w:b/>
          <w:sz w:val="22"/>
          <w:szCs w:val="22"/>
          <w:lang w:val="uk-UA"/>
        </w:rPr>
        <w:t xml:space="preserve"> </w:t>
      </w:r>
    </w:p>
    <w:p w:rsidR="00E1299D" w:rsidRPr="00A87861" w:rsidRDefault="00E1299D" w:rsidP="00871329">
      <w:pPr>
        <w:ind w:firstLine="993"/>
        <w:jc w:val="both"/>
        <w:rPr>
          <w:rFonts w:ascii="Bookman Old Style" w:hAnsi="Bookman Old Style"/>
          <w:color w:val="000000"/>
          <w:sz w:val="22"/>
          <w:szCs w:val="22"/>
          <w:lang w:val="uk-UA"/>
        </w:rPr>
      </w:pPr>
      <w:r w:rsidRPr="00A87861">
        <w:rPr>
          <w:rFonts w:ascii="Bookman Old Style" w:hAnsi="Bookman Old Style"/>
          <w:b/>
          <w:sz w:val="22"/>
          <w:szCs w:val="22"/>
          <w:lang w:val="uk-UA"/>
        </w:rPr>
        <w:t>17</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Контроль за повнотою</w:t>
      </w:r>
      <w:r w:rsidRPr="00A87861">
        <w:rPr>
          <w:rFonts w:ascii="Bookman Old Style" w:hAnsi="Bookman Old Style"/>
          <w:sz w:val="22"/>
          <w:szCs w:val="22"/>
          <w:lang w:val="uk-UA"/>
        </w:rPr>
        <w:t xml:space="preserve">  обчислення та своєчасною сплатою  транспортного податку здійснює Овруцька ОДПІ.</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CD33E9">
      <w:pPr>
        <w:pStyle w:val="Style2"/>
        <w:widowControl/>
        <w:spacing w:line="240" w:lineRule="auto"/>
        <w:ind w:left="322" w:right="662"/>
        <w:jc w:val="left"/>
        <w:rPr>
          <w:rFonts w:ascii="Bookman Old Style" w:hAnsi="Bookman Old Style"/>
          <w:b/>
          <w:sz w:val="22"/>
          <w:szCs w:val="22"/>
          <w:lang w:val="uk-UA"/>
        </w:rPr>
      </w:pPr>
    </w:p>
    <w:p w:rsidR="00E1299D" w:rsidRPr="00A87861" w:rsidRDefault="00E1299D" w:rsidP="00CD33E9">
      <w:pPr>
        <w:pStyle w:val="Style2"/>
        <w:widowControl/>
        <w:spacing w:line="240" w:lineRule="auto"/>
        <w:jc w:val="left"/>
        <w:rPr>
          <w:rFonts w:ascii="Bookman Old Style" w:hAnsi="Bookman Old Style"/>
          <w:sz w:val="22"/>
          <w:szCs w:val="22"/>
          <w:lang w:val="uk-UA"/>
        </w:rPr>
      </w:pPr>
      <w:r w:rsidRPr="00AD5610">
        <w:rPr>
          <w:rFonts w:ascii="Bookman Old Style" w:hAnsi="Bookman Old Style"/>
          <w:sz w:val="22"/>
          <w:szCs w:val="22"/>
          <w:lang w:val="uk-UA"/>
        </w:rPr>
        <w:t xml:space="preserve">Секретар ради    </w:t>
      </w:r>
      <w:r w:rsidR="00CD33E9">
        <w:rPr>
          <w:rFonts w:ascii="Bookman Old Style" w:hAnsi="Bookman Old Style"/>
          <w:sz w:val="22"/>
          <w:szCs w:val="22"/>
          <w:lang w:val="uk-UA"/>
        </w:rPr>
        <w:t xml:space="preserve">       </w:t>
      </w:r>
      <w:r w:rsidRPr="00AD5610">
        <w:rPr>
          <w:rFonts w:ascii="Bookman Old Style" w:hAnsi="Bookman Old Style"/>
          <w:sz w:val="22"/>
          <w:szCs w:val="22"/>
          <w:lang w:val="uk-UA"/>
        </w:rPr>
        <w:t xml:space="preserve">         </w:t>
      </w:r>
      <w:r w:rsidR="00D120B9">
        <w:rPr>
          <w:rFonts w:ascii="Bookman Old Style" w:hAnsi="Bookman Old Style"/>
          <w:sz w:val="22"/>
          <w:szCs w:val="22"/>
          <w:lang w:val="uk-UA"/>
        </w:rPr>
        <w:t xml:space="preserve">                                    </w:t>
      </w:r>
      <w:r w:rsidRPr="00AD5610">
        <w:rPr>
          <w:rFonts w:ascii="Bookman Old Style" w:hAnsi="Bookman Old Style"/>
          <w:sz w:val="22"/>
          <w:szCs w:val="22"/>
          <w:lang w:val="uk-UA"/>
        </w:rPr>
        <w:t xml:space="preserve">                            </w:t>
      </w:r>
      <w:r w:rsidRPr="00AD5610">
        <w:rPr>
          <w:rFonts w:ascii="Bookman Old Style" w:hAnsi="Bookman Old Style"/>
          <w:sz w:val="22"/>
          <w:szCs w:val="22"/>
          <w:lang w:val="uk-UA"/>
        </w:rPr>
        <w:tab/>
      </w:r>
      <w:r w:rsidR="001704F6" w:rsidRPr="00AD5610">
        <w:rPr>
          <w:rFonts w:ascii="Bookman Old Style" w:hAnsi="Bookman Old Style"/>
          <w:sz w:val="22"/>
          <w:szCs w:val="22"/>
          <w:lang w:val="uk-UA"/>
        </w:rPr>
        <w:t>І</w:t>
      </w:r>
      <w:r w:rsidRPr="00AD5610">
        <w:rPr>
          <w:rFonts w:ascii="Bookman Old Style" w:hAnsi="Bookman Old Style"/>
          <w:sz w:val="22"/>
          <w:szCs w:val="22"/>
          <w:lang w:val="uk-UA"/>
        </w:rPr>
        <w:t>.</w:t>
      </w:r>
      <w:r w:rsidR="001704F6" w:rsidRPr="00AD5610">
        <w:rPr>
          <w:rFonts w:ascii="Bookman Old Style" w:hAnsi="Bookman Old Style"/>
          <w:sz w:val="22"/>
          <w:szCs w:val="22"/>
          <w:lang w:val="uk-UA"/>
        </w:rPr>
        <w:t>М</w:t>
      </w:r>
      <w:r w:rsidRPr="00AD5610">
        <w:rPr>
          <w:rFonts w:ascii="Bookman Old Style" w:hAnsi="Bookman Old Style"/>
          <w:sz w:val="22"/>
          <w:szCs w:val="22"/>
          <w:lang w:val="uk-UA"/>
        </w:rPr>
        <w:t xml:space="preserve">. </w:t>
      </w:r>
      <w:r w:rsidR="005950A1">
        <w:rPr>
          <w:rFonts w:ascii="Bookman Old Style" w:hAnsi="Bookman Old Style"/>
          <w:sz w:val="22"/>
          <w:szCs w:val="22"/>
          <w:lang w:val="uk-UA"/>
        </w:rPr>
        <w:t>Дє</w:t>
      </w:r>
      <w:r w:rsidR="001704F6" w:rsidRPr="00AD5610">
        <w:rPr>
          <w:rFonts w:ascii="Bookman Old Style" w:hAnsi="Bookman Old Style"/>
          <w:sz w:val="22"/>
          <w:szCs w:val="22"/>
          <w:lang w:val="uk-UA"/>
        </w:rPr>
        <w:t>дух</w:t>
      </w: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Default="00E1299D"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6229F7" w:rsidRDefault="006229F7" w:rsidP="00871329">
      <w:pPr>
        <w:pStyle w:val="Style2"/>
        <w:widowControl/>
        <w:spacing w:line="240" w:lineRule="auto"/>
        <w:ind w:left="322" w:right="662"/>
        <w:jc w:val="right"/>
        <w:rPr>
          <w:rFonts w:ascii="Bookman Old Style" w:hAnsi="Bookman Old Style"/>
          <w:b/>
          <w:sz w:val="22"/>
          <w:szCs w:val="22"/>
          <w:lang w:val="uk-UA"/>
        </w:rPr>
      </w:pPr>
    </w:p>
    <w:p w:rsidR="003B7DAA" w:rsidRDefault="003B7DA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3B7DAA" w:rsidRDefault="003B7DA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3B7DAA" w:rsidRDefault="003B7DAA"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p>
    <w:p w:rsidR="00E1299D" w:rsidRPr="00181EA9"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181EA9">
        <w:rPr>
          <w:rFonts w:ascii="Bookman Old Style" w:hAnsi="Bookman Old Style"/>
          <w:bCs/>
          <w:color w:val="000000"/>
          <w:sz w:val="22"/>
          <w:szCs w:val="22"/>
          <w:lang w:val="uk-UA"/>
        </w:rPr>
        <w:lastRenderedPageBreak/>
        <w:t>ДОДАТОК № 3</w:t>
      </w:r>
    </w:p>
    <w:p w:rsidR="00D120B9" w:rsidRPr="00317747"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до рішення  міської ради</w:t>
      </w:r>
    </w:p>
    <w:p w:rsidR="00D120B9" w:rsidRPr="00317747" w:rsidRDefault="00D120B9" w:rsidP="00D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VІІ скликання</w:t>
      </w:r>
    </w:p>
    <w:p w:rsidR="00D120B9" w:rsidRPr="00A87861"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 xml:space="preserve">від </w:t>
      </w:r>
      <w:r>
        <w:rPr>
          <w:rFonts w:ascii="Bookman Old Style" w:hAnsi="Bookman Old Style"/>
          <w:bCs/>
          <w:color w:val="000000"/>
          <w:sz w:val="22"/>
          <w:szCs w:val="22"/>
          <w:lang w:val="uk-UA"/>
        </w:rPr>
        <w:t xml:space="preserve">26.06.2018р. </w:t>
      </w:r>
      <w:r w:rsidRPr="00317747">
        <w:rPr>
          <w:rFonts w:ascii="Bookman Old Style" w:hAnsi="Bookman Old Style"/>
          <w:bCs/>
          <w:color w:val="000000"/>
          <w:sz w:val="22"/>
          <w:szCs w:val="22"/>
          <w:lang w:val="uk-UA"/>
        </w:rPr>
        <w:t>№</w:t>
      </w:r>
      <w:r>
        <w:rPr>
          <w:rFonts w:ascii="Bookman Old Style" w:hAnsi="Bookman Old Style"/>
          <w:bCs/>
          <w:color w:val="000000"/>
          <w:sz w:val="22"/>
          <w:szCs w:val="22"/>
          <w:lang w:val="uk-UA"/>
        </w:rPr>
        <w:t>602</w:t>
      </w: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left"/>
        <w:rPr>
          <w:rFonts w:ascii="Bookman Old Style" w:hAnsi="Bookman Old Style"/>
          <w:sz w:val="22"/>
          <w:szCs w:val="22"/>
          <w:lang w:val="uk-UA"/>
        </w:rPr>
      </w:pPr>
    </w:p>
    <w:p w:rsidR="00E1299D" w:rsidRPr="0048096E" w:rsidRDefault="00E1299D" w:rsidP="00871329">
      <w:pPr>
        <w:pStyle w:val="Style2"/>
        <w:widowControl/>
        <w:spacing w:line="240" w:lineRule="auto"/>
        <w:rPr>
          <w:rStyle w:val="FontStyle11"/>
          <w:rFonts w:ascii="Georgia" w:hAnsi="Georgia"/>
          <w:b/>
          <w:i/>
          <w:sz w:val="22"/>
          <w:szCs w:val="22"/>
          <w:lang w:val="uk-UA" w:eastAsia="uk-UA"/>
        </w:rPr>
      </w:pPr>
      <w:r w:rsidRPr="0048096E">
        <w:rPr>
          <w:rStyle w:val="FontStyle11"/>
          <w:rFonts w:ascii="Georgia" w:hAnsi="Georgia"/>
          <w:b/>
          <w:i/>
          <w:sz w:val="22"/>
          <w:szCs w:val="22"/>
          <w:lang w:val="uk-UA" w:eastAsia="uk-UA"/>
        </w:rPr>
        <w:t xml:space="preserve">ПОЛОЖЕННЯ </w:t>
      </w:r>
    </w:p>
    <w:p w:rsidR="00E1299D" w:rsidRPr="0048096E" w:rsidRDefault="00E1299D" w:rsidP="00871329">
      <w:pPr>
        <w:pStyle w:val="Style2"/>
        <w:widowControl/>
        <w:spacing w:line="240" w:lineRule="auto"/>
        <w:rPr>
          <w:rStyle w:val="FontStyle12"/>
          <w:rFonts w:ascii="Georgia" w:hAnsi="Georgia"/>
          <w:sz w:val="22"/>
          <w:szCs w:val="22"/>
          <w:lang w:val="uk-UA" w:eastAsia="uk-UA"/>
        </w:rPr>
      </w:pPr>
      <w:r w:rsidRPr="0048096E">
        <w:rPr>
          <w:rStyle w:val="FontStyle12"/>
          <w:rFonts w:ascii="Georgia" w:hAnsi="Georgia"/>
          <w:sz w:val="22"/>
          <w:szCs w:val="22"/>
          <w:lang w:val="uk-UA" w:eastAsia="uk-UA"/>
        </w:rPr>
        <w:t>про порядок обчислення і сплати збору за місця для паркування транспортних засобів</w:t>
      </w:r>
    </w:p>
    <w:p w:rsidR="00E1299D" w:rsidRPr="0048096E" w:rsidRDefault="00E1299D" w:rsidP="00871329">
      <w:pPr>
        <w:pStyle w:val="Style3"/>
        <w:widowControl/>
        <w:ind w:firstLine="709"/>
        <w:jc w:val="center"/>
        <w:rPr>
          <w:rFonts w:ascii="Bookman Old Style" w:hAnsi="Bookman Old Style"/>
          <w:sz w:val="22"/>
          <w:szCs w:val="22"/>
          <w:lang w:val="uk-UA"/>
        </w:rPr>
      </w:pPr>
    </w:p>
    <w:p w:rsidR="00E1299D" w:rsidRPr="00A87861" w:rsidRDefault="00E1299D" w:rsidP="00871329">
      <w:pPr>
        <w:pStyle w:val="Style3"/>
        <w:widowControl/>
        <w:jc w:val="center"/>
        <w:rPr>
          <w:rStyle w:val="FontStyle13"/>
          <w:rFonts w:ascii="Bookman Old Style" w:hAnsi="Bookman Old Style"/>
          <w:lang w:val="uk-UA"/>
        </w:rPr>
      </w:pPr>
      <w:r w:rsidRPr="0048096E">
        <w:rPr>
          <w:rStyle w:val="FontStyle13"/>
          <w:rFonts w:ascii="Bookman Old Style" w:hAnsi="Bookman Old Style"/>
          <w:lang w:val="uk-UA"/>
        </w:rPr>
        <w:t>1. ЗАГАЛЬНІ ПОЛОЖЕННЯ</w:t>
      </w:r>
    </w:p>
    <w:p w:rsidR="00E1299D" w:rsidRPr="00DB1A26" w:rsidRDefault="00E1299D" w:rsidP="00871329">
      <w:pPr>
        <w:pStyle w:val="Style4"/>
        <w:widowControl/>
        <w:spacing w:line="240" w:lineRule="auto"/>
        <w:rPr>
          <w:rStyle w:val="FontStyle14"/>
          <w:rFonts w:ascii="Bookman Old Style" w:hAnsi="Bookman Old Style"/>
          <w:lang w:val="uk-UA"/>
        </w:rPr>
      </w:pPr>
      <w:r w:rsidRPr="00A87861">
        <w:rPr>
          <w:rStyle w:val="FontStyle14"/>
          <w:rFonts w:ascii="Bookman Old Style" w:hAnsi="Bookman Old Style"/>
          <w:lang w:val="uk-UA"/>
        </w:rPr>
        <w:tab/>
        <w:t xml:space="preserve">1.1. Положення розроблено на підставі статті 268¹ Податкового Кодексу України (далі - Кодекс) із змінами і доповненнями і є обов'язковим для виконання суб'єктами господарювання (юридичними особами та фізичними особами - підприємцями) їх відокремленими підрозділами, які організовують  та провадять діяльність із забезпечення паркування транспортних засобів на </w:t>
      </w:r>
      <w:r w:rsidR="00DB1A26" w:rsidRPr="005950A1">
        <w:rPr>
          <w:rFonts w:ascii="Bookman Old Style" w:hAnsi="Bookman Old Style"/>
          <w:sz w:val="22"/>
          <w:szCs w:val="22"/>
          <w:lang w:val="uk-UA"/>
        </w:rPr>
        <w:t>території Овруцької міської об’єднаної громади (Овруцької міської ради)</w:t>
      </w:r>
      <w:r w:rsidRPr="005950A1">
        <w:rPr>
          <w:rStyle w:val="FontStyle14"/>
          <w:rFonts w:ascii="Bookman Old Style" w:hAnsi="Bookman Old Style"/>
          <w:lang w:val="uk-UA"/>
        </w:rPr>
        <w:t>.</w:t>
      </w:r>
    </w:p>
    <w:p w:rsidR="00E1299D" w:rsidRPr="00A87861" w:rsidRDefault="00E1299D" w:rsidP="00871329">
      <w:pPr>
        <w:pStyle w:val="Style5"/>
        <w:widowControl/>
        <w:ind w:left="3502"/>
        <w:jc w:val="both"/>
        <w:rPr>
          <w:rFonts w:ascii="Bookman Old Style" w:hAnsi="Bookman Old Style"/>
          <w:sz w:val="22"/>
          <w:szCs w:val="22"/>
          <w:lang w:val="uk-UA"/>
        </w:rPr>
      </w:pPr>
    </w:p>
    <w:p w:rsidR="00E1299D" w:rsidRPr="00A87861" w:rsidRDefault="00E1299D" w:rsidP="00871329">
      <w:pPr>
        <w:pStyle w:val="Style5"/>
        <w:widowControl/>
        <w:ind w:left="348"/>
        <w:jc w:val="center"/>
        <w:rPr>
          <w:rFonts w:ascii="Bookman Old Style" w:hAnsi="Bookman Old Style"/>
          <w:b/>
          <w:bCs/>
          <w:sz w:val="22"/>
          <w:szCs w:val="22"/>
          <w:lang w:val="uk-UA"/>
        </w:rPr>
      </w:pPr>
      <w:r w:rsidRPr="00A87861">
        <w:rPr>
          <w:rStyle w:val="FontStyle13"/>
          <w:rFonts w:ascii="Bookman Old Style" w:hAnsi="Bookman Old Style"/>
          <w:lang w:val="uk-UA"/>
        </w:rPr>
        <w:t>2. Платники збору</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lang w:eastAsia="uk-UA"/>
        </w:rPr>
        <w:t>2.1.</w:t>
      </w:r>
      <w:r w:rsidRPr="00A87861">
        <w:rPr>
          <w:rStyle w:val="FontStyle14"/>
          <w:rFonts w:ascii="Bookman Old Style" w:hAnsi="Bookman Old Style"/>
          <w:lang w:eastAsia="uk-UA"/>
        </w:rPr>
        <w:tab/>
      </w:r>
      <w:r w:rsidRPr="00A87861">
        <w:rPr>
          <w:rFonts w:ascii="Bookman Old Style" w:hAnsi="Bookman Old Style"/>
          <w:bCs/>
          <w:sz w:val="22"/>
          <w:szCs w:val="22"/>
        </w:rPr>
        <w:t xml:space="preserve">Платниками збору є юридичні особи, їх філії (відділення, представництва), фізичні особи </w:t>
      </w:r>
      <w:r w:rsidRPr="00A87861">
        <w:rPr>
          <w:rFonts w:ascii="Bookman Old Style" w:hAnsi="Bookman Old Style"/>
          <w:bCs/>
          <w:sz w:val="22"/>
          <w:szCs w:val="22"/>
        </w:rPr>
        <w:sym w:font="Symbol" w:char="F02D"/>
      </w:r>
      <w:r w:rsidRPr="00A87861">
        <w:rPr>
          <w:rFonts w:ascii="Bookman Old Style" w:hAnsi="Bookman Old Style"/>
          <w:bCs/>
          <w:sz w:val="22"/>
          <w:szCs w:val="22"/>
        </w:rPr>
        <w:t xml:space="preserve">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2.2. Перелік зон паркування автотранспорту:</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 xml:space="preserve">- </w:t>
      </w:r>
      <w:r w:rsidRPr="003D7C5B">
        <w:rPr>
          <w:rFonts w:ascii="Bookman Old Style" w:hAnsi="Bookman Old Style"/>
          <w:bCs/>
          <w:sz w:val="22"/>
          <w:szCs w:val="22"/>
        </w:rPr>
        <w:t>вулиці, які прилеглі до центрального ринку (вул. Базарна, вул</w:t>
      </w:r>
      <w:r w:rsidR="00987940" w:rsidRPr="003D7C5B">
        <w:rPr>
          <w:rFonts w:ascii="Bookman Old Style" w:hAnsi="Bookman Old Style"/>
          <w:bCs/>
          <w:sz w:val="22"/>
          <w:szCs w:val="22"/>
        </w:rPr>
        <w:t>. Б.Хмельницького до вул. Виговського, вул. Вишнева, вул. Ю.Немирича, вул. князя Олега, вул. Пожежників (від вул. Ю.Немирича до вул. Вишневої</w:t>
      </w:r>
      <w:r w:rsidRPr="003D7C5B">
        <w:rPr>
          <w:rFonts w:ascii="Bookman Old Style" w:hAnsi="Bookman Old Style"/>
          <w:bCs/>
          <w:sz w:val="22"/>
          <w:szCs w:val="22"/>
        </w:rPr>
        <w:t>));</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вулиці, які прилеглі</w:t>
      </w:r>
      <w:r w:rsidR="00987940" w:rsidRPr="003D7C5B">
        <w:rPr>
          <w:rFonts w:ascii="Bookman Old Style" w:hAnsi="Bookman Old Style"/>
          <w:bCs/>
          <w:sz w:val="22"/>
          <w:szCs w:val="22"/>
        </w:rPr>
        <w:t xml:space="preserve"> до малого ринку (вул. І.Богуна, вул. Відродження</w:t>
      </w:r>
      <w:r w:rsidRPr="003D7C5B">
        <w:rPr>
          <w:rFonts w:ascii="Bookman Old Style" w:hAnsi="Bookman Old Style"/>
          <w:bCs/>
          <w:sz w:val="22"/>
          <w:szCs w:val="22"/>
        </w:rPr>
        <w:t>).</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2.3. Перелік стоянок радіо таксі:</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Б.Хмельницького (біля Бюро подорожей та екскурсій);</w:t>
      </w:r>
    </w:p>
    <w:p w:rsidR="00E1299D" w:rsidRPr="003D7C5B" w:rsidRDefault="00987940"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Героїв Майдану</w:t>
      </w:r>
      <w:r w:rsidR="00E1299D" w:rsidRPr="003D7C5B">
        <w:rPr>
          <w:rFonts w:ascii="Bookman Old Style" w:hAnsi="Bookman Old Style"/>
          <w:bCs/>
          <w:sz w:val="22"/>
          <w:szCs w:val="22"/>
        </w:rPr>
        <w:t xml:space="preserve"> (біля залізничного вокзалу).</w:t>
      </w:r>
    </w:p>
    <w:p w:rsidR="00E1299D" w:rsidRPr="00A87861" w:rsidRDefault="00E1299D" w:rsidP="00871329">
      <w:pPr>
        <w:pStyle w:val="StyleZakonu"/>
        <w:spacing w:after="0" w:line="240" w:lineRule="auto"/>
        <w:ind w:firstLine="720"/>
        <w:rPr>
          <w:rFonts w:ascii="Bookman Old Style" w:hAnsi="Bookman Old Style"/>
          <w:bCs/>
          <w:sz w:val="22"/>
          <w:szCs w:val="22"/>
        </w:rPr>
      </w:pPr>
    </w:p>
    <w:p w:rsidR="00D61C64" w:rsidRDefault="00D61C64" w:rsidP="00871329">
      <w:pPr>
        <w:pStyle w:val="StyleZakonu"/>
        <w:spacing w:after="0" w:line="240" w:lineRule="auto"/>
        <w:ind w:firstLine="720"/>
        <w:jc w:val="center"/>
        <w:rPr>
          <w:rFonts w:ascii="Bookman Old Style" w:hAnsi="Bookman Old Style"/>
          <w:b/>
          <w:bCs/>
          <w:sz w:val="22"/>
          <w:szCs w:val="22"/>
        </w:rPr>
      </w:pPr>
    </w:p>
    <w:p w:rsidR="00E1299D" w:rsidRPr="00A87861" w:rsidRDefault="00E1299D" w:rsidP="00871329">
      <w:pPr>
        <w:pStyle w:val="StyleZakonu"/>
        <w:spacing w:after="0" w:line="240" w:lineRule="auto"/>
        <w:ind w:firstLine="720"/>
        <w:jc w:val="center"/>
        <w:rPr>
          <w:rFonts w:ascii="Bookman Old Style" w:hAnsi="Bookman Old Style"/>
          <w:b/>
          <w:bCs/>
          <w:sz w:val="22"/>
          <w:szCs w:val="22"/>
        </w:rPr>
      </w:pPr>
      <w:r w:rsidRPr="00A87861">
        <w:rPr>
          <w:rFonts w:ascii="Bookman Old Style" w:hAnsi="Bookman Old Style"/>
          <w:b/>
          <w:bCs/>
          <w:sz w:val="22"/>
          <w:szCs w:val="22"/>
        </w:rPr>
        <w:t>3. Об’єкт і база оподаткування збором</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E1299D" w:rsidRPr="00A87861" w:rsidRDefault="00E1299D" w:rsidP="00871329">
      <w:pPr>
        <w:pStyle w:val="Style9"/>
        <w:widowControl/>
        <w:ind w:left="3835"/>
        <w:jc w:val="both"/>
        <w:rPr>
          <w:rFonts w:ascii="Bookman Old Style" w:hAnsi="Bookman Old Style"/>
          <w:sz w:val="22"/>
          <w:szCs w:val="22"/>
          <w:lang w:val="uk-UA"/>
        </w:rPr>
      </w:pPr>
    </w:p>
    <w:p w:rsidR="00E1299D" w:rsidRPr="00A87861" w:rsidRDefault="00E1299D" w:rsidP="00871329">
      <w:pPr>
        <w:pStyle w:val="Style9"/>
        <w:widowControl/>
        <w:ind w:left="348"/>
        <w:jc w:val="center"/>
        <w:rPr>
          <w:rFonts w:ascii="Bookman Old Style" w:hAnsi="Bookman Old Style"/>
          <w:b/>
          <w:bCs/>
          <w:sz w:val="22"/>
          <w:szCs w:val="22"/>
          <w:lang w:val="uk-UA"/>
        </w:rPr>
      </w:pPr>
      <w:r w:rsidRPr="00A87861">
        <w:rPr>
          <w:rStyle w:val="FontStyle13"/>
          <w:rFonts w:ascii="Bookman Old Style" w:hAnsi="Bookman Old Style"/>
          <w:lang w:val="uk-UA"/>
        </w:rPr>
        <w:t>4. Ставки збору</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rPr>
        <w:t xml:space="preserve">4.1. </w:t>
      </w:r>
      <w:r w:rsidRPr="00A87861">
        <w:rPr>
          <w:rFonts w:ascii="Bookman Old Style" w:hAnsi="Bookman Old Style"/>
          <w:bCs/>
          <w:sz w:val="22"/>
          <w:szCs w:val="22"/>
        </w:rPr>
        <w:t xml:space="preserve">Ставки збору встановлюються за кожний день провадження діяльності із забезпечення паркування транспортних засобів у гривнях </w:t>
      </w:r>
      <w:r w:rsidRPr="00A87861">
        <w:rPr>
          <w:rFonts w:ascii="Bookman Old Style" w:hAnsi="Bookman Old Style"/>
          <w:b/>
          <w:bCs/>
          <w:sz w:val="22"/>
          <w:szCs w:val="22"/>
        </w:rPr>
        <w:t>за 1 квадратний метр площі</w:t>
      </w:r>
      <w:r w:rsidRPr="00A87861">
        <w:rPr>
          <w:rFonts w:ascii="Bookman Old Style" w:hAnsi="Bookman Old Style"/>
          <w:bCs/>
          <w:sz w:val="22"/>
          <w:szCs w:val="22"/>
        </w:rPr>
        <w:t xml:space="preserve"> земельної ділянки, відведеної для організації та провадження такої діяльності, </w:t>
      </w:r>
      <w:r w:rsidRPr="00A87861">
        <w:rPr>
          <w:rFonts w:ascii="Bookman Old Style" w:hAnsi="Bookman Old Style"/>
          <w:bCs/>
          <w:iCs/>
          <w:sz w:val="22"/>
          <w:szCs w:val="22"/>
        </w:rPr>
        <w:t>у розмірі</w:t>
      </w:r>
      <w:r w:rsidR="00D869D2">
        <w:rPr>
          <w:rFonts w:ascii="Bookman Old Style" w:hAnsi="Bookman Old Style"/>
          <w:b/>
          <w:bCs/>
          <w:iCs/>
          <w:sz w:val="22"/>
          <w:szCs w:val="22"/>
        </w:rPr>
        <w:t xml:space="preserve"> </w:t>
      </w:r>
      <w:r w:rsidR="00D869D2" w:rsidRPr="003D7C5B">
        <w:rPr>
          <w:rFonts w:ascii="Bookman Old Style" w:hAnsi="Bookman Old Style"/>
          <w:b/>
          <w:bCs/>
          <w:iCs/>
          <w:sz w:val="22"/>
          <w:szCs w:val="22"/>
        </w:rPr>
        <w:t>0,075</w:t>
      </w:r>
      <w:r w:rsidRPr="003D7C5B">
        <w:rPr>
          <w:rFonts w:ascii="Bookman Old Style" w:hAnsi="Bookman Old Style"/>
          <w:b/>
          <w:bCs/>
          <w:iCs/>
          <w:sz w:val="22"/>
          <w:szCs w:val="22"/>
        </w:rPr>
        <w:t xml:space="preserve"> </w:t>
      </w:r>
      <w:r w:rsidRPr="00A87861">
        <w:rPr>
          <w:rFonts w:ascii="Bookman Old Style" w:hAnsi="Bookman Old Style"/>
          <w:b/>
          <w:bCs/>
          <w:iCs/>
          <w:sz w:val="22"/>
          <w:szCs w:val="22"/>
        </w:rPr>
        <w:t xml:space="preserve">відсотка </w:t>
      </w:r>
      <w:r w:rsidRPr="00A87861">
        <w:rPr>
          <w:rFonts w:ascii="Bookman Old Style" w:hAnsi="Bookman Old Style"/>
          <w:b/>
          <w:bCs/>
          <w:sz w:val="22"/>
          <w:szCs w:val="22"/>
        </w:rPr>
        <w:t>мінімальної заробітної плати</w:t>
      </w:r>
      <w:r w:rsidRPr="00A87861">
        <w:rPr>
          <w:rFonts w:ascii="Bookman Old Style" w:hAnsi="Bookman Old Style"/>
          <w:bCs/>
          <w:sz w:val="22"/>
          <w:szCs w:val="22"/>
        </w:rPr>
        <w:t>, установленої законом на 1 січня податкового (звітного) року.</w:t>
      </w:r>
    </w:p>
    <w:p w:rsidR="00E1299D" w:rsidRPr="00A87861" w:rsidRDefault="00E1299D" w:rsidP="00871329">
      <w:pPr>
        <w:pStyle w:val="StyleZakonu"/>
        <w:spacing w:after="0" w:line="240" w:lineRule="auto"/>
        <w:ind w:firstLine="0"/>
        <w:rPr>
          <w:rFonts w:ascii="Bookman Old Style" w:hAnsi="Bookman Old Style"/>
          <w:bCs/>
          <w:sz w:val="22"/>
          <w:szCs w:val="22"/>
        </w:rPr>
      </w:pPr>
      <w:r w:rsidRPr="00A87861">
        <w:rPr>
          <w:rFonts w:ascii="Bookman Old Style" w:hAnsi="Bookman Old Style"/>
          <w:bCs/>
          <w:sz w:val="22"/>
          <w:szCs w:val="22"/>
        </w:rPr>
        <w:t xml:space="preserve">          4.2. При визначенні ставки збору враховуються: місцезнаходження спеціально відведених місць для паркування транспортних засобів, площа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8818D1" w:rsidRDefault="008818D1" w:rsidP="00871329">
      <w:pPr>
        <w:pStyle w:val="StyleZakonu"/>
        <w:spacing w:after="0" w:line="240" w:lineRule="auto"/>
        <w:ind w:firstLine="720"/>
        <w:jc w:val="center"/>
        <w:rPr>
          <w:rFonts w:ascii="Bookman Old Style" w:hAnsi="Bookman Old Style"/>
          <w:b/>
          <w:bCs/>
          <w:sz w:val="22"/>
          <w:szCs w:val="22"/>
        </w:rPr>
      </w:pPr>
    </w:p>
    <w:p w:rsidR="00D120B9" w:rsidRDefault="00D120B9" w:rsidP="00871329">
      <w:pPr>
        <w:pStyle w:val="StyleZakonu"/>
        <w:spacing w:after="0" w:line="240" w:lineRule="auto"/>
        <w:ind w:firstLine="720"/>
        <w:jc w:val="center"/>
        <w:rPr>
          <w:rFonts w:ascii="Bookman Old Style" w:hAnsi="Bookman Old Style"/>
          <w:b/>
          <w:bCs/>
          <w:sz w:val="22"/>
          <w:szCs w:val="22"/>
        </w:rPr>
      </w:pPr>
    </w:p>
    <w:p w:rsidR="00181EA9" w:rsidRDefault="00181EA9" w:rsidP="00871329">
      <w:pPr>
        <w:pStyle w:val="StyleZakonu"/>
        <w:spacing w:after="0" w:line="240" w:lineRule="auto"/>
        <w:ind w:firstLine="720"/>
        <w:jc w:val="center"/>
        <w:rPr>
          <w:rFonts w:ascii="Bookman Old Style" w:hAnsi="Bookman Old Style"/>
          <w:b/>
          <w:bCs/>
          <w:sz w:val="22"/>
          <w:szCs w:val="22"/>
        </w:rPr>
      </w:pPr>
    </w:p>
    <w:p w:rsidR="00181EA9" w:rsidRDefault="00181EA9" w:rsidP="00871329">
      <w:pPr>
        <w:pStyle w:val="StyleZakonu"/>
        <w:spacing w:after="0" w:line="240" w:lineRule="auto"/>
        <w:ind w:firstLine="720"/>
        <w:jc w:val="center"/>
        <w:rPr>
          <w:rFonts w:ascii="Bookman Old Style" w:hAnsi="Bookman Old Style"/>
          <w:b/>
          <w:bCs/>
          <w:sz w:val="22"/>
          <w:szCs w:val="22"/>
        </w:rPr>
      </w:pPr>
    </w:p>
    <w:p w:rsidR="00E1299D" w:rsidRPr="00A87861" w:rsidRDefault="00E1299D" w:rsidP="00871329">
      <w:pPr>
        <w:pStyle w:val="StyleZakonu"/>
        <w:spacing w:after="0" w:line="240" w:lineRule="auto"/>
        <w:ind w:firstLine="720"/>
        <w:jc w:val="center"/>
        <w:rPr>
          <w:rFonts w:ascii="Bookman Old Style" w:hAnsi="Bookman Old Style"/>
          <w:b/>
          <w:bCs/>
          <w:iCs/>
          <w:sz w:val="22"/>
          <w:szCs w:val="22"/>
        </w:rPr>
      </w:pPr>
      <w:r w:rsidRPr="00A87861">
        <w:rPr>
          <w:rFonts w:ascii="Bookman Old Style" w:hAnsi="Bookman Old Style"/>
          <w:b/>
          <w:bCs/>
          <w:sz w:val="22"/>
          <w:szCs w:val="22"/>
        </w:rPr>
        <w:lastRenderedPageBreak/>
        <w:t xml:space="preserve">5. Порядок обчислення та строки </w:t>
      </w:r>
      <w:r w:rsidRPr="00A87861">
        <w:rPr>
          <w:rFonts w:ascii="Bookman Old Style" w:hAnsi="Bookman Old Style"/>
          <w:b/>
          <w:bCs/>
          <w:iCs/>
          <w:sz w:val="22"/>
          <w:szCs w:val="22"/>
        </w:rPr>
        <w:t>сплати збору</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5.1. </w:t>
      </w:r>
      <w:r w:rsidRPr="00A87861">
        <w:rPr>
          <w:rFonts w:ascii="Bookman Old Style" w:hAnsi="Bookman Old Style"/>
          <w:bCs/>
          <w:iCs/>
          <w:sz w:val="22"/>
          <w:szCs w:val="22"/>
        </w:rPr>
        <w:t>Збір сплачується</w:t>
      </w:r>
      <w:r w:rsidRPr="00A87861">
        <w:rPr>
          <w:rFonts w:ascii="Bookman Old Style" w:hAnsi="Bookman Old Style"/>
          <w:bCs/>
          <w:sz w:val="22"/>
          <w:szCs w:val="22"/>
        </w:rPr>
        <w:t xml:space="preserve"> до місцевих бюджетів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w:t>
      </w:r>
      <w:r w:rsidRPr="00A87861">
        <w:rPr>
          <w:rFonts w:ascii="Bookman Old Style" w:hAnsi="Bookman Old Style"/>
          <w:bCs/>
          <w:iCs/>
          <w:sz w:val="22"/>
          <w:szCs w:val="22"/>
        </w:rPr>
        <w:t>сума збору</w:t>
      </w:r>
      <w:r w:rsidRPr="00A87861">
        <w:rPr>
          <w:rFonts w:ascii="Bookman Old Style" w:hAnsi="Bookman Old Style"/>
          <w:bCs/>
          <w:sz w:val="22"/>
          <w:szCs w:val="22"/>
        </w:rPr>
        <w:t>,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5.2. </w:t>
      </w:r>
      <w:r w:rsidRPr="00A87861">
        <w:rPr>
          <w:rFonts w:ascii="Bookman Old Style" w:hAnsi="Bookman Old Style"/>
          <w:bCs/>
          <w:iCs/>
          <w:sz w:val="22"/>
          <w:szCs w:val="22"/>
        </w:rPr>
        <w:t>Платник збору</w:t>
      </w:r>
      <w:r w:rsidRPr="00A87861">
        <w:rPr>
          <w:rFonts w:ascii="Bookman Old Style" w:hAnsi="Bookman Old Style"/>
          <w:bCs/>
          <w:sz w:val="22"/>
          <w:szCs w:val="22"/>
        </w:rPr>
        <w:t xml:space="preserve">,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w:t>
      </w:r>
      <w:r w:rsidRPr="00A87861">
        <w:rPr>
          <w:rFonts w:ascii="Bookman Old Style" w:hAnsi="Bookman Old Style"/>
          <w:bCs/>
          <w:iCs/>
          <w:sz w:val="22"/>
          <w:szCs w:val="22"/>
        </w:rPr>
        <w:t>платника збору</w:t>
      </w:r>
      <w:r w:rsidRPr="00A87861">
        <w:rPr>
          <w:rFonts w:ascii="Bookman Old Style" w:hAnsi="Bookman Old Style"/>
          <w:bCs/>
          <w:sz w:val="22"/>
          <w:szCs w:val="22"/>
        </w:rPr>
        <w:t xml:space="preserve">, зобов’язаний зареєструвати такий підрозділ як </w:t>
      </w:r>
      <w:r w:rsidRPr="00A87861">
        <w:rPr>
          <w:rFonts w:ascii="Bookman Old Style" w:hAnsi="Bookman Old Style"/>
          <w:bCs/>
          <w:iCs/>
          <w:sz w:val="22"/>
          <w:szCs w:val="22"/>
        </w:rPr>
        <w:t xml:space="preserve">платника збору </w:t>
      </w:r>
      <w:r w:rsidRPr="00A87861">
        <w:rPr>
          <w:rFonts w:ascii="Bookman Old Style" w:hAnsi="Bookman Old Style"/>
          <w:bCs/>
          <w:sz w:val="22"/>
          <w:szCs w:val="22"/>
        </w:rPr>
        <w:t>в органі державної податкової служби за місцезнаходженням земельної ділянки.</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5.3. Базовий податковий (звітний) період дорівнює календарному кварталу.</w:t>
      </w:r>
    </w:p>
    <w:p w:rsidR="00E1299D" w:rsidRPr="00A87861" w:rsidRDefault="00E1299D" w:rsidP="00871329">
      <w:pPr>
        <w:pStyle w:val="StyleZakonu"/>
        <w:spacing w:after="0" w:line="240" w:lineRule="auto"/>
        <w:rPr>
          <w:rFonts w:ascii="Bookman Old Style" w:hAnsi="Bookman Old Style"/>
          <w:bCs/>
          <w:sz w:val="22"/>
          <w:szCs w:val="22"/>
        </w:rPr>
      </w:pPr>
    </w:p>
    <w:p w:rsidR="00E1299D" w:rsidRPr="00A87861" w:rsidRDefault="00E1299D" w:rsidP="00871329">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Контроль</w:t>
      </w:r>
    </w:p>
    <w:p w:rsidR="00E1299D" w:rsidRPr="00A87861" w:rsidRDefault="00E1299D" w:rsidP="00871329">
      <w:pPr>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6.1. Контроль за правильністю нарахування, повнотою та своєчасністю сплати збору </w:t>
      </w:r>
      <w:r w:rsidRPr="00A87861">
        <w:rPr>
          <w:rStyle w:val="FontStyle12"/>
          <w:rFonts w:ascii="Bookman Old Style" w:hAnsi="Bookman Old Style"/>
          <w:b w:val="0"/>
          <w:i w:val="0"/>
          <w:sz w:val="22"/>
          <w:szCs w:val="22"/>
          <w:lang w:val="uk-UA" w:eastAsia="uk-UA"/>
        </w:rPr>
        <w:t xml:space="preserve">за місця для паркування транспортних засобів </w:t>
      </w:r>
      <w:r w:rsidRPr="00A87861">
        <w:rPr>
          <w:rFonts w:ascii="Bookman Old Style" w:hAnsi="Bookman Old Style"/>
          <w:color w:val="000000"/>
          <w:sz w:val="22"/>
          <w:szCs w:val="22"/>
          <w:lang w:val="uk-UA"/>
        </w:rPr>
        <w:t>здійснює Овруцька ОДПІ.</w:t>
      </w: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r w:rsidRPr="00920F2D">
        <w:rPr>
          <w:rStyle w:val="FontStyle15"/>
          <w:rFonts w:ascii="Bookman Old Style" w:hAnsi="Bookman Old Style"/>
          <w:i w:val="0"/>
          <w:sz w:val="22"/>
          <w:szCs w:val="22"/>
          <w:lang w:val="uk-UA" w:eastAsia="uk-UA"/>
        </w:rPr>
        <w:t xml:space="preserve">Секретар ради               </w:t>
      </w:r>
      <w:r w:rsidR="00D120B9">
        <w:rPr>
          <w:rStyle w:val="FontStyle15"/>
          <w:rFonts w:ascii="Bookman Old Style" w:hAnsi="Bookman Old Style"/>
          <w:i w:val="0"/>
          <w:sz w:val="22"/>
          <w:szCs w:val="22"/>
          <w:lang w:val="uk-UA" w:eastAsia="uk-UA"/>
        </w:rPr>
        <w:t xml:space="preserve">                                                   </w:t>
      </w:r>
      <w:r w:rsidRPr="00920F2D">
        <w:rPr>
          <w:rStyle w:val="FontStyle15"/>
          <w:rFonts w:ascii="Bookman Old Style" w:hAnsi="Bookman Old Style"/>
          <w:i w:val="0"/>
          <w:sz w:val="22"/>
          <w:szCs w:val="22"/>
          <w:lang w:val="uk-UA" w:eastAsia="uk-UA"/>
        </w:rPr>
        <w:t xml:space="preserve">                                       </w:t>
      </w:r>
      <w:r w:rsidR="00AA3173" w:rsidRPr="00920F2D">
        <w:rPr>
          <w:rStyle w:val="FontStyle15"/>
          <w:rFonts w:ascii="Bookman Old Style" w:hAnsi="Bookman Old Style"/>
          <w:i w:val="0"/>
          <w:sz w:val="22"/>
          <w:szCs w:val="22"/>
          <w:lang w:val="uk-UA" w:eastAsia="uk-UA"/>
        </w:rPr>
        <w:t xml:space="preserve">      </w:t>
      </w:r>
      <w:r w:rsidR="00920F2D" w:rsidRPr="00920F2D">
        <w:rPr>
          <w:rStyle w:val="FontStyle15"/>
          <w:rFonts w:ascii="Bookman Old Style" w:hAnsi="Bookman Old Style"/>
          <w:i w:val="0"/>
          <w:sz w:val="22"/>
          <w:szCs w:val="22"/>
          <w:lang w:val="uk-UA" w:eastAsia="uk-UA"/>
        </w:rPr>
        <w:t>І</w:t>
      </w:r>
      <w:r w:rsidRPr="00920F2D">
        <w:rPr>
          <w:rStyle w:val="FontStyle15"/>
          <w:rFonts w:ascii="Bookman Old Style" w:hAnsi="Bookman Old Style"/>
          <w:i w:val="0"/>
          <w:sz w:val="22"/>
          <w:szCs w:val="22"/>
          <w:lang w:val="uk-UA" w:eastAsia="uk-UA"/>
        </w:rPr>
        <w:t>.</w:t>
      </w:r>
      <w:r w:rsidR="00920F2D" w:rsidRPr="00920F2D">
        <w:rPr>
          <w:rStyle w:val="FontStyle15"/>
          <w:rFonts w:ascii="Bookman Old Style" w:hAnsi="Bookman Old Style"/>
          <w:i w:val="0"/>
          <w:sz w:val="22"/>
          <w:szCs w:val="22"/>
          <w:lang w:val="uk-UA" w:eastAsia="uk-UA"/>
        </w:rPr>
        <w:t>М</w:t>
      </w:r>
      <w:r w:rsidRPr="00920F2D">
        <w:rPr>
          <w:rStyle w:val="FontStyle15"/>
          <w:rFonts w:ascii="Bookman Old Style" w:hAnsi="Bookman Old Style"/>
          <w:i w:val="0"/>
          <w:sz w:val="22"/>
          <w:szCs w:val="22"/>
          <w:lang w:val="uk-UA" w:eastAsia="uk-UA"/>
        </w:rPr>
        <w:t>.</w:t>
      </w:r>
      <w:r w:rsidR="005950A1">
        <w:rPr>
          <w:rStyle w:val="FontStyle15"/>
          <w:rFonts w:ascii="Bookman Old Style" w:hAnsi="Bookman Old Style"/>
          <w:i w:val="0"/>
          <w:sz w:val="22"/>
          <w:szCs w:val="22"/>
          <w:lang w:val="uk-UA" w:eastAsia="uk-UA"/>
        </w:rPr>
        <w:t>Дє</w:t>
      </w:r>
      <w:r w:rsidR="00920F2D" w:rsidRPr="00920F2D">
        <w:rPr>
          <w:rStyle w:val="FontStyle15"/>
          <w:rFonts w:ascii="Bookman Old Style" w:hAnsi="Bookman Old Style"/>
          <w:i w:val="0"/>
          <w:sz w:val="22"/>
          <w:szCs w:val="22"/>
          <w:lang w:val="uk-UA" w:eastAsia="uk-UA"/>
        </w:rPr>
        <w:t>дух</w:t>
      </w: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6229F7" w:rsidRDefault="006229F7"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D120B9" w:rsidRDefault="00D120B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p>
    <w:p w:rsidR="00E1299D" w:rsidRPr="00181EA9" w:rsidRDefault="00CD33E9" w:rsidP="0075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firstLine="141"/>
        <w:jc w:val="center"/>
        <w:rPr>
          <w:rFonts w:ascii="Bookman Old Style" w:hAnsi="Bookman Old Style"/>
          <w:bCs/>
          <w:color w:val="000000"/>
          <w:sz w:val="22"/>
          <w:szCs w:val="22"/>
          <w:lang w:val="uk-UA"/>
        </w:rPr>
      </w:pPr>
      <w:r>
        <w:rPr>
          <w:rFonts w:ascii="Bookman Old Style" w:hAnsi="Bookman Old Style"/>
          <w:bCs/>
          <w:color w:val="000000"/>
          <w:sz w:val="22"/>
          <w:szCs w:val="22"/>
          <w:lang w:val="uk-UA"/>
        </w:rPr>
        <w:lastRenderedPageBreak/>
        <w:t>ДО</w:t>
      </w:r>
      <w:r w:rsidR="00E1299D" w:rsidRPr="00181EA9">
        <w:rPr>
          <w:rFonts w:ascii="Bookman Old Style" w:hAnsi="Bookman Old Style"/>
          <w:bCs/>
          <w:color w:val="000000"/>
          <w:sz w:val="22"/>
          <w:szCs w:val="22"/>
          <w:lang w:val="uk-UA"/>
        </w:rPr>
        <w:t>ДАТОК № 4</w:t>
      </w:r>
    </w:p>
    <w:p w:rsidR="00D120B9" w:rsidRPr="00317747"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до рішення  міської ради</w:t>
      </w:r>
    </w:p>
    <w:p w:rsidR="00D120B9" w:rsidRPr="00317747" w:rsidRDefault="00D120B9" w:rsidP="00D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VІІ скликання</w:t>
      </w:r>
    </w:p>
    <w:p w:rsidR="00D120B9" w:rsidRPr="00A87861"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 xml:space="preserve">від </w:t>
      </w:r>
      <w:r>
        <w:rPr>
          <w:rFonts w:ascii="Bookman Old Style" w:hAnsi="Bookman Old Style"/>
          <w:bCs/>
          <w:color w:val="000000"/>
          <w:sz w:val="22"/>
          <w:szCs w:val="22"/>
          <w:lang w:val="uk-UA"/>
        </w:rPr>
        <w:t xml:space="preserve">26.06.2018р. </w:t>
      </w:r>
      <w:r w:rsidRPr="00317747">
        <w:rPr>
          <w:rFonts w:ascii="Bookman Old Style" w:hAnsi="Bookman Old Style"/>
          <w:bCs/>
          <w:color w:val="000000"/>
          <w:sz w:val="22"/>
          <w:szCs w:val="22"/>
          <w:lang w:val="uk-UA"/>
        </w:rPr>
        <w:t>№</w:t>
      </w:r>
      <w:r>
        <w:rPr>
          <w:rFonts w:ascii="Bookman Old Style" w:hAnsi="Bookman Old Style"/>
          <w:bCs/>
          <w:color w:val="000000"/>
          <w:sz w:val="22"/>
          <w:szCs w:val="22"/>
          <w:lang w:val="uk-UA"/>
        </w:rPr>
        <w:t>602</w:t>
      </w:r>
    </w:p>
    <w:p w:rsidR="00E1299D" w:rsidRPr="00A87861" w:rsidRDefault="00E1299D" w:rsidP="00757C17">
      <w:pPr>
        <w:pStyle w:val="Style1"/>
        <w:widowControl/>
        <w:tabs>
          <w:tab w:val="left" w:leader="underscore" w:pos="5875"/>
          <w:tab w:val="left" w:leader="underscore" w:pos="7625"/>
        </w:tabs>
        <w:spacing w:line="240" w:lineRule="auto"/>
        <w:ind w:left="4962" w:firstLine="141"/>
        <w:rPr>
          <w:rStyle w:val="FontStyle11"/>
          <w:rFonts w:ascii="Bookman Old Style" w:hAnsi="Bookman Old Style"/>
          <w:b/>
          <w:sz w:val="22"/>
          <w:szCs w:val="22"/>
          <w:lang w:val="uk-UA" w:eastAsia="uk-UA"/>
        </w:rPr>
      </w:pPr>
      <w:r w:rsidRPr="00A87861">
        <w:rPr>
          <w:rStyle w:val="FontStyle11"/>
          <w:rFonts w:ascii="Bookman Old Style" w:hAnsi="Bookman Old Style"/>
          <w:b/>
          <w:sz w:val="22"/>
          <w:szCs w:val="22"/>
          <w:lang w:val="uk-UA" w:eastAsia="uk-UA"/>
        </w:rPr>
        <w:t xml:space="preserve">                                                                     </w:t>
      </w:r>
    </w:p>
    <w:p w:rsidR="00E1299D" w:rsidRPr="00A87861" w:rsidRDefault="00E1299D" w:rsidP="00871329">
      <w:pPr>
        <w:pStyle w:val="Style1"/>
        <w:widowControl/>
        <w:tabs>
          <w:tab w:val="left" w:leader="underscore" w:pos="5875"/>
          <w:tab w:val="left" w:leader="underscore" w:pos="7625"/>
        </w:tabs>
        <w:spacing w:line="240" w:lineRule="auto"/>
        <w:ind w:left="4598" w:firstLine="1429"/>
        <w:rPr>
          <w:rFonts w:ascii="Bookman Old Style" w:hAnsi="Bookman Old Style"/>
          <w:sz w:val="22"/>
          <w:szCs w:val="22"/>
          <w:lang w:val="uk-UA" w:eastAsia="uk-UA"/>
        </w:rPr>
      </w:pPr>
    </w:p>
    <w:p w:rsidR="00E1299D" w:rsidRPr="00AA3173" w:rsidRDefault="00E1299D" w:rsidP="00871329">
      <w:pPr>
        <w:pStyle w:val="Style2"/>
        <w:widowControl/>
        <w:spacing w:line="240" w:lineRule="auto"/>
        <w:ind w:left="323" w:right="663"/>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871329">
      <w:pPr>
        <w:pStyle w:val="Style2"/>
        <w:widowControl/>
        <w:spacing w:line="240" w:lineRule="auto"/>
        <w:ind w:left="323" w:right="663"/>
        <w:rPr>
          <w:rStyle w:val="FontStyle12"/>
          <w:rFonts w:ascii="Georgia" w:hAnsi="Georgia"/>
          <w:b w:val="0"/>
          <w:sz w:val="22"/>
          <w:szCs w:val="22"/>
          <w:lang w:val="uk-UA" w:eastAsia="uk-UA"/>
        </w:rPr>
      </w:pPr>
      <w:r w:rsidRPr="00AA3173">
        <w:rPr>
          <w:rStyle w:val="FontStyle12"/>
          <w:rFonts w:ascii="Georgia" w:hAnsi="Georgia"/>
          <w:sz w:val="22"/>
          <w:szCs w:val="22"/>
          <w:lang w:val="uk-UA" w:eastAsia="uk-UA"/>
        </w:rPr>
        <w:t>про порядок обчислення і сплати туристичного збору</w:t>
      </w:r>
    </w:p>
    <w:p w:rsidR="00E1299D" w:rsidRPr="00A87861" w:rsidRDefault="00E1299D" w:rsidP="00871329">
      <w:pPr>
        <w:pStyle w:val="Style3"/>
        <w:widowControl/>
        <w:rPr>
          <w:rFonts w:ascii="Bookman Old Style" w:hAnsi="Bookman Old Style"/>
          <w:i/>
          <w:sz w:val="22"/>
          <w:szCs w:val="22"/>
          <w:lang w:val="uk-UA"/>
        </w:rPr>
      </w:pPr>
    </w:p>
    <w:p w:rsidR="00E1299D" w:rsidRPr="00A87861" w:rsidRDefault="00E1299D" w:rsidP="00871329">
      <w:pPr>
        <w:pStyle w:val="Style3"/>
        <w:widowControl/>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871329">
      <w:pPr>
        <w:pStyle w:val="Style3"/>
        <w:widowControl/>
        <w:jc w:val="center"/>
        <w:rPr>
          <w:rStyle w:val="FontStyle13"/>
          <w:rFonts w:ascii="Bookman Old Style" w:hAnsi="Bookman Old Style"/>
          <w:lang w:val="uk-UA"/>
        </w:rPr>
      </w:pPr>
    </w:p>
    <w:p w:rsidR="00E1299D" w:rsidRDefault="00E1299D" w:rsidP="00871329">
      <w:pPr>
        <w:pStyle w:val="a4"/>
        <w:spacing w:after="0"/>
        <w:jc w:val="both"/>
        <w:rPr>
          <w:rFonts w:ascii="Bookman Old Style" w:hAnsi="Bookman Old Style"/>
          <w:color w:val="000000"/>
          <w:sz w:val="22"/>
          <w:szCs w:val="22"/>
          <w:lang w:val="uk-UA"/>
        </w:rPr>
      </w:pPr>
      <w:bookmarkStart w:id="23" w:name="6675"/>
      <w:bookmarkEnd w:id="2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1.1.  Туристичний збір – це місцевий збір, кошти від якого зараховуються до місцевого бюджету. Туристичний збір  встановлюється на підставі Закону України "Про місцеве самоврядування в Україні" та Податкового Кодексу України  (ст. 268 Розділ ХII) із змінами і доповненнями.</w:t>
      </w:r>
    </w:p>
    <w:p w:rsidR="00FA2358" w:rsidRPr="00A87861" w:rsidRDefault="00FA2358"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2. Платники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4" w:name="6676"/>
      <w:bookmarkEnd w:id="2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2.1. Платника</w:t>
      </w:r>
      <w:r w:rsidR="00AA3173">
        <w:rPr>
          <w:rFonts w:ascii="Bookman Old Style" w:hAnsi="Bookman Old Style"/>
          <w:color w:val="000000"/>
          <w:sz w:val="22"/>
          <w:szCs w:val="22"/>
          <w:lang w:val="uk-UA"/>
        </w:rPr>
        <w:t>ми  збору є громадяни України, іноземці, а також особи без</w:t>
      </w:r>
      <w:r w:rsidRPr="00A87861">
        <w:rPr>
          <w:rFonts w:ascii="Bookman Old Style" w:hAnsi="Bookman Old Style"/>
          <w:color w:val="000000"/>
          <w:sz w:val="22"/>
          <w:szCs w:val="22"/>
          <w:lang w:val="uk-UA"/>
        </w:rPr>
        <w:t xml:space="preserve"> грома</w:t>
      </w:r>
      <w:r w:rsidR="00AA3173">
        <w:rPr>
          <w:rFonts w:ascii="Bookman Old Style" w:hAnsi="Bookman Old Style"/>
          <w:color w:val="000000"/>
          <w:sz w:val="22"/>
          <w:szCs w:val="22"/>
          <w:lang w:val="uk-UA"/>
        </w:rPr>
        <w:t>дянства, які прибувають на</w:t>
      </w:r>
      <w:r w:rsidRPr="00A87861">
        <w:rPr>
          <w:rFonts w:ascii="Bookman Old Style" w:hAnsi="Bookman Old Style"/>
          <w:color w:val="000000"/>
          <w:sz w:val="22"/>
          <w:szCs w:val="22"/>
          <w:lang w:val="uk-UA"/>
        </w:rPr>
        <w:t xml:space="preserve"> територію </w:t>
      </w:r>
      <w:r w:rsidR="00AA3173">
        <w:rPr>
          <w:rFonts w:ascii="Bookman Old Style" w:hAnsi="Bookman Old Style"/>
          <w:color w:val="000000"/>
          <w:sz w:val="22"/>
          <w:szCs w:val="22"/>
          <w:lang w:val="uk-UA"/>
        </w:rPr>
        <w:t>адміністративно-територіальної одиниці, на якій діє</w:t>
      </w:r>
      <w:r w:rsidRPr="00A87861">
        <w:rPr>
          <w:rFonts w:ascii="Bookman Old Style" w:hAnsi="Bookman Old Style"/>
          <w:color w:val="000000"/>
          <w:sz w:val="22"/>
          <w:szCs w:val="22"/>
          <w:lang w:val="uk-UA"/>
        </w:rPr>
        <w:t xml:space="preserve"> рішення міської ради про вста</w:t>
      </w:r>
      <w:r w:rsidR="00AA3173">
        <w:rPr>
          <w:rFonts w:ascii="Bookman Old Style" w:hAnsi="Bookman Old Style"/>
          <w:color w:val="000000"/>
          <w:sz w:val="22"/>
          <w:szCs w:val="22"/>
          <w:lang w:val="uk-UA"/>
        </w:rPr>
        <w:t>новлення туристичного збору, та</w:t>
      </w:r>
      <w:r w:rsidRPr="00A87861">
        <w:rPr>
          <w:rFonts w:ascii="Bookman Old Style" w:hAnsi="Bookman Old Style"/>
          <w:color w:val="000000"/>
          <w:sz w:val="22"/>
          <w:szCs w:val="22"/>
          <w:lang w:val="uk-UA"/>
        </w:rPr>
        <w:t xml:space="preserve"> отримують (споживають) по</w:t>
      </w:r>
      <w:r w:rsidR="00AA3173">
        <w:rPr>
          <w:rFonts w:ascii="Bookman Old Style" w:hAnsi="Bookman Old Style"/>
          <w:color w:val="000000"/>
          <w:sz w:val="22"/>
          <w:szCs w:val="22"/>
          <w:lang w:val="uk-UA"/>
        </w:rPr>
        <w:t xml:space="preserve">слуги з тимчасового проживання </w:t>
      </w:r>
      <w:r w:rsidRPr="00A87861">
        <w:rPr>
          <w:rFonts w:ascii="Bookman Old Style" w:hAnsi="Bookman Old Style"/>
          <w:color w:val="000000"/>
          <w:sz w:val="22"/>
          <w:szCs w:val="22"/>
          <w:lang w:val="uk-UA"/>
        </w:rPr>
        <w:t xml:space="preserve">(ночівлі) із зобов'язанням залишити місце перебування в зазначений строк. </w:t>
      </w:r>
      <w:bookmarkStart w:id="25" w:name="6677"/>
      <w:bookmarkEnd w:id="25"/>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2.2. Платниками збору не можуть бути особи, які: </w:t>
      </w:r>
    </w:p>
    <w:p w:rsidR="00E1299D" w:rsidRPr="00A87861" w:rsidRDefault="00E1299D" w:rsidP="0087132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6" w:name="6678"/>
      <w:bookmarkEnd w:id="26"/>
      <w:r w:rsidRPr="00A87861">
        <w:rPr>
          <w:rFonts w:ascii="Bookman Old Style" w:hAnsi="Bookman Old Style"/>
          <w:color w:val="000000"/>
          <w:sz w:val="22"/>
          <w:szCs w:val="22"/>
          <w:lang w:val="uk-UA"/>
        </w:rPr>
        <w:t xml:space="preserve">    </w:t>
      </w:r>
      <w:r w:rsidR="00AA3173">
        <w:rPr>
          <w:rFonts w:ascii="Bookman Old Style" w:hAnsi="Bookman Old Style"/>
          <w:color w:val="000000"/>
          <w:sz w:val="22"/>
          <w:szCs w:val="22"/>
          <w:lang w:val="uk-UA"/>
        </w:rPr>
        <w:t>а) постійно  проживають, у тому ч</w:t>
      </w:r>
      <w:r w:rsidRPr="00A87861">
        <w:rPr>
          <w:rFonts w:ascii="Bookman Old Style" w:hAnsi="Bookman Old Style"/>
          <w:color w:val="000000"/>
          <w:sz w:val="22"/>
          <w:szCs w:val="22"/>
          <w:lang w:val="uk-UA"/>
        </w:rPr>
        <w:t>и</w:t>
      </w:r>
      <w:r w:rsidR="00F03C0C">
        <w:rPr>
          <w:rFonts w:ascii="Bookman Old Style" w:hAnsi="Bookman Old Style"/>
          <w:color w:val="000000"/>
          <w:sz w:val="22"/>
          <w:szCs w:val="22"/>
          <w:lang w:val="uk-UA"/>
        </w:rPr>
        <w:t>слі  на умовах договорів найму на території Овруцької ОТГ</w:t>
      </w:r>
      <w:r w:rsidRPr="00A87861">
        <w:rPr>
          <w:rFonts w:ascii="Bookman Old Style" w:hAnsi="Bookman Old Style"/>
          <w:color w:val="000000"/>
          <w:sz w:val="22"/>
          <w:szCs w:val="22"/>
          <w:lang w:val="uk-UA"/>
        </w:rPr>
        <w:t xml:space="preserve">;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7" w:name="6679"/>
      <w:bookmarkEnd w:id="27"/>
      <w:r w:rsidRPr="00A87861">
        <w:rPr>
          <w:rFonts w:ascii="Bookman Old Style" w:hAnsi="Bookman Old Style"/>
          <w:color w:val="000000"/>
          <w:sz w:val="22"/>
          <w:szCs w:val="22"/>
          <w:lang w:val="uk-UA"/>
        </w:rPr>
        <w:t xml:space="preserve">     б) особи, які прибули у відрядження;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8" w:name="6680"/>
      <w:bookmarkEnd w:id="28"/>
      <w:r w:rsidRPr="00A87861">
        <w:rPr>
          <w:rFonts w:ascii="Bookman Old Style" w:hAnsi="Bookman Old Style"/>
          <w:color w:val="000000"/>
          <w:sz w:val="22"/>
          <w:szCs w:val="22"/>
          <w:lang w:val="uk-UA"/>
        </w:rPr>
        <w:t xml:space="preserve">     в) інваліди, діти-інваліди та особи, що супроводжують інвалідів I групи</w:t>
      </w:r>
      <w:r w:rsidR="00AA3173">
        <w:rPr>
          <w:rFonts w:ascii="Bookman Old Style" w:hAnsi="Bookman Old Style"/>
          <w:color w:val="000000"/>
          <w:sz w:val="22"/>
          <w:szCs w:val="22"/>
          <w:lang w:val="uk-UA"/>
        </w:rPr>
        <w:t xml:space="preserve"> або </w:t>
      </w:r>
      <w:r w:rsidRPr="00A87861">
        <w:rPr>
          <w:rFonts w:ascii="Bookman Old Style" w:hAnsi="Bookman Old Style"/>
          <w:color w:val="000000"/>
          <w:sz w:val="22"/>
          <w:szCs w:val="22"/>
          <w:lang w:val="uk-UA"/>
        </w:rPr>
        <w:t xml:space="preserve">дітей-інвалідів (не більше одного супроводжуючого);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9" w:name="6681"/>
      <w:bookmarkEnd w:id="29"/>
      <w:r w:rsidRPr="00A87861">
        <w:rPr>
          <w:rFonts w:ascii="Bookman Old Style" w:hAnsi="Bookman Old Style"/>
          <w:color w:val="000000"/>
          <w:sz w:val="22"/>
          <w:szCs w:val="22"/>
          <w:lang w:val="uk-UA"/>
        </w:rPr>
        <w:t xml:space="preserve">     г) ветерани війни;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0" w:name="6682"/>
      <w:bookmarkEnd w:id="30"/>
      <w:r w:rsidRPr="00A87861">
        <w:rPr>
          <w:rFonts w:ascii="Bookman Old Style" w:hAnsi="Bookman Old Style"/>
          <w:color w:val="000000"/>
          <w:sz w:val="22"/>
          <w:szCs w:val="22"/>
          <w:lang w:val="uk-UA"/>
        </w:rPr>
        <w:t xml:space="preserve">     ґ) учасники ліквідації наслідків аварії на Чорнобильській АЕС;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1" w:name="6683"/>
      <w:bookmarkEnd w:id="31"/>
      <w:r w:rsidRPr="00A87861">
        <w:rPr>
          <w:rFonts w:ascii="Bookman Old Style" w:hAnsi="Bookman Old Style"/>
          <w:color w:val="000000"/>
          <w:sz w:val="22"/>
          <w:szCs w:val="22"/>
          <w:lang w:val="uk-UA"/>
        </w:rPr>
        <w:t xml:space="preserve">     д) особи, які прибули за путівками та курсовками в санаторії та пансіонати.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2" w:name="6684"/>
      <w:bookmarkEnd w:id="32"/>
      <w:r w:rsidRPr="00A87861">
        <w:rPr>
          <w:rFonts w:ascii="Bookman Old Style" w:hAnsi="Bookman Old Style"/>
          <w:b/>
          <w:color w:val="000000"/>
          <w:sz w:val="22"/>
          <w:szCs w:val="22"/>
          <w:lang w:val="uk-UA"/>
        </w:rPr>
        <w:t>3. Ставка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3" w:name="6685"/>
      <w:bookmarkEnd w:id="3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3.1. Ставка   встановлюється у розмірі 1 відсотка до бази справляння збору, визначеної пунктом 4 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4" w:name="6686"/>
      <w:bookmarkEnd w:id="34"/>
      <w:r w:rsidRPr="00A87861">
        <w:rPr>
          <w:rFonts w:ascii="Bookman Old Style" w:hAnsi="Bookman Old Style"/>
          <w:b/>
          <w:color w:val="000000"/>
          <w:sz w:val="22"/>
          <w:szCs w:val="22"/>
          <w:lang w:val="uk-UA"/>
        </w:rPr>
        <w:t>4. База справляння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5" w:name="6687"/>
      <w:bookmarkEnd w:id="3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4.1. Базою справляння є вартість усього періоду проживання (ночівлі) в місцях, визначених підпунктом  5.1. Положення, за вирахуванням податку на додану вартість.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6" w:name="6688"/>
      <w:bookmarkEnd w:id="3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r>
      <w:r w:rsidR="00AA3173">
        <w:rPr>
          <w:rFonts w:ascii="Bookman Old Style" w:hAnsi="Bookman Old Style"/>
          <w:color w:val="000000"/>
          <w:sz w:val="22"/>
          <w:szCs w:val="22"/>
          <w:lang w:val="uk-UA"/>
        </w:rPr>
        <w:t xml:space="preserve"> 4.2. До  вартості </w:t>
      </w:r>
      <w:r w:rsidRPr="00A87861">
        <w:rPr>
          <w:rFonts w:ascii="Bookman Old Style" w:hAnsi="Bookman Old Style"/>
          <w:color w:val="000000"/>
          <w:sz w:val="22"/>
          <w:szCs w:val="22"/>
          <w:lang w:val="uk-UA"/>
        </w:rPr>
        <w:t xml:space="preserve">проживання не включаються витрати на харчування </w:t>
      </w:r>
      <w:r w:rsidR="00AA3173">
        <w:rPr>
          <w:rFonts w:ascii="Bookman Old Style" w:hAnsi="Bookman Old Style"/>
          <w:color w:val="000000"/>
          <w:sz w:val="22"/>
          <w:szCs w:val="22"/>
          <w:lang w:val="uk-UA"/>
        </w:rPr>
        <w:t xml:space="preserve">чи побутові послуги (прання, </w:t>
      </w:r>
      <w:r w:rsidRPr="00A87861">
        <w:rPr>
          <w:rFonts w:ascii="Bookman Old Style" w:hAnsi="Bookman Old Style"/>
          <w:color w:val="000000"/>
          <w:sz w:val="22"/>
          <w:szCs w:val="22"/>
          <w:lang w:val="uk-UA"/>
        </w:rPr>
        <w:t xml:space="preserve">чистка, лагодження  та прасування одягу, </w:t>
      </w:r>
      <w:r w:rsidR="00AA3173">
        <w:rPr>
          <w:rFonts w:ascii="Bookman Old Style" w:hAnsi="Bookman Old Style"/>
          <w:color w:val="000000"/>
          <w:sz w:val="22"/>
          <w:szCs w:val="22"/>
          <w:lang w:val="uk-UA"/>
        </w:rPr>
        <w:t xml:space="preserve">взуття </w:t>
      </w:r>
      <w:r w:rsidRPr="00A87861">
        <w:rPr>
          <w:rFonts w:ascii="Bookman Old Style" w:hAnsi="Bookman Old Style"/>
          <w:color w:val="000000"/>
          <w:sz w:val="22"/>
          <w:szCs w:val="22"/>
          <w:lang w:val="uk-UA"/>
        </w:rPr>
        <w:t xml:space="preserve">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7" w:name="6689"/>
      <w:bookmarkEnd w:id="37"/>
      <w:r w:rsidRPr="00A87861">
        <w:rPr>
          <w:rFonts w:ascii="Bookman Old Style" w:hAnsi="Bookman Old Style"/>
          <w:b/>
          <w:color w:val="000000"/>
          <w:sz w:val="22"/>
          <w:szCs w:val="22"/>
          <w:lang w:val="uk-UA"/>
        </w:rPr>
        <w:t>5. Податкові агенти</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8" w:name="6690"/>
      <w:bookmarkEnd w:id="38"/>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5.1. Справляння збору може здійснюватися: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9" w:name="6691"/>
      <w:bookmarkEnd w:id="39"/>
      <w:r w:rsidRPr="00A87861">
        <w:rPr>
          <w:rFonts w:ascii="Bookman Old Style" w:hAnsi="Bookman Old Style"/>
          <w:color w:val="000000"/>
          <w:sz w:val="22"/>
          <w:szCs w:val="22"/>
          <w:lang w:val="uk-UA"/>
        </w:rPr>
        <w:t xml:space="preserve">     а) адмініст</w:t>
      </w:r>
      <w:r w:rsidR="00F03C0C">
        <w:rPr>
          <w:rFonts w:ascii="Bookman Old Style" w:hAnsi="Bookman Old Style"/>
          <w:color w:val="000000"/>
          <w:sz w:val="22"/>
          <w:szCs w:val="22"/>
          <w:lang w:val="uk-UA"/>
        </w:rPr>
        <w:t>раціями готелів (КП «Комунальний ринок</w:t>
      </w:r>
      <w:r w:rsidRPr="00A87861">
        <w:rPr>
          <w:rFonts w:ascii="Bookman Old Style" w:hAnsi="Bookman Old Style"/>
          <w:color w:val="000000"/>
          <w:sz w:val="22"/>
          <w:szCs w:val="22"/>
          <w:lang w:val="uk-UA"/>
        </w:rPr>
        <w:t>» Овруцької міської ради, «Гостинний двір»</w:t>
      </w:r>
      <w:r w:rsidR="00F03C0C">
        <w:rPr>
          <w:rFonts w:ascii="Bookman Old Style" w:hAnsi="Bookman Old Style"/>
          <w:color w:val="000000"/>
          <w:sz w:val="22"/>
          <w:szCs w:val="22"/>
          <w:lang w:val="uk-UA"/>
        </w:rPr>
        <w:t>, «Панська хата», «Голубе озеро»</w:t>
      </w:r>
      <w:r w:rsidR="00950272">
        <w:rPr>
          <w:rFonts w:ascii="Bookman Old Style" w:hAnsi="Bookman Old Style"/>
          <w:color w:val="000000"/>
          <w:sz w:val="22"/>
          <w:szCs w:val="22"/>
          <w:lang w:val="uk-UA"/>
        </w:rPr>
        <w:t>, «Дальній кордон»</w:t>
      </w:r>
      <w:r w:rsidRPr="00A87861">
        <w:rPr>
          <w:rFonts w:ascii="Bookman Old Style" w:hAnsi="Bookman Old Style"/>
          <w:color w:val="000000"/>
          <w:sz w:val="22"/>
          <w:szCs w:val="22"/>
          <w:lang w:val="uk-UA"/>
        </w:rPr>
        <w:t xml:space="preserve">), кемпінгів, мотелів, гуртожитків для приїжджих та іншими закладами готельного типу, санаторно-курортними закладами;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0" w:name="6692"/>
      <w:bookmarkEnd w:id="40"/>
      <w:r w:rsidRPr="00A87861">
        <w:rPr>
          <w:rFonts w:ascii="Bookman Old Style" w:hAnsi="Bookman Old Style"/>
          <w:color w:val="000000"/>
          <w:sz w:val="22"/>
          <w:szCs w:val="22"/>
          <w:lang w:val="uk-UA"/>
        </w:rPr>
        <w:t xml:space="preserve">     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1" w:name="6693"/>
      <w:bookmarkEnd w:id="41"/>
      <w:r w:rsidRPr="00A87861">
        <w:rPr>
          <w:rFonts w:ascii="Bookman Old Style" w:hAnsi="Bookman Old Style"/>
          <w:color w:val="000000"/>
          <w:sz w:val="22"/>
          <w:szCs w:val="22"/>
          <w:lang w:val="uk-UA"/>
        </w:rPr>
        <w:lastRenderedPageBreak/>
        <w:t xml:space="preserve">     в) юридичними  особами  або фізичними особами - підприємцями, які уповноважені міською радою справляти збір на умовах договору, укладеного з радою. </w:t>
      </w:r>
      <w:bookmarkStart w:id="42" w:name="6694"/>
      <w:bookmarkEnd w:id="42"/>
    </w:p>
    <w:p w:rsidR="00D61C64" w:rsidRDefault="00D61C64"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Особливості справляння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3" w:name="6695"/>
      <w:bookmarkEnd w:id="4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44" w:name="6696"/>
      <w:bookmarkEnd w:id="44"/>
      <w:r w:rsidRPr="00A87861">
        <w:rPr>
          <w:rFonts w:ascii="Bookman Old Style" w:hAnsi="Bookman Old Style"/>
          <w:b/>
          <w:color w:val="000000"/>
          <w:sz w:val="22"/>
          <w:szCs w:val="22"/>
          <w:lang w:val="uk-UA"/>
        </w:rPr>
        <w:t>7. Порядок сплати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5" w:name="6697"/>
      <w:bookmarkEnd w:id="4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7.1. Збір сплачується  до  місцевих  бюджетів  авансовими внесками до 30 числа (включно) кожного місяця (у лютому до 28 (29) включно). Суми нарахо</w:t>
      </w:r>
      <w:r w:rsidR="00D9235B">
        <w:rPr>
          <w:rFonts w:ascii="Bookman Old Style" w:hAnsi="Bookman Old Style"/>
          <w:color w:val="000000"/>
          <w:sz w:val="22"/>
          <w:szCs w:val="22"/>
          <w:lang w:val="uk-UA"/>
        </w:rPr>
        <w:t xml:space="preserve">ваних щомісячних авансових </w:t>
      </w:r>
      <w:r w:rsidRPr="00A87861">
        <w:rPr>
          <w:rFonts w:ascii="Bookman Old Style" w:hAnsi="Bookman Old Style"/>
          <w:color w:val="000000"/>
          <w:sz w:val="22"/>
          <w:szCs w:val="22"/>
          <w:lang w:val="uk-UA"/>
        </w:rPr>
        <w:t>внесків відображаються у квартальній податковій декларації. Остаточна сума збору, обчислена відповідно до податкової деклар</w:t>
      </w:r>
      <w:r w:rsidR="00D9235B">
        <w:rPr>
          <w:rFonts w:ascii="Bookman Old Style" w:hAnsi="Bookman Old Style"/>
          <w:color w:val="000000"/>
          <w:sz w:val="22"/>
          <w:szCs w:val="22"/>
          <w:lang w:val="uk-UA"/>
        </w:rPr>
        <w:t xml:space="preserve">ації  за  звітний (податковий) </w:t>
      </w:r>
      <w:r w:rsidRPr="00A87861">
        <w:rPr>
          <w:rFonts w:ascii="Bookman Old Style" w:hAnsi="Bookman Old Style"/>
          <w:color w:val="000000"/>
          <w:sz w:val="22"/>
          <w:szCs w:val="22"/>
          <w:lang w:val="uk-UA"/>
        </w:rPr>
        <w:t>квартал (з  урахуванням фактично внесених ава</w:t>
      </w:r>
      <w:r w:rsidR="00D9235B">
        <w:rPr>
          <w:rFonts w:ascii="Bookman Old Style" w:hAnsi="Bookman Old Style"/>
          <w:color w:val="000000"/>
          <w:sz w:val="22"/>
          <w:szCs w:val="22"/>
          <w:lang w:val="uk-UA"/>
        </w:rPr>
        <w:t xml:space="preserve">нсових платежів),  сплачується </w:t>
      </w:r>
      <w:r w:rsidRPr="00A87861">
        <w:rPr>
          <w:rFonts w:ascii="Bookman Old Style" w:hAnsi="Bookman Old Style"/>
          <w:color w:val="000000"/>
          <w:sz w:val="22"/>
          <w:szCs w:val="22"/>
          <w:lang w:val="uk-UA"/>
        </w:rPr>
        <w:t xml:space="preserve">у строки, визначені для квартального податкового періоду.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6" w:name="6698"/>
      <w:bookmarkEnd w:id="4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7.2. Податковий  агент,  який  має  підрозділ</w:t>
      </w:r>
      <w:r w:rsidR="00D9235B">
        <w:rPr>
          <w:rFonts w:ascii="Bookman Old Style" w:hAnsi="Bookman Old Style"/>
          <w:color w:val="000000"/>
          <w:sz w:val="22"/>
          <w:szCs w:val="22"/>
          <w:lang w:val="uk-UA"/>
        </w:rPr>
        <w:t xml:space="preserve"> без статусу юридичної особи, що  надає  послуги</w:t>
      </w:r>
      <w:r w:rsidRPr="00A87861">
        <w:rPr>
          <w:rFonts w:ascii="Bookman Old Style" w:hAnsi="Bookman Old Style"/>
          <w:color w:val="000000"/>
          <w:sz w:val="22"/>
          <w:szCs w:val="22"/>
          <w:lang w:val="uk-UA"/>
        </w:rPr>
        <w:t xml:space="preserve"> з тимчасового проживання (ночівл</w:t>
      </w:r>
      <w:r w:rsidR="00D9235B">
        <w:rPr>
          <w:rFonts w:ascii="Bookman Old Style" w:hAnsi="Bookman Old Style"/>
          <w:color w:val="000000"/>
          <w:sz w:val="22"/>
          <w:szCs w:val="22"/>
          <w:lang w:val="uk-UA"/>
        </w:rPr>
        <w:t xml:space="preserve">і)  не  за  місцем  реєстрації </w:t>
      </w:r>
      <w:r w:rsidRPr="00A87861">
        <w:rPr>
          <w:rFonts w:ascii="Bookman Old Style" w:hAnsi="Bookman Old Style"/>
          <w:color w:val="000000"/>
          <w:sz w:val="22"/>
          <w:szCs w:val="22"/>
          <w:lang w:val="uk-UA"/>
        </w:rPr>
        <w:t>такого податкового агента, зобов'язаний за</w:t>
      </w:r>
      <w:r w:rsidR="00D9235B">
        <w:rPr>
          <w:rFonts w:ascii="Bookman Old Style" w:hAnsi="Bookman Old Style"/>
          <w:color w:val="000000"/>
          <w:sz w:val="22"/>
          <w:szCs w:val="22"/>
          <w:lang w:val="uk-UA"/>
        </w:rPr>
        <w:t xml:space="preserve">реєструвати такий підрозділ як </w:t>
      </w:r>
      <w:r w:rsidRPr="00A87861">
        <w:rPr>
          <w:rFonts w:ascii="Bookman Old Style" w:hAnsi="Bookman Old Style"/>
          <w:color w:val="000000"/>
          <w:sz w:val="22"/>
          <w:szCs w:val="22"/>
          <w:lang w:val="uk-UA"/>
        </w:rPr>
        <w:t>податкового  агента туристичного</w:t>
      </w:r>
      <w:r w:rsidR="00D9235B">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 xml:space="preserve">збору  в  органі </w:t>
      </w:r>
      <w:r w:rsidR="00D9235B">
        <w:rPr>
          <w:rFonts w:ascii="Bookman Old Style" w:hAnsi="Bookman Old Style"/>
          <w:color w:val="000000"/>
          <w:sz w:val="22"/>
          <w:szCs w:val="22"/>
          <w:lang w:val="uk-UA"/>
        </w:rPr>
        <w:t xml:space="preserve"> державної  податкової  служби </w:t>
      </w:r>
      <w:r w:rsidRPr="00A87861">
        <w:rPr>
          <w:rFonts w:ascii="Bookman Old Style" w:hAnsi="Bookman Old Style"/>
          <w:color w:val="000000"/>
          <w:sz w:val="22"/>
          <w:szCs w:val="22"/>
          <w:lang w:val="uk-UA"/>
        </w:rPr>
        <w:t xml:space="preserve">за місцезнаходженням підрозділу. </w:t>
      </w:r>
    </w:p>
    <w:p w:rsidR="00E1299D" w:rsidRPr="00A87861" w:rsidRDefault="00E1299D" w:rsidP="00871329">
      <w:pPr>
        <w:jc w:val="both"/>
        <w:rPr>
          <w:rFonts w:ascii="Bookman Old Style" w:hAnsi="Bookman Old Style"/>
          <w:color w:val="000000"/>
          <w:sz w:val="22"/>
          <w:szCs w:val="22"/>
          <w:lang w:val="uk-UA"/>
        </w:rPr>
      </w:pPr>
      <w:bookmarkStart w:id="47" w:name="6699"/>
      <w:bookmarkEnd w:id="4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7.3. Базовий   по</w:t>
      </w:r>
      <w:r w:rsidR="00D9235B">
        <w:rPr>
          <w:rFonts w:ascii="Bookman Old Style" w:hAnsi="Bookman Old Style"/>
          <w:color w:val="000000"/>
          <w:sz w:val="22"/>
          <w:szCs w:val="22"/>
          <w:lang w:val="uk-UA"/>
        </w:rPr>
        <w:t xml:space="preserve">датковий (звітний) період </w:t>
      </w:r>
      <w:r w:rsidRPr="00A87861">
        <w:rPr>
          <w:rFonts w:ascii="Bookman Old Style" w:hAnsi="Bookman Old Style"/>
          <w:color w:val="000000"/>
          <w:sz w:val="22"/>
          <w:szCs w:val="22"/>
          <w:lang w:val="uk-UA"/>
        </w:rPr>
        <w:t>дорівнює календарному кварталу.</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8. Контроль</w:t>
      </w:r>
    </w:p>
    <w:p w:rsidR="00E1299D" w:rsidRPr="00A87861" w:rsidRDefault="00E1299D" w:rsidP="00871329">
      <w:pPr>
        <w:jc w:val="center"/>
        <w:rPr>
          <w:rFonts w:ascii="Bookman Old Style" w:hAnsi="Bookman Old Style"/>
          <w:b/>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8.1. Контроль за правильністю нарахування, повнотою та своєчасністю сплати туристичного збору  здійснює Овруцька ОДПІ.</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rPr>
          <w:rFonts w:ascii="Bookman Old Style" w:hAnsi="Bookman Old Style"/>
          <w:sz w:val="22"/>
          <w:szCs w:val="22"/>
          <w:lang w:val="uk-UA"/>
        </w:rPr>
      </w:pPr>
      <w:r w:rsidRPr="001E735A">
        <w:rPr>
          <w:rFonts w:ascii="Bookman Old Style" w:hAnsi="Bookman Old Style"/>
          <w:sz w:val="22"/>
          <w:szCs w:val="22"/>
          <w:lang w:val="uk-UA"/>
        </w:rPr>
        <w:t xml:space="preserve">Секретар ради                   </w:t>
      </w:r>
      <w:r w:rsidR="00AA3173" w:rsidRPr="001E735A">
        <w:rPr>
          <w:rFonts w:ascii="Bookman Old Style" w:hAnsi="Bookman Old Style"/>
          <w:sz w:val="22"/>
          <w:szCs w:val="22"/>
          <w:lang w:val="uk-UA"/>
        </w:rPr>
        <w:t xml:space="preserve">    </w:t>
      </w:r>
      <w:r w:rsidR="00D120B9">
        <w:rPr>
          <w:rFonts w:ascii="Bookman Old Style" w:hAnsi="Bookman Old Style"/>
          <w:sz w:val="22"/>
          <w:szCs w:val="22"/>
          <w:lang w:val="uk-UA"/>
        </w:rPr>
        <w:t xml:space="preserve">                                  </w:t>
      </w:r>
      <w:r w:rsidR="00AA3173" w:rsidRPr="001E735A">
        <w:rPr>
          <w:rFonts w:ascii="Bookman Old Style" w:hAnsi="Bookman Old Style"/>
          <w:sz w:val="22"/>
          <w:szCs w:val="22"/>
          <w:lang w:val="uk-UA"/>
        </w:rPr>
        <w:t xml:space="preserve">                           </w:t>
      </w:r>
      <w:r w:rsidR="001E735A" w:rsidRPr="001E735A">
        <w:rPr>
          <w:rFonts w:ascii="Bookman Old Style" w:hAnsi="Bookman Old Style"/>
          <w:sz w:val="22"/>
          <w:szCs w:val="22"/>
          <w:lang w:val="uk-UA"/>
        </w:rPr>
        <w:t>І</w:t>
      </w:r>
      <w:r w:rsidRPr="001E735A">
        <w:rPr>
          <w:rFonts w:ascii="Bookman Old Style" w:hAnsi="Bookman Old Style"/>
          <w:sz w:val="22"/>
          <w:szCs w:val="22"/>
          <w:lang w:val="uk-UA"/>
        </w:rPr>
        <w:t>.</w:t>
      </w:r>
      <w:r w:rsidR="001E735A" w:rsidRPr="001E735A">
        <w:rPr>
          <w:rFonts w:ascii="Bookman Old Style" w:hAnsi="Bookman Old Style"/>
          <w:sz w:val="22"/>
          <w:szCs w:val="22"/>
          <w:lang w:val="uk-UA"/>
        </w:rPr>
        <w:t>М</w:t>
      </w:r>
      <w:r w:rsidRPr="001E735A">
        <w:rPr>
          <w:rFonts w:ascii="Bookman Old Style" w:hAnsi="Bookman Old Style"/>
          <w:sz w:val="22"/>
          <w:szCs w:val="22"/>
          <w:lang w:val="uk-UA"/>
        </w:rPr>
        <w:t>.</w:t>
      </w:r>
      <w:r w:rsidR="005950A1">
        <w:rPr>
          <w:rFonts w:ascii="Bookman Old Style" w:hAnsi="Bookman Old Style"/>
          <w:sz w:val="22"/>
          <w:szCs w:val="22"/>
          <w:lang w:val="uk-UA"/>
        </w:rPr>
        <w:t>Дє</w:t>
      </w:r>
      <w:r w:rsidR="001E735A" w:rsidRPr="001E735A">
        <w:rPr>
          <w:rFonts w:ascii="Bookman Old Style" w:hAnsi="Bookman Old Style"/>
          <w:sz w:val="22"/>
          <w:szCs w:val="22"/>
          <w:lang w:val="uk-UA"/>
        </w:rPr>
        <w:t>дух</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D120B9" w:rsidRDefault="00D120B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p>
    <w:p w:rsidR="00AA3173" w:rsidRPr="00181EA9" w:rsidRDefault="00CD33E9"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Pr>
          <w:rFonts w:ascii="Bookman Old Style" w:hAnsi="Bookman Old Style"/>
          <w:bCs/>
          <w:color w:val="000000"/>
          <w:sz w:val="22"/>
          <w:szCs w:val="22"/>
          <w:lang w:val="uk-UA"/>
        </w:rPr>
        <w:t>Д</w:t>
      </w:r>
      <w:r w:rsidR="00AA3173" w:rsidRPr="00181EA9">
        <w:rPr>
          <w:rFonts w:ascii="Bookman Old Style" w:hAnsi="Bookman Old Style"/>
          <w:bCs/>
          <w:color w:val="000000"/>
          <w:sz w:val="22"/>
          <w:szCs w:val="22"/>
          <w:lang w:val="uk-UA"/>
        </w:rPr>
        <w:t>ОДАТОК № 5</w:t>
      </w:r>
    </w:p>
    <w:p w:rsidR="00D120B9" w:rsidRPr="00317747"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до рішення  міської ради</w:t>
      </w:r>
    </w:p>
    <w:p w:rsidR="00D120B9" w:rsidRPr="00317747" w:rsidRDefault="00D120B9" w:rsidP="00D1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VІІ скликання</w:t>
      </w:r>
    </w:p>
    <w:p w:rsidR="00D120B9" w:rsidRPr="00A87861" w:rsidRDefault="00D120B9" w:rsidP="00D120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317747">
        <w:rPr>
          <w:rFonts w:ascii="Bookman Old Style" w:hAnsi="Bookman Old Style"/>
          <w:bCs/>
          <w:color w:val="000000"/>
          <w:sz w:val="22"/>
          <w:szCs w:val="22"/>
          <w:lang w:val="uk-UA"/>
        </w:rPr>
        <w:t xml:space="preserve">від </w:t>
      </w:r>
      <w:r>
        <w:rPr>
          <w:rFonts w:ascii="Bookman Old Style" w:hAnsi="Bookman Old Style"/>
          <w:bCs/>
          <w:color w:val="000000"/>
          <w:sz w:val="22"/>
          <w:szCs w:val="22"/>
          <w:lang w:val="uk-UA"/>
        </w:rPr>
        <w:t xml:space="preserve">26.06.2018р. </w:t>
      </w:r>
      <w:r w:rsidRPr="00317747">
        <w:rPr>
          <w:rFonts w:ascii="Bookman Old Style" w:hAnsi="Bookman Old Style"/>
          <w:bCs/>
          <w:color w:val="000000"/>
          <w:sz w:val="22"/>
          <w:szCs w:val="22"/>
          <w:lang w:val="uk-UA"/>
        </w:rPr>
        <w:t>№</w:t>
      </w:r>
      <w:r>
        <w:rPr>
          <w:rFonts w:ascii="Bookman Old Style" w:hAnsi="Bookman Old Style"/>
          <w:bCs/>
          <w:color w:val="000000"/>
          <w:sz w:val="22"/>
          <w:szCs w:val="22"/>
          <w:lang w:val="uk-UA"/>
        </w:rPr>
        <w:t>602</w:t>
      </w:r>
    </w:p>
    <w:p w:rsidR="00AA3173"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p>
    <w:p w:rsidR="00AA3173" w:rsidRPr="00A87861"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
          <w:bCs/>
          <w:i/>
          <w:color w:val="000000"/>
          <w:sz w:val="22"/>
          <w:szCs w:val="22"/>
          <w:lang w:val="uk-UA"/>
        </w:rPr>
      </w:pPr>
    </w:p>
    <w:p w:rsidR="00E1299D" w:rsidRPr="00AA3173"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 w:val="22"/>
          <w:szCs w:val="22"/>
          <w:lang w:val="uk-UA"/>
        </w:rPr>
      </w:pPr>
      <w:r w:rsidRPr="00AA3173">
        <w:rPr>
          <w:rFonts w:ascii="Georgia" w:hAnsi="Georgia"/>
          <w:b/>
          <w:bCs/>
          <w:i/>
          <w:color w:val="000000"/>
          <w:sz w:val="22"/>
          <w:szCs w:val="22"/>
          <w:lang w:val="uk-UA"/>
        </w:rPr>
        <w:t>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A3173">
        <w:rPr>
          <w:rFonts w:ascii="Georgia" w:hAnsi="Georgia"/>
          <w:b/>
          <w:bCs/>
          <w:i/>
          <w:color w:val="000000"/>
          <w:sz w:val="22"/>
          <w:szCs w:val="22"/>
          <w:lang w:val="uk-UA"/>
        </w:rPr>
        <w:t xml:space="preserve">про порядок обчислення та сплату земельного </w:t>
      </w:r>
      <w:r w:rsidRPr="00AA3173">
        <w:rPr>
          <w:rFonts w:ascii="Georgia" w:hAnsi="Georgia"/>
          <w:b/>
          <w:i/>
          <w:color w:val="000000"/>
          <w:sz w:val="22"/>
          <w:szCs w:val="22"/>
          <w:lang w:val="uk-UA"/>
        </w:rPr>
        <w:t xml:space="preserve"> податку </w:t>
      </w:r>
    </w:p>
    <w:p w:rsidR="00E1299D" w:rsidRPr="00A87861" w:rsidRDefault="00E1299D" w:rsidP="00871329">
      <w:pPr>
        <w:jc w:val="center"/>
        <w:rPr>
          <w:rFonts w:ascii="Bookman Old Style" w:hAnsi="Bookman Old Style"/>
          <w:b/>
          <w:sz w:val="22"/>
          <w:szCs w:val="22"/>
          <w:lang w:val="uk-UA"/>
        </w:rPr>
      </w:pPr>
    </w:p>
    <w:p w:rsidR="00E1299D" w:rsidRPr="006530D4" w:rsidRDefault="00E1299D" w:rsidP="00871329">
      <w:pPr>
        <w:tabs>
          <w:tab w:val="left" w:pos="960"/>
        </w:tabs>
        <w:ind w:firstLine="840"/>
        <w:jc w:val="both"/>
        <w:rPr>
          <w:rFonts w:ascii="Bookman Old Style" w:hAnsi="Bookman Old Style"/>
          <w:sz w:val="22"/>
          <w:szCs w:val="22"/>
          <w:lang w:val="uk-UA"/>
        </w:rPr>
      </w:pPr>
      <w:r w:rsidRPr="00A87861">
        <w:rPr>
          <w:rFonts w:ascii="Bookman Old Style" w:hAnsi="Bookman Old Style"/>
          <w:sz w:val="22"/>
          <w:szCs w:val="22"/>
          <w:lang w:val="uk-UA"/>
        </w:rPr>
        <w:t xml:space="preserve">1. Положення розроблено у відповідності до Податкового кодексу України і є обов’язковим для виконання на </w:t>
      </w:r>
      <w:r w:rsidR="006530D4" w:rsidRPr="005950A1">
        <w:rPr>
          <w:rFonts w:ascii="Bookman Old Style" w:hAnsi="Bookman Old Style"/>
          <w:sz w:val="22"/>
          <w:szCs w:val="22"/>
          <w:lang w:val="uk-UA"/>
        </w:rPr>
        <w:t>території Овруцької міської об’єднаної громади (Овруцької міської ради)</w:t>
      </w:r>
      <w:r w:rsidRPr="005950A1">
        <w:rPr>
          <w:rFonts w:ascii="Bookman Old Style" w:hAnsi="Bookman Old Style"/>
          <w:sz w:val="22"/>
          <w:szCs w:val="22"/>
          <w:lang w:val="uk-UA"/>
        </w:rPr>
        <w:t>.</w:t>
      </w:r>
    </w:p>
    <w:p w:rsidR="00E1299D" w:rsidRPr="00A87861" w:rsidRDefault="00E1299D" w:rsidP="00871329">
      <w:pPr>
        <w:tabs>
          <w:tab w:val="left" w:pos="960"/>
        </w:tabs>
        <w:ind w:firstLine="840"/>
        <w:jc w:val="both"/>
        <w:rPr>
          <w:rFonts w:ascii="Bookman Old Style" w:hAnsi="Bookman Old Style"/>
          <w:sz w:val="22"/>
          <w:szCs w:val="22"/>
          <w:lang w:val="uk-UA"/>
        </w:rPr>
      </w:pPr>
    </w:p>
    <w:p w:rsidR="00E1299D" w:rsidRPr="00A87861" w:rsidRDefault="00E1299D" w:rsidP="00871329">
      <w:pPr>
        <w:pStyle w:val="rvps2"/>
        <w:spacing w:before="0" w:beforeAutospacing="0" w:after="0" w:afterAutospacing="0"/>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 xml:space="preserve">          2. Платники земельного податку </w:t>
      </w:r>
      <w:bookmarkStart w:id="48" w:name="n6752"/>
      <w:bookmarkEnd w:id="48"/>
    </w:p>
    <w:p w:rsidR="00E1299D" w:rsidRPr="00A87861" w:rsidRDefault="00E1299D" w:rsidP="00871329">
      <w:pPr>
        <w:pStyle w:val="rvps2"/>
        <w:spacing w:before="0" w:beforeAutospacing="0" w:after="0" w:afterAutospacing="0"/>
        <w:rPr>
          <w:rFonts w:ascii="Bookman Old Style" w:hAnsi="Bookman Old Style"/>
          <w:b/>
          <w:color w:val="000000"/>
          <w:sz w:val="22"/>
          <w:szCs w:val="22"/>
          <w:lang w:val="uk-UA"/>
        </w:rPr>
      </w:pPr>
    </w:p>
    <w:p w:rsidR="00E1299D" w:rsidRPr="00A87861" w:rsidRDefault="00E1299D" w:rsidP="00871329">
      <w:pPr>
        <w:pStyle w:val="rvps2"/>
        <w:spacing w:before="0" w:beforeAutospacing="0" w:after="0" w:afterAutospacing="0"/>
        <w:ind w:firstLine="709"/>
        <w:rPr>
          <w:rFonts w:ascii="Bookman Old Style" w:hAnsi="Bookman Old Style"/>
          <w:color w:val="000000"/>
          <w:sz w:val="22"/>
          <w:szCs w:val="22"/>
          <w:lang w:val="uk-UA"/>
        </w:rPr>
      </w:pPr>
      <w:r w:rsidRPr="00A87861">
        <w:rPr>
          <w:rFonts w:ascii="Bookman Old Style" w:hAnsi="Bookman Old Style"/>
          <w:color w:val="000000"/>
          <w:sz w:val="22"/>
          <w:szCs w:val="22"/>
          <w:lang w:val="uk-UA"/>
        </w:rPr>
        <w:t>2.1 Платниками земельного податку є:</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r w:rsidRPr="00A87861">
        <w:rPr>
          <w:rFonts w:ascii="Bookman Old Style" w:hAnsi="Bookman Old Style"/>
          <w:sz w:val="22"/>
          <w:szCs w:val="22"/>
          <w:lang w:val="uk-UA"/>
        </w:rPr>
        <w:t xml:space="preserve">             власники земельних ділянок, земельних часток (паїв);</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bookmarkStart w:id="49" w:name="n6753"/>
      <w:bookmarkEnd w:id="49"/>
      <w:r w:rsidRPr="00A87861">
        <w:rPr>
          <w:rFonts w:ascii="Bookman Old Style" w:hAnsi="Bookman Old Style"/>
          <w:sz w:val="22"/>
          <w:szCs w:val="22"/>
          <w:lang w:val="uk-UA"/>
        </w:rPr>
        <w:t xml:space="preserve">              землекористувачі.</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bookmarkStart w:id="50" w:name="n6757"/>
      <w:bookmarkEnd w:id="50"/>
      <w:r w:rsidRPr="00A87861">
        <w:rPr>
          <w:rFonts w:ascii="Bookman Old Style" w:hAnsi="Bookman Old Style"/>
          <w:b/>
          <w:sz w:val="22"/>
          <w:szCs w:val="22"/>
          <w:lang w:val="uk-UA"/>
        </w:rPr>
        <w:t>3</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 xml:space="preserve">Об'єкти оподаткування </w:t>
      </w: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r w:rsidRPr="00A87861">
        <w:rPr>
          <w:rFonts w:ascii="Bookman Old Style" w:hAnsi="Bookman Old Style"/>
          <w:sz w:val="22"/>
          <w:szCs w:val="22"/>
          <w:lang w:val="uk-UA"/>
        </w:rPr>
        <w:t>3.1 Об'єктами оподаткування є:</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1" w:name="n6758"/>
      <w:bookmarkEnd w:id="51"/>
      <w:r w:rsidRPr="00A87861">
        <w:rPr>
          <w:rFonts w:ascii="Bookman Old Style" w:hAnsi="Bookman Old Style"/>
          <w:sz w:val="22"/>
          <w:szCs w:val="22"/>
          <w:lang w:val="uk-UA"/>
        </w:rPr>
        <w:t>земельні ділянки, які перебувають у власності або користуванні;</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2" w:name="n6759"/>
      <w:bookmarkEnd w:id="52"/>
      <w:r w:rsidRPr="00A87861">
        <w:rPr>
          <w:rFonts w:ascii="Bookman Old Style" w:hAnsi="Bookman Old Style"/>
          <w:sz w:val="22"/>
          <w:szCs w:val="22"/>
          <w:lang w:val="uk-UA"/>
        </w:rPr>
        <w:t>земельні частки (паї), які перебувають у власності.</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bookmarkStart w:id="53" w:name="n6760"/>
      <w:bookmarkStart w:id="54" w:name="n11931"/>
      <w:bookmarkStart w:id="55" w:name="n6761"/>
      <w:bookmarkEnd w:id="53"/>
      <w:bookmarkEnd w:id="54"/>
      <w:bookmarkEnd w:id="55"/>
      <w:r w:rsidRPr="00A87861">
        <w:rPr>
          <w:rFonts w:ascii="Bookman Old Style" w:hAnsi="Bookman Old Style"/>
          <w:b/>
          <w:sz w:val="22"/>
          <w:szCs w:val="22"/>
          <w:lang w:val="uk-UA"/>
        </w:rPr>
        <w:t>4.База оподаткування</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4.1 Базою оподаткування є:</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6" w:name="n6762"/>
      <w:bookmarkEnd w:id="56"/>
      <w:r w:rsidRPr="00A87861">
        <w:rPr>
          <w:rFonts w:ascii="Bookman Old Style" w:hAnsi="Bookman Old Style"/>
          <w:sz w:val="22"/>
          <w:szCs w:val="22"/>
          <w:lang w:val="uk-UA"/>
        </w:rPr>
        <w:t xml:space="preserve">нормативна грошова оцінка земельних ділянок з урахуванням коефіцієнта індексації, визначеного відповідно до порядку, встановленого </w:t>
      </w:r>
      <w:bookmarkStart w:id="57" w:name="n6763"/>
      <w:bookmarkEnd w:id="57"/>
      <w:r w:rsidRPr="00A87861">
        <w:rPr>
          <w:rFonts w:ascii="Bookman Old Style" w:hAnsi="Bookman Old Style"/>
          <w:sz w:val="22"/>
          <w:szCs w:val="22"/>
          <w:lang w:val="uk-UA"/>
        </w:rPr>
        <w:t xml:space="preserve"> Податковим кодексом України</w:t>
      </w:r>
    </w:p>
    <w:p w:rsidR="00E1299D" w:rsidRDefault="00E1299D" w:rsidP="00871329">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площа земельних ділянок, нормативну грошову оцінку яких не проведено</w:t>
      </w:r>
      <w:r w:rsidR="00B147B5">
        <w:rPr>
          <w:rFonts w:ascii="Bookman Old Style" w:hAnsi="Bookman Old Style"/>
          <w:sz w:val="22"/>
          <w:szCs w:val="22"/>
          <w:lang w:val="uk-UA"/>
        </w:rPr>
        <w:t>,</w:t>
      </w:r>
    </w:p>
    <w:p w:rsidR="00B147B5" w:rsidRPr="00BF641D" w:rsidRDefault="00B147B5" w:rsidP="00871329">
      <w:pPr>
        <w:pStyle w:val="rvps2"/>
        <w:spacing w:before="0" w:beforeAutospacing="0" w:after="0" w:afterAutospacing="0"/>
        <w:ind w:firstLine="993"/>
        <w:rPr>
          <w:sz w:val="22"/>
          <w:szCs w:val="22"/>
          <w:lang w:val="uk-UA"/>
        </w:rPr>
      </w:pPr>
      <w:r w:rsidRPr="00BF641D">
        <w:rPr>
          <w:lang w:val="uk-UA"/>
        </w:rPr>
        <w:t>нормативн</w:t>
      </w:r>
      <w:r w:rsidR="00817C59" w:rsidRPr="00BF641D">
        <w:rPr>
          <w:lang w:val="uk-UA"/>
        </w:rPr>
        <w:t>а</w:t>
      </w:r>
      <w:r w:rsidRPr="00BF641D">
        <w:rPr>
          <w:lang w:val="uk-UA"/>
        </w:rPr>
        <w:t xml:space="preserve"> грошов</w:t>
      </w:r>
      <w:r w:rsidR="00817C59" w:rsidRPr="00BF641D">
        <w:t>а</w:t>
      </w:r>
      <w:r w:rsidRPr="00BF641D">
        <w:rPr>
          <w:lang w:val="uk-UA"/>
        </w:rPr>
        <w:t xml:space="preserve"> оцінк</w:t>
      </w:r>
      <w:r w:rsidR="00817C59" w:rsidRPr="00BF641D">
        <w:rPr>
          <w:lang w:val="uk-UA"/>
        </w:rPr>
        <w:t>а</w:t>
      </w:r>
      <w:r w:rsidRPr="00BF641D">
        <w:rPr>
          <w:lang w:val="uk-UA"/>
        </w:rPr>
        <w:t xml:space="preserve"> одиниці площі ріллі по Житомирській  області</w:t>
      </w:r>
      <w:r w:rsidR="00817C59" w:rsidRPr="00BF641D">
        <w:rPr>
          <w:lang w:val="uk-UA"/>
        </w:rPr>
        <w:t>.</w:t>
      </w:r>
    </w:p>
    <w:p w:rsidR="00950272" w:rsidRPr="006530D4" w:rsidRDefault="00BF641D" w:rsidP="00950272">
      <w:pPr>
        <w:tabs>
          <w:tab w:val="left" w:pos="960"/>
        </w:tabs>
        <w:ind w:firstLine="840"/>
        <w:jc w:val="both"/>
        <w:rPr>
          <w:rFonts w:ascii="Bookman Old Style" w:hAnsi="Bookman Old Style"/>
          <w:sz w:val="22"/>
          <w:szCs w:val="22"/>
          <w:lang w:val="uk-UA"/>
        </w:rPr>
      </w:pPr>
      <w:bookmarkStart w:id="58" w:name="n6764"/>
      <w:bookmarkEnd w:id="58"/>
      <w:r>
        <w:rPr>
          <w:rFonts w:ascii="Bookman Old Style" w:hAnsi="Bookman Old Style"/>
          <w:bCs/>
          <w:sz w:val="22"/>
          <w:szCs w:val="22"/>
          <w:lang w:val="uk-UA"/>
        </w:rPr>
        <w:t xml:space="preserve">  </w:t>
      </w:r>
      <w:r w:rsidR="00E1299D" w:rsidRPr="00950272">
        <w:rPr>
          <w:rFonts w:ascii="Bookman Old Style" w:hAnsi="Bookman Old Style"/>
          <w:bCs/>
          <w:sz w:val="22"/>
          <w:szCs w:val="22"/>
          <w:lang w:val="uk-UA"/>
        </w:rPr>
        <w:t xml:space="preserve">технічна документація з нормативної грошової оцінки земель </w:t>
      </w:r>
      <w:r w:rsidR="00950272" w:rsidRPr="00950272">
        <w:rPr>
          <w:rFonts w:ascii="Bookman Old Style" w:hAnsi="Bookman Old Style"/>
          <w:bCs/>
          <w:sz w:val="22"/>
          <w:szCs w:val="22"/>
          <w:lang w:val="uk-UA"/>
        </w:rPr>
        <w:t>населених пунктів</w:t>
      </w:r>
      <w:r w:rsidR="00950272" w:rsidRPr="00BF641D">
        <w:rPr>
          <w:rFonts w:ascii="Bookman Old Style" w:hAnsi="Bookman Old Style"/>
          <w:sz w:val="22"/>
          <w:szCs w:val="22"/>
          <w:lang w:val="uk-UA"/>
        </w:rPr>
        <w:t xml:space="preserve"> Овруцької міської об’єднаної громади (Овруцької міської ради).</w:t>
      </w:r>
    </w:p>
    <w:p w:rsidR="00E1299D" w:rsidRPr="00A87861" w:rsidRDefault="00950272" w:rsidP="00BF641D">
      <w:pPr>
        <w:pStyle w:val="StyleZakonu"/>
        <w:spacing w:after="0" w:line="240" w:lineRule="auto"/>
        <w:ind w:firstLine="993"/>
        <w:rPr>
          <w:rStyle w:val="rvts0"/>
          <w:rFonts w:ascii="Bookman Old Style" w:hAnsi="Bookman Old Style"/>
          <w:b/>
          <w:sz w:val="22"/>
          <w:szCs w:val="22"/>
        </w:rPr>
      </w:pPr>
      <w:r>
        <w:rPr>
          <w:rFonts w:ascii="Bookman Old Style" w:hAnsi="Bookman Old Style"/>
          <w:bCs/>
          <w:sz w:val="22"/>
          <w:szCs w:val="22"/>
        </w:rPr>
        <w:t xml:space="preserve">  </w:t>
      </w:r>
    </w:p>
    <w:p w:rsidR="00E1299D" w:rsidRDefault="00893D7D" w:rsidP="00871329">
      <w:pPr>
        <w:pStyle w:val="rvps2"/>
        <w:spacing w:before="0" w:beforeAutospacing="0" w:after="0" w:afterAutospacing="0"/>
        <w:ind w:firstLine="993"/>
        <w:rPr>
          <w:rFonts w:ascii="Bookman Old Style" w:hAnsi="Bookman Old Style"/>
          <w:sz w:val="22"/>
          <w:szCs w:val="22"/>
          <w:lang w:val="uk-UA"/>
        </w:rPr>
      </w:pPr>
      <w:r>
        <w:rPr>
          <w:rStyle w:val="rvts0"/>
          <w:rFonts w:ascii="Bookman Old Style" w:hAnsi="Bookman Old Style"/>
          <w:b/>
          <w:sz w:val="22"/>
          <w:szCs w:val="22"/>
          <w:lang w:val="uk-UA"/>
        </w:rPr>
        <w:t xml:space="preserve">  </w:t>
      </w:r>
      <w:r w:rsidR="00E1299D" w:rsidRPr="00A4596D">
        <w:rPr>
          <w:rStyle w:val="rvts0"/>
          <w:rFonts w:ascii="Bookman Old Style" w:hAnsi="Bookman Old Style"/>
          <w:b/>
          <w:sz w:val="22"/>
          <w:szCs w:val="22"/>
          <w:lang w:val="uk-UA"/>
        </w:rPr>
        <w:t>5. Ставки земельного податку за земельні ділянки</w:t>
      </w:r>
      <w:r w:rsidR="00E1299D" w:rsidRPr="00A4596D">
        <w:rPr>
          <w:rStyle w:val="rvts0"/>
          <w:rFonts w:ascii="Bookman Old Style" w:hAnsi="Bookman Old Style"/>
          <w:i/>
          <w:sz w:val="22"/>
          <w:szCs w:val="22"/>
          <w:lang w:val="uk-UA"/>
        </w:rPr>
        <w:t xml:space="preserve"> </w:t>
      </w:r>
      <w:r w:rsidR="00E1299D" w:rsidRPr="00A4596D">
        <w:rPr>
          <w:rStyle w:val="rvts0"/>
          <w:rFonts w:ascii="Bookman Old Style" w:hAnsi="Bookman Old Style"/>
          <w:b/>
          <w:sz w:val="22"/>
          <w:szCs w:val="22"/>
          <w:lang w:val="uk-UA"/>
        </w:rPr>
        <w:t xml:space="preserve">які розташовані </w:t>
      </w:r>
      <w:r w:rsidR="00E1299D" w:rsidRPr="005950A1">
        <w:rPr>
          <w:rStyle w:val="rvts0"/>
          <w:rFonts w:ascii="Bookman Old Style" w:hAnsi="Bookman Old Style"/>
          <w:b/>
          <w:sz w:val="22"/>
          <w:szCs w:val="22"/>
          <w:lang w:val="uk-UA"/>
        </w:rPr>
        <w:t xml:space="preserve">в межах </w:t>
      </w:r>
      <w:r w:rsidR="00FB360B" w:rsidRPr="005950A1">
        <w:rPr>
          <w:rFonts w:ascii="Bookman Old Style" w:hAnsi="Bookman Old Style"/>
          <w:sz w:val="22"/>
          <w:szCs w:val="22"/>
          <w:lang w:val="uk-UA"/>
        </w:rPr>
        <w:t>території Овруцької міської об’єднаної громади (Овруцької міської ради</w:t>
      </w:r>
      <w:r w:rsidR="00FB360B" w:rsidRPr="00A4596D">
        <w:rPr>
          <w:rFonts w:ascii="Bookman Old Style" w:hAnsi="Bookman Old Style"/>
          <w:sz w:val="22"/>
          <w:szCs w:val="22"/>
          <w:lang w:val="uk-UA"/>
        </w:rPr>
        <w:t>)</w:t>
      </w:r>
    </w:p>
    <w:p w:rsidR="003E408C" w:rsidRPr="003E408C" w:rsidRDefault="003E408C" w:rsidP="003E408C">
      <w:pPr>
        <w:pStyle w:val="21"/>
        <w:tabs>
          <w:tab w:val="left" w:pos="1843"/>
        </w:tabs>
        <w:ind w:left="-142" w:right="-57"/>
        <w:jc w:val="both"/>
        <w:rPr>
          <w:rFonts w:ascii="Bookman Old Style" w:hAnsi="Bookman Old Style"/>
          <w:sz w:val="22"/>
          <w:szCs w:val="22"/>
          <w:highlight w:val="yellow"/>
        </w:rPr>
      </w:pPr>
      <w:r w:rsidRPr="003E408C">
        <w:rPr>
          <w:rFonts w:ascii="Bookman Old Style" w:hAnsi="Bookman Old Style"/>
          <w:sz w:val="22"/>
          <w:szCs w:val="22"/>
        </w:rPr>
        <w:t xml:space="preserve">               </w:t>
      </w:r>
      <w:r w:rsidR="00893D7D">
        <w:rPr>
          <w:rFonts w:ascii="Bookman Old Style" w:hAnsi="Bookman Old Style"/>
          <w:sz w:val="22"/>
          <w:szCs w:val="22"/>
        </w:rPr>
        <w:t xml:space="preserve">  </w:t>
      </w:r>
      <w:r w:rsidRPr="003E408C">
        <w:rPr>
          <w:rFonts w:ascii="Bookman Old Style" w:hAnsi="Bookman Old Style"/>
          <w:sz w:val="22"/>
          <w:szCs w:val="22"/>
        </w:rPr>
        <w:t xml:space="preserve"> 5.1.За земельні ділянки, нормативно грошову оцінку яких проведено (не залежно від місця знаходження) встановлюється в розмірі </w:t>
      </w:r>
      <w:r w:rsidRPr="003E408C">
        <w:rPr>
          <w:rFonts w:ascii="Bookman Old Style" w:hAnsi="Bookman Old Style"/>
          <w:b/>
          <w:sz w:val="22"/>
          <w:szCs w:val="22"/>
        </w:rPr>
        <w:t>1,0</w:t>
      </w:r>
      <w:r w:rsidRPr="003E408C">
        <w:rPr>
          <w:rFonts w:ascii="Bookman Old Style" w:hAnsi="Bookman Old Style"/>
          <w:sz w:val="22"/>
          <w:szCs w:val="22"/>
        </w:rPr>
        <w:t xml:space="preserve"> відсотка від їх нормативної грошової оцінки.</w:t>
      </w:r>
    </w:p>
    <w:p w:rsidR="003E408C" w:rsidRPr="003E408C" w:rsidRDefault="003E408C" w:rsidP="003E408C">
      <w:pPr>
        <w:pStyle w:val="21"/>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 xml:space="preserve">5.2 За земельні ділянки загального користування, нормативну грошову оцінку яких проведено (не залежно від місця знаходження)  встановлюється в розмірі </w:t>
      </w:r>
      <w:r w:rsidRPr="003E408C">
        <w:rPr>
          <w:rFonts w:ascii="Bookman Old Style" w:hAnsi="Bookman Old Style"/>
          <w:b/>
          <w:sz w:val="22"/>
          <w:szCs w:val="22"/>
        </w:rPr>
        <w:t>1,0</w:t>
      </w:r>
      <w:r w:rsidRPr="003E408C">
        <w:rPr>
          <w:rFonts w:ascii="Bookman Old Style" w:hAnsi="Bookman Old Style"/>
          <w:sz w:val="22"/>
          <w:szCs w:val="22"/>
        </w:rPr>
        <w:t xml:space="preserve"> відсотка від їх нормативної грошової оцінки, а для сільськогосподарських угідь встановлюється в розмірі </w:t>
      </w:r>
      <w:r w:rsidRPr="003E408C">
        <w:rPr>
          <w:rFonts w:ascii="Bookman Old Style" w:hAnsi="Bookman Old Style"/>
          <w:b/>
          <w:sz w:val="22"/>
          <w:szCs w:val="22"/>
        </w:rPr>
        <w:t>1,0</w:t>
      </w:r>
      <w:r w:rsidRPr="003E408C">
        <w:rPr>
          <w:rFonts w:ascii="Bookman Old Style" w:hAnsi="Bookman Old Style"/>
          <w:sz w:val="22"/>
          <w:szCs w:val="22"/>
        </w:rPr>
        <w:t xml:space="preserve"> відсотка від їх нормативної грошової оцінки.</w:t>
      </w:r>
    </w:p>
    <w:p w:rsidR="00D61C64" w:rsidRPr="00DF0E0E" w:rsidRDefault="003E408C" w:rsidP="00D61C64">
      <w:pPr>
        <w:pStyle w:val="21"/>
        <w:tabs>
          <w:tab w:val="left" w:pos="1843"/>
        </w:tabs>
        <w:ind w:right="-57" w:firstLine="1134"/>
        <w:jc w:val="both"/>
        <w:rPr>
          <w:rFonts w:ascii="Bookman Old Style" w:hAnsi="Bookman Old Style"/>
          <w:sz w:val="22"/>
          <w:szCs w:val="22"/>
        </w:rPr>
      </w:pPr>
      <w:r w:rsidRPr="00D61C64">
        <w:rPr>
          <w:rFonts w:ascii="Bookman Old Style" w:hAnsi="Bookman Old Style"/>
          <w:sz w:val="22"/>
          <w:szCs w:val="22"/>
        </w:rPr>
        <w:t xml:space="preserve">5.3. </w:t>
      </w:r>
      <w:r w:rsidR="00D61C64" w:rsidRPr="00DF0E0E">
        <w:rPr>
          <w:rFonts w:ascii="Bookman Old Style" w:hAnsi="Bookman Old Style"/>
          <w:sz w:val="22"/>
          <w:szCs w:val="22"/>
        </w:rPr>
        <w:t xml:space="preserve">За земельні ділянки розташовані за межами населених пунктів, нормативну грошову оцінку, яких не проведено, встановлюється у розмірі </w:t>
      </w:r>
      <w:r w:rsidR="00D61C64" w:rsidRPr="00DF0E0E">
        <w:rPr>
          <w:rFonts w:ascii="Bookman Old Style" w:hAnsi="Bookman Old Style"/>
          <w:b/>
          <w:sz w:val="22"/>
          <w:szCs w:val="22"/>
        </w:rPr>
        <w:t>5</w:t>
      </w:r>
      <w:r w:rsidR="00D61C64" w:rsidRPr="00DF0E0E">
        <w:rPr>
          <w:rFonts w:ascii="Bookman Old Style" w:hAnsi="Bookman Old Style"/>
          <w:sz w:val="22"/>
          <w:szCs w:val="22"/>
        </w:rPr>
        <w:t xml:space="preserve"> відсотків від нормативної грошової оцінки одиниці площі ріллі по Житомирській області, а для сільськогосподарських угідь – </w:t>
      </w:r>
      <w:r w:rsidR="00D61C64" w:rsidRPr="00DF0E0E">
        <w:rPr>
          <w:rFonts w:ascii="Bookman Old Style" w:hAnsi="Bookman Old Style"/>
          <w:b/>
          <w:sz w:val="22"/>
          <w:szCs w:val="22"/>
        </w:rPr>
        <w:t>0,3</w:t>
      </w:r>
      <w:r w:rsidR="00D61C64" w:rsidRPr="00DF0E0E">
        <w:rPr>
          <w:rFonts w:ascii="Bookman Old Style" w:hAnsi="Bookman Old Style"/>
          <w:sz w:val="22"/>
          <w:szCs w:val="22"/>
        </w:rPr>
        <w:t xml:space="preserve"> відсотків від нормативної грошової оцінки одиниці площі ріллі по Житомирській області.</w:t>
      </w:r>
    </w:p>
    <w:p w:rsidR="00D61C64" w:rsidRPr="00D61C64" w:rsidRDefault="00D61C64" w:rsidP="0055643F">
      <w:pPr>
        <w:pStyle w:val="21"/>
        <w:tabs>
          <w:tab w:val="left" w:pos="1843"/>
        </w:tabs>
        <w:ind w:right="-57"/>
        <w:jc w:val="both"/>
        <w:rPr>
          <w:rFonts w:ascii="Bookman Old Style" w:hAnsi="Bookman Old Style"/>
          <w:sz w:val="22"/>
          <w:szCs w:val="22"/>
        </w:rPr>
      </w:pPr>
      <w:r w:rsidRPr="00DF0E0E">
        <w:rPr>
          <w:rFonts w:ascii="Bookman Old Style" w:hAnsi="Bookman Old Style"/>
          <w:sz w:val="22"/>
          <w:szCs w:val="22"/>
        </w:rPr>
        <w:t>За земельні ділянки нелісових зем</w:t>
      </w:r>
      <w:r w:rsidRPr="00D61C64">
        <w:rPr>
          <w:rFonts w:ascii="Bookman Old Style" w:hAnsi="Bookman Old Style"/>
          <w:sz w:val="22"/>
          <w:szCs w:val="22"/>
        </w:rPr>
        <w:t>е</w:t>
      </w:r>
      <w:r w:rsidRPr="00DF0E0E">
        <w:rPr>
          <w:rFonts w:ascii="Bookman Old Style" w:hAnsi="Bookman Old Style"/>
          <w:sz w:val="22"/>
          <w:szCs w:val="22"/>
        </w:rPr>
        <w:t>ль, які розташовані за межами населених пунктів, нормативну грошову оцінку, яких не проведено та які надані в установленому порядку та використовуються для потреб лісового господарства встановлюється у розмірі</w:t>
      </w:r>
      <w:r w:rsidRPr="00D61C64">
        <w:rPr>
          <w:rFonts w:ascii="Bookman Old Style" w:hAnsi="Bookman Old Style"/>
          <w:sz w:val="22"/>
          <w:szCs w:val="22"/>
        </w:rPr>
        <w:t xml:space="preserve">  </w:t>
      </w:r>
      <w:r w:rsidRPr="00085D77">
        <w:rPr>
          <w:rFonts w:ascii="Bookman Old Style" w:hAnsi="Bookman Old Style"/>
          <w:b/>
          <w:sz w:val="22"/>
          <w:szCs w:val="22"/>
        </w:rPr>
        <w:t>2,5</w:t>
      </w:r>
      <w:r w:rsidRPr="00D61C64">
        <w:rPr>
          <w:rFonts w:ascii="Bookman Old Style" w:hAnsi="Bookman Old Style"/>
          <w:sz w:val="22"/>
          <w:szCs w:val="22"/>
        </w:rPr>
        <w:t xml:space="preserve"> </w:t>
      </w:r>
      <w:r w:rsidRPr="00DF0E0E">
        <w:rPr>
          <w:rFonts w:ascii="Bookman Old Style" w:hAnsi="Bookman Old Style"/>
          <w:sz w:val="22"/>
          <w:szCs w:val="22"/>
        </w:rPr>
        <w:t>відсотків від нормативної грошової оцінки одиниці площі ріллі по Житомирській області.</w:t>
      </w:r>
    </w:p>
    <w:p w:rsidR="003E408C" w:rsidRPr="003E408C" w:rsidRDefault="003E408C" w:rsidP="003E408C">
      <w:pPr>
        <w:pStyle w:val="21"/>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5.4.</w:t>
      </w:r>
      <w:r w:rsidRPr="003E408C">
        <w:rPr>
          <w:rFonts w:ascii="Bookman Old Style" w:hAnsi="Bookman Old Style"/>
          <w:sz w:val="22"/>
          <w:szCs w:val="22"/>
        </w:rPr>
        <w:tab/>
        <w:t xml:space="preserve">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w:t>
      </w:r>
      <w:r w:rsidRPr="003E408C">
        <w:rPr>
          <w:rFonts w:ascii="Bookman Old Style" w:hAnsi="Bookman Old Style"/>
          <w:sz w:val="22"/>
          <w:szCs w:val="22"/>
        </w:rPr>
        <w:lastRenderedPageBreak/>
        <w:t xml:space="preserve">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Pr="003E408C">
        <w:rPr>
          <w:rFonts w:ascii="Bookman Old Style" w:hAnsi="Bookman Old Style"/>
          <w:b/>
          <w:sz w:val="22"/>
          <w:szCs w:val="22"/>
        </w:rPr>
        <w:t>0,5</w:t>
      </w:r>
      <w:r w:rsidRPr="003E408C">
        <w:rPr>
          <w:rFonts w:ascii="Bookman Old Style" w:hAnsi="Bookman Old Style"/>
          <w:sz w:val="22"/>
          <w:szCs w:val="22"/>
        </w:rPr>
        <w:t xml:space="preserve"> відсотків від їх нормативної грошової оцінки. </w:t>
      </w:r>
    </w:p>
    <w:p w:rsidR="003E408C" w:rsidRPr="003E408C" w:rsidRDefault="003E408C" w:rsidP="003E408C">
      <w:pPr>
        <w:pStyle w:val="21"/>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5.5.</w:t>
      </w:r>
      <w:r w:rsidRPr="003E408C">
        <w:rPr>
          <w:rFonts w:ascii="Bookman Old Style" w:hAnsi="Bookman Old Style"/>
          <w:sz w:val="22"/>
          <w:szCs w:val="22"/>
        </w:rPr>
        <w:tab/>
        <w:t xml:space="preserve">За земельні ділянки, відомості про які внесені до Державного земельного кадастру, які розташовані в межах  території Овруцької міської об’єднаної громади (Овруцької міської ради), та перебувають у постійному користуванні суб’єктів господарювання (крім державної та комунальної форми власності), нормативна грошова оцінка яких проведена встановлюється в розмірі </w:t>
      </w:r>
      <w:r w:rsidRPr="003E408C">
        <w:rPr>
          <w:rFonts w:ascii="Bookman Old Style" w:hAnsi="Bookman Old Style"/>
          <w:b/>
          <w:sz w:val="22"/>
          <w:szCs w:val="22"/>
        </w:rPr>
        <w:t>1,5</w:t>
      </w:r>
      <w:r w:rsidRPr="003E408C">
        <w:rPr>
          <w:rFonts w:ascii="Bookman Old Style" w:hAnsi="Bookman Old Style"/>
          <w:sz w:val="22"/>
          <w:szCs w:val="22"/>
        </w:rPr>
        <w:t xml:space="preserve"> відсотка від їх нормативної грошової оцінки.</w:t>
      </w:r>
    </w:p>
    <w:p w:rsidR="001776F5" w:rsidRDefault="003E408C" w:rsidP="003E408C">
      <w:pPr>
        <w:pStyle w:val="21"/>
        <w:tabs>
          <w:tab w:val="left" w:pos="1843"/>
        </w:tabs>
        <w:ind w:right="-57" w:firstLine="1134"/>
        <w:jc w:val="both"/>
        <w:rPr>
          <w:rFonts w:ascii="Bookman Old Style" w:hAnsi="Bookman Old Style"/>
          <w:sz w:val="22"/>
          <w:szCs w:val="22"/>
        </w:rPr>
      </w:pPr>
      <w:r w:rsidRPr="003E408C">
        <w:rPr>
          <w:rFonts w:ascii="Bookman Old Style" w:hAnsi="Bookman Old Style"/>
          <w:sz w:val="22"/>
          <w:szCs w:val="22"/>
        </w:rPr>
        <w:t>5.6.</w:t>
      </w:r>
      <w:r w:rsidRPr="003E408C">
        <w:rPr>
          <w:rFonts w:ascii="Bookman Old Style" w:hAnsi="Bookman Old Style"/>
          <w:sz w:val="22"/>
          <w:szCs w:val="22"/>
        </w:rPr>
        <w:tab/>
        <w:t xml:space="preserve">За земельні ділянки, відомості про які не внесені до Державного земельного кадастру, які розташовані в межах території Овруцької міської об’єднаної громади (Овруцької міської ради), та перебувають у постійному користуванні суб’єктів господарювання (крім державної та комунальної форми власності), нормативна грошова оцінка яких проведена, встановлюється в розмірі </w:t>
      </w:r>
      <w:r w:rsidRPr="003E408C">
        <w:rPr>
          <w:rFonts w:ascii="Bookman Old Style" w:hAnsi="Bookman Old Style"/>
          <w:b/>
          <w:sz w:val="22"/>
          <w:szCs w:val="22"/>
        </w:rPr>
        <w:t>3,0</w:t>
      </w:r>
      <w:r w:rsidRPr="003E408C">
        <w:rPr>
          <w:rFonts w:ascii="Bookman Old Style" w:hAnsi="Bookman Old Style"/>
          <w:sz w:val="22"/>
          <w:szCs w:val="22"/>
        </w:rPr>
        <w:t xml:space="preserve"> відсотка від їх нормативної грошової оцінки.</w:t>
      </w:r>
    </w:p>
    <w:p w:rsidR="000344C0" w:rsidRPr="00A4596D" w:rsidRDefault="000C087F" w:rsidP="000344C0">
      <w:pPr>
        <w:pStyle w:val="21"/>
        <w:tabs>
          <w:tab w:val="left" w:pos="1843"/>
        </w:tabs>
        <w:ind w:right="-57" w:firstLine="1134"/>
        <w:jc w:val="both"/>
        <w:rPr>
          <w:rFonts w:ascii="Bookman Old Style" w:hAnsi="Bookman Old Style"/>
          <w:sz w:val="22"/>
          <w:szCs w:val="22"/>
        </w:rPr>
      </w:pPr>
      <w:r w:rsidRPr="00A4596D">
        <w:rPr>
          <w:rFonts w:ascii="Bookman Old Style" w:hAnsi="Bookman Old Style"/>
          <w:sz w:val="22"/>
          <w:szCs w:val="22"/>
        </w:rPr>
        <w:t>5</w:t>
      </w:r>
      <w:r w:rsidR="001776F5">
        <w:rPr>
          <w:rFonts w:ascii="Bookman Old Style" w:hAnsi="Bookman Old Style"/>
          <w:sz w:val="22"/>
          <w:szCs w:val="22"/>
        </w:rPr>
        <w:t>.7</w:t>
      </w:r>
      <w:r w:rsidR="000344C0" w:rsidRPr="00A4596D">
        <w:rPr>
          <w:rFonts w:ascii="Bookman Old Style" w:hAnsi="Bookman Old Style"/>
          <w:sz w:val="22"/>
          <w:szCs w:val="22"/>
        </w:rPr>
        <w:t>.</w:t>
      </w:r>
      <w:r w:rsidR="000344C0" w:rsidRPr="00A4596D">
        <w:rPr>
          <w:rFonts w:ascii="Bookman Old Style" w:hAnsi="Bookman Old Style"/>
          <w:sz w:val="22"/>
          <w:szCs w:val="22"/>
        </w:rPr>
        <w:tab/>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871329">
      <w:pPr>
        <w:pStyle w:val="a4"/>
        <w:spacing w:after="0"/>
        <w:ind w:firstLine="993"/>
        <w:jc w:val="both"/>
        <w:rPr>
          <w:rFonts w:ascii="Bookman Old Style" w:hAnsi="Bookman Old Style"/>
          <w:b/>
          <w:bCs/>
          <w:sz w:val="22"/>
          <w:szCs w:val="22"/>
          <w:lang w:val="uk-UA"/>
        </w:rPr>
      </w:pPr>
      <w:r w:rsidRPr="00A87861">
        <w:rPr>
          <w:rFonts w:ascii="Bookman Old Style" w:hAnsi="Bookman Old Style"/>
          <w:b/>
          <w:sz w:val="22"/>
          <w:szCs w:val="22"/>
          <w:lang w:val="uk-UA"/>
        </w:rPr>
        <w:t>6.</w:t>
      </w:r>
      <w:r w:rsidRPr="00A87861">
        <w:rPr>
          <w:rStyle w:val="a5"/>
          <w:rFonts w:ascii="Bookman Old Style" w:hAnsi="Bookman Old Style"/>
          <w:sz w:val="22"/>
          <w:szCs w:val="22"/>
          <w:lang w:val="uk-UA"/>
        </w:rPr>
        <w:t>Пільги щодо сплати земельного податку для фізичних та юридичних осіб</w:t>
      </w:r>
    </w:p>
    <w:p w:rsidR="00E1299D" w:rsidRPr="00A87861" w:rsidRDefault="00E1299D" w:rsidP="00871329">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6.1. Пільги щодо сплати земельного податку для фізичних осіб встановлюються відповідно до статті 281 Податкового кодексу України.</w:t>
      </w:r>
    </w:p>
    <w:p w:rsidR="00E1299D" w:rsidRPr="00A87861" w:rsidRDefault="00E1299D" w:rsidP="00871329">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6.2. Пільги щодо сплати земельного податку для юридичних осіб встановлюються відповідно до статті 282 Податкового кодексу України.</w:t>
      </w:r>
    </w:p>
    <w:p w:rsidR="00E1299D" w:rsidRPr="00A87861" w:rsidRDefault="00E1299D" w:rsidP="00871329">
      <w:pPr>
        <w:pStyle w:val="a4"/>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 xml:space="preserve">6.3 Звільняються  від сплати земельного податку органи місцевого самоврядування, комунальні установи, організації, </w:t>
      </w:r>
      <w:r w:rsidRPr="005950A1">
        <w:rPr>
          <w:rFonts w:ascii="Bookman Old Style" w:hAnsi="Bookman Old Style"/>
          <w:sz w:val="22"/>
          <w:szCs w:val="22"/>
          <w:lang w:val="uk-UA"/>
        </w:rPr>
        <w:t xml:space="preserve">підприємства Овруцької міської ради, утворені на території </w:t>
      </w:r>
      <w:r w:rsidR="00FF5CEB" w:rsidRPr="005950A1">
        <w:rPr>
          <w:rFonts w:ascii="Bookman Old Style" w:hAnsi="Bookman Old Style"/>
          <w:sz w:val="22"/>
          <w:szCs w:val="22"/>
          <w:lang w:val="uk-UA"/>
        </w:rPr>
        <w:t>Овруцької громади</w:t>
      </w:r>
      <w:r w:rsidRPr="005950A1">
        <w:rPr>
          <w:rFonts w:ascii="Bookman Old Style" w:hAnsi="Bookman Old Style"/>
          <w:sz w:val="22"/>
          <w:szCs w:val="22"/>
          <w:lang w:val="uk-UA"/>
        </w:rPr>
        <w:t xml:space="preserve"> відповідно до рішень Овруцької міської ради, заклади, установи та організації комунальної власності для реабілітації, лікування та оздоровлення хворих,</w:t>
      </w:r>
    </w:p>
    <w:p w:rsidR="00E1299D" w:rsidRPr="00A87861" w:rsidRDefault="00E1299D" w:rsidP="00871329">
      <w:pPr>
        <w:pStyle w:val="a4"/>
        <w:spacing w:after="0"/>
        <w:ind w:firstLine="993"/>
        <w:jc w:val="both"/>
        <w:rPr>
          <w:rStyle w:val="rvts7"/>
          <w:rFonts w:ascii="Bookman Old Style" w:hAnsi="Bookman Old Style"/>
          <w:sz w:val="22"/>
          <w:szCs w:val="22"/>
          <w:lang w:val="uk-UA"/>
        </w:rPr>
      </w:pPr>
      <w:r w:rsidRPr="00CC447E">
        <w:rPr>
          <w:rFonts w:ascii="Bookman Old Style" w:hAnsi="Bookman Old Style"/>
          <w:sz w:val="22"/>
          <w:szCs w:val="22"/>
          <w:lang w:val="uk-UA"/>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фізичної культури та спорту, </w:t>
      </w:r>
      <w:r w:rsidRPr="00CC447E">
        <w:rPr>
          <w:rFonts w:ascii="Bookman Old Style" w:hAnsi="Bookman Old Style"/>
          <w:bCs/>
          <w:sz w:val="22"/>
          <w:szCs w:val="22"/>
          <w:lang w:val="uk-UA"/>
        </w:rPr>
        <w:t>музеї, бібліотеки,</w:t>
      </w:r>
      <w:r w:rsidRPr="00CC447E">
        <w:rPr>
          <w:rFonts w:ascii="Bookman Old Style" w:hAnsi="Bookman Old Style"/>
          <w:sz w:val="22"/>
          <w:szCs w:val="22"/>
          <w:lang w:val="uk-UA"/>
        </w:rPr>
        <w:t xml:space="preserve"> які повністю утримуються за рахунок коштів місцевого бюджету</w:t>
      </w:r>
      <w:r w:rsidRPr="00A87861">
        <w:rPr>
          <w:rFonts w:ascii="Bookman Old Style" w:hAnsi="Bookman Old Style"/>
          <w:sz w:val="22"/>
          <w:szCs w:val="22"/>
          <w:lang w:val="uk-UA"/>
        </w:rPr>
        <w:t>, за земельні ділянки об’єктів зеленого господарства (сквери, парки) комунальної власності, за земельні ділянки під розміщення спортивних споруд та інфраструктури, що перебувають у комунальній власності міста,</w:t>
      </w:r>
      <w:r w:rsidRPr="00A87861">
        <w:rPr>
          <w:rStyle w:val="rvts7"/>
          <w:rFonts w:ascii="Bookman Old Style" w:hAnsi="Bookman Old Style"/>
          <w:sz w:val="22"/>
          <w:szCs w:val="22"/>
          <w:lang w:val="uk-UA"/>
        </w:rPr>
        <w:t xml:space="preserve"> об’єднання співвласників багатоквартирних будинків, житлово-будівельні кооперативи.</w:t>
      </w:r>
    </w:p>
    <w:p w:rsidR="00E1299D" w:rsidRPr="00A87861" w:rsidRDefault="00E1299D" w:rsidP="00871329">
      <w:pPr>
        <w:pStyle w:val="31"/>
        <w:spacing w:before="0" w:beforeAutospacing="0" w:after="0" w:afterAutospacing="0"/>
        <w:ind w:firstLine="1134"/>
        <w:jc w:val="both"/>
        <w:rPr>
          <w:rFonts w:ascii="Bookman Old Style" w:hAnsi="Bookman Old Style"/>
          <w:sz w:val="22"/>
          <w:szCs w:val="22"/>
          <w:lang w:val="uk-UA"/>
        </w:rPr>
      </w:pPr>
      <w:r w:rsidRPr="00A87861">
        <w:rPr>
          <w:rFonts w:ascii="Bookman Old Style" w:hAnsi="Bookman Old Style"/>
          <w:sz w:val="22"/>
          <w:szCs w:val="22"/>
          <w:lang w:val="uk-UA"/>
        </w:rPr>
        <w:t>5.4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та їх частинами сплачується на загальних підставах.</w:t>
      </w:r>
    </w:p>
    <w:p w:rsidR="00E1299D" w:rsidRPr="00A87861" w:rsidRDefault="00E1299D" w:rsidP="00871329">
      <w:pPr>
        <w:tabs>
          <w:tab w:val="left" w:pos="960"/>
        </w:tabs>
        <w:ind w:firstLine="1134"/>
        <w:jc w:val="both"/>
        <w:rPr>
          <w:rFonts w:ascii="Bookman Old Style" w:hAnsi="Bookman Old Style"/>
          <w:b/>
          <w:color w:val="000000"/>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7. Земельні ділянки, які не підлягають оподаткуванню</w:t>
      </w:r>
    </w:p>
    <w:p w:rsidR="00E1299D" w:rsidRPr="00A87861" w:rsidRDefault="00E1299D" w:rsidP="00FF5CEB">
      <w:pPr>
        <w:pStyle w:val="a4"/>
        <w:spacing w:after="0"/>
        <w:ind w:firstLine="1134"/>
        <w:jc w:val="both"/>
        <w:rPr>
          <w:rStyle w:val="a5"/>
          <w:rFonts w:ascii="Bookman Old Style" w:hAnsi="Bookman Old Style"/>
          <w:b w:val="0"/>
          <w:sz w:val="22"/>
          <w:szCs w:val="22"/>
          <w:lang w:val="uk-UA"/>
        </w:rPr>
      </w:pPr>
      <w:r w:rsidRPr="00A87861">
        <w:rPr>
          <w:rStyle w:val="a5"/>
          <w:rFonts w:ascii="Bookman Old Style" w:hAnsi="Bookman Old Style"/>
          <w:b w:val="0"/>
          <w:sz w:val="22"/>
          <w:szCs w:val="22"/>
          <w:lang w:val="uk-UA"/>
        </w:rPr>
        <w:t>7.1. Не сплачується земельний податок за земельні ділянки визначені статтею 283 Податкового кодексу України.</w:t>
      </w:r>
    </w:p>
    <w:p w:rsidR="00E1299D" w:rsidRPr="00A87861" w:rsidRDefault="00E1299D" w:rsidP="00FF5CEB">
      <w:pPr>
        <w:pStyle w:val="a4"/>
        <w:spacing w:after="0"/>
        <w:ind w:firstLine="1134"/>
        <w:jc w:val="both"/>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8 Податковий період.</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8.1 Базовим податковим (звітним) періодом для плати за землю є календарний рік.</w:t>
      </w:r>
    </w:p>
    <w:p w:rsidR="00E1299D" w:rsidRPr="00A87861" w:rsidRDefault="00E1299D" w:rsidP="00871329">
      <w:pPr>
        <w:pStyle w:val="a4"/>
        <w:spacing w:after="0"/>
        <w:ind w:firstLine="1134"/>
        <w:jc w:val="both"/>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 xml:space="preserve">9.Порядок обчислення та строк сплати плати за землю </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9.1Порядок обчислення та строк сплати земельного податку визначені статтею 286-287 Податкового кодексу України.</w:t>
      </w:r>
    </w:p>
    <w:p w:rsidR="00E1299D" w:rsidRPr="00A87861" w:rsidRDefault="00E1299D" w:rsidP="00871329">
      <w:pPr>
        <w:pStyle w:val="a4"/>
        <w:spacing w:after="0"/>
        <w:ind w:firstLine="1134"/>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10. Контроль</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10.1 Контроль за правильністю та своєчасністю сплати плати за землю здійснюється Овруцькою об’єднаною державною податковою інспекцією. </w:t>
      </w:r>
    </w:p>
    <w:p w:rsidR="00622063" w:rsidRDefault="00622063" w:rsidP="00FF5CEB">
      <w:pPr>
        <w:pStyle w:val="a4"/>
        <w:spacing w:after="0"/>
        <w:rPr>
          <w:rStyle w:val="a5"/>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11. Порядок зарахування плати за землю</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lastRenderedPageBreak/>
        <w:t>11</w:t>
      </w:r>
      <w:r w:rsidRPr="00A87861">
        <w:rPr>
          <w:rFonts w:ascii="Bookman Old Style" w:hAnsi="Bookman Old Style"/>
          <w:sz w:val="22"/>
          <w:szCs w:val="22"/>
          <w:lang w:val="uk-UA"/>
        </w:rPr>
        <w:t xml:space="preserve">.1. Податок  на землю зараховується до </w:t>
      </w:r>
      <w:r w:rsidRPr="00E13FAE">
        <w:rPr>
          <w:rFonts w:ascii="Bookman Old Style" w:hAnsi="Bookman Old Style"/>
          <w:sz w:val="22"/>
          <w:szCs w:val="22"/>
          <w:lang w:val="uk-UA"/>
        </w:rPr>
        <w:t>місцевого бюджету м. Овруча</w:t>
      </w:r>
      <w:r w:rsidRPr="00A87861">
        <w:rPr>
          <w:rFonts w:ascii="Bookman Old Style" w:hAnsi="Bookman Old Style"/>
          <w:sz w:val="22"/>
          <w:szCs w:val="22"/>
          <w:lang w:val="uk-UA"/>
        </w:rPr>
        <w:t xml:space="preserve">  у порядку, визначеному Бюджетним кодексом України.</w:t>
      </w:r>
    </w:p>
    <w:p w:rsidR="00E1299D" w:rsidRPr="00A87861" w:rsidRDefault="00E1299D" w:rsidP="00871329">
      <w:pPr>
        <w:pStyle w:val="a4"/>
        <w:spacing w:after="0"/>
        <w:ind w:firstLine="1134"/>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12. Відповідальність</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12.1</w:t>
      </w:r>
      <w:r w:rsidRPr="00A87861">
        <w:rPr>
          <w:rFonts w:ascii="Bookman Old Style" w:hAnsi="Bookman Old Style"/>
          <w:sz w:val="22"/>
          <w:szCs w:val="22"/>
          <w:lang w:val="uk-UA"/>
        </w:rPr>
        <w:t>. Відповідальність за повноту та правильність справляння, своєчасність сплати земельного податку до місцевого бюджету покладається на платників відповідно до Податкового кодексу України.</w:t>
      </w:r>
    </w:p>
    <w:p w:rsidR="00E1299D" w:rsidRPr="00A87861" w:rsidRDefault="00E1299D" w:rsidP="00871329">
      <w:pPr>
        <w:pStyle w:val="a4"/>
        <w:spacing w:after="0"/>
        <w:jc w:val="both"/>
        <w:rPr>
          <w:rFonts w:ascii="Bookman Old Style" w:hAnsi="Bookman Old Style"/>
          <w:sz w:val="22"/>
          <w:szCs w:val="22"/>
          <w:lang w:val="uk-UA"/>
        </w:rPr>
      </w:pPr>
    </w:p>
    <w:p w:rsidR="00E1299D" w:rsidRDefault="00E1299D" w:rsidP="00871329">
      <w:pPr>
        <w:pStyle w:val="a4"/>
        <w:spacing w:after="0"/>
        <w:rPr>
          <w:rFonts w:ascii="Bookman Old Style" w:hAnsi="Bookman Old Style"/>
          <w:sz w:val="22"/>
          <w:szCs w:val="22"/>
          <w:lang w:val="uk-UA"/>
        </w:rPr>
      </w:pPr>
    </w:p>
    <w:p w:rsidR="00FA2358" w:rsidRPr="00A87861" w:rsidRDefault="00FA2358" w:rsidP="00871329">
      <w:pPr>
        <w:pStyle w:val="a4"/>
        <w:spacing w:after="0"/>
        <w:rPr>
          <w:rFonts w:ascii="Bookman Old Style" w:hAnsi="Bookman Old Style"/>
          <w:sz w:val="22"/>
          <w:szCs w:val="22"/>
          <w:lang w:val="uk-UA"/>
        </w:rPr>
      </w:pPr>
    </w:p>
    <w:p w:rsidR="00E1299D" w:rsidRPr="00A87861" w:rsidRDefault="00E1299D" w:rsidP="00871329">
      <w:pPr>
        <w:pStyle w:val="a4"/>
        <w:spacing w:after="0"/>
        <w:rPr>
          <w:rFonts w:ascii="Bookman Old Style" w:hAnsi="Bookman Old Style"/>
          <w:sz w:val="22"/>
          <w:szCs w:val="22"/>
          <w:lang w:val="uk-UA"/>
        </w:rPr>
      </w:pPr>
      <w:r w:rsidRPr="00FD3EB2">
        <w:rPr>
          <w:rFonts w:ascii="Bookman Old Style" w:hAnsi="Bookman Old Style"/>
          <w:sz w:val="22"/>
          <w:szCs w:val="22"/>
          <w:lang w:val="uk-UA"/>
        </w:rPr>
        <w:t xml:space="preserve">Секретар ради                      </w:t>
      </w:r>
      <w:r w:rsidR="00D120B9">
        <w:rPr>
          <w:rFonts w:ascii="Bookman Old Style" w:hAnsi="Bookman Old Style"/>
          <w:sz w:val="22"/>
          <w:szCs w:val="22"/>
          <w:lang w:val="uk-UA"/>
        </w:rPr>
        <w:t xml:space="preserve">                        </w:t>
      </w:r>
      <w:bookmarkStart w:id="59" w:name="_GoBack"/>
      <w:bookmarkEnd w:id="59"/>
      <w:r w:rsidRPr="00FD3EB2">
        <w:rPr>
          <w:rFonts w:ascii="Bookman Old Style" w:hAnsi="Bookman Old Style"/>
          <w:sz w:val="22"/>
          <w:szCs w:val="22"/>
          <w:lang w:val="uk-UA"/>
        </w:rPr>
        <w:t xml:space="preserve">                                 </w:t>
      </w:r>
      <w:r w:rsidRPr="00FD3EB2">
        <w:rPr>
          <w:rFonts w:ascii="Bookman Old Style" w:hAnsi="Bookman Old Style"/>
          <w:sz w:val="22"/>
          <w:szCs w:val="22"/>
          <w:lang w:val="uk-UA"/>
        </w:rPr>
        <w:tab/>
        <w:t xml:space="preserve"> </w:t>
      </w:r>
      <w:r w:rsidR="00FD3EB2" w:rsidRPr="00FD3EB2">
        <w:rPr>
          <w:rFonts w:ascii="Bookman Old Style" w:hAnsi="Bookman Old Style"/>
          <w:sz w:val="22"/>
          <w:szCs w:val="22"/>
          <w:lang w:val="uk-UA"/>
        </w:rPr>
        <w:t>І</w:t>
      </w:r>
      <w:r w:rsidRPr="00FD3EB2">
        <w:rPr>
          <w:rFonts w:ascii="Bookman Old Style" w:hAnsi="Bookman Old Style"/>
          <w:sz w:val="22"/>
          <w:szCs w:val="22"/>
          <w:lang w:val="uk-UA"/>
        </w:rPr>
        <w:t>.</w:t>
      </w:r>
      <w:r w:rsidR="00FD3EB2" w:rsidRPr="00FD3EB2">
        <w:rPr>
          <w:rFonts w:ascii="Bookman Old Style" w:hAnsi="Bookman Old Style"/>
          <w:sz w:val="22"/>
          <w:szCs w:val="22"/>
          <w:lang w:val="uk-UA"/>
        </w:rPr>
        <w:t>М</w:t>
      </w:r>
      <w:r w:rsidRPr="00FD3EB2">
        <w:rPr>
          <w:rFonts w:ascii="Bookman Old Style" w:hAnsi="Bookman Old Style"/>
          <w:sz w:val="22"/>
          <w:szCs w:val="22"/>
          <w:lang w:val="uk-UA"/>
        </w:rPr>
        <w:t>.</w:t>
      </w:r>
      <w:r w:rsidR="005950A1">
        <w:rPr>
          <w:rFonts w:ascii="Bookman Old Style" w:hAnsi="Bookman Old Style"/>
          <w:sz w:val="22"/>
          <w:szCs w:val="22"/>
          <w:lang w:val="uk-UA"/>
        </w:rPr>
        <w:t>Дє</w:t>
      </w:r>
      <w:r w:rsidR="00FD3EB2" w:rsidRPr="00FD3EB2">
        <w:rPr>
          <w:rFonts w:ascii="Bookman Old Style" w:hAnsi="Bookman Old Style"/>
          <w:sz w:val="22"/>
          <w:szCs w:val="22"/>
          <w:lang w:val="uk-UA"/>
        </w:rPr>
        <w:t>дух</w:t>
      </w:r>
    </w:p>
    <w:sectPr w:rsidR="00E1299D" w:rsidRPr="00A87861" w:rsidSect="00D120B9">
      <w:pgSz w:w="11906" w:h="16838"/>
      <w:pgMar w:top="624" w:right="707" w:bottom="72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6CC" w:rsidRDefault="005516CC">
      <w:r>
        <w:separator/>
      </w:r>
    </w:p>
  </w:endnote>
  <w:endnote w:type="continuationSeparator" w:id="0">
    <w:p w:rsidR="005516CC" w:rsidRDefault="005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6CC" w:rsidRDefault="005516CC">
      <w:r>
        <w:separator/>
      </w:r>
    </w:p>
  </w:footnote>
  <w:footnote w:type="continuationSeparator" w:id="0">
    <w:p w:rsidR="005516CC" w:rsidRDefault="00551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15:restartNumberingAfterBreak="0">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16150"/>
    <w:rsid w:val="000344C0"/>
    <w:rsid w:val="00037368"/>
    <w:rsid w:val="000403D8"/>
    <w:rsid w:val="0004735B"/>
    <w:rsid w:val="00051B0E"/>
    <w:rsid w:val="00060399"/>
    <w:rsid w:val="00082278"/>
    <w:rsid w:val="00083E6C"/>
    <w:rsid w:val="00083E7E"/>
    <w:rsid w:val="00085D77"/>
    <w:rsid w:val="00087D85"/>
    <w:rsid w:val="000C087F"/>
    <w:rsid w:val="000C22EB"/>
    <w:rsid w:val="000C6F56"/>
    <w:rsid w:val="001115BE"/>
    <w:rsid w:val="001221AC"/>
    <w:rsid w:val="00126624"/>
    <w:rsid w:val="00127AF0"/>
    <w:rsid w:val="001301AF"/>
    <w:rsid w:val="00144E8B"/>
    <w:rsid w:val="00150746"/>
    <w:rsid w:val="0015089F"/>
    <w:rsid w:val="00160469"/>
    <w:rsid w:val="001665BA"/>
    <w:rsid w:val="001704F6"/>
    <w:rsid w:val="0017405B"/>
    <w:rsid w:val="001776F5"/>
    <w:rsid w:val="00181EA9"/>
    <w:rsid w:val="001A4407"/>
    <w:rsid w:val="001A7C77"/>
    <w:rsid w:val="001C1DE8"/>
    <w:rsid w:val="001D0B50"/>
    <w:rsid w:val="001D61AA"/>
    <w:rsid w:val="001E6868"/>
    <w:rsid w:val="001E735A"/>
    <w:rsid w:val="001F15A4"/>
    <w:rsid w:val="001F559B"/>
    <w:rsid w:val="00217EE5"/>
    <w:rsid w:val="00227BDB"/>
    <w:rsid w:val="0024062D"/>
    <w:rsid w:val="00255838"/>
    <w:rsid w:val="00257647"/>
    <w:rsid w:val="00266BD1"/>
    <w:rsid w:val="002A295C"/>
    <w:rsid w:val="002B58FE"/>
    <w:rsid w:val="002D4B46"/>
    <w:rsid w:val="002D5FAA"/>
    <w:rsid w:val="002E3EA3"/>
    <w:rsid w:val="002E5045"/>
    <w:rsid w:val="002F356D"/>
    <w:rsid w:val="00300451"/>
    <w:rsid w:val="00315822"/>
    <w:rsid w:val="00317747"/>
    <w:rsid w:val="00340D0E"/>
    <w:rsid w:val="0034122A"/>
    <w:rsid w:val="00372A0A"/>
    <w:rsid w:val="00372C15"/>
    <w:rsid w:val="00392395"/>
    <w:rsid w:val="00396013"/>
    <w:rsid w:val="003A6825"/>
    <w:rsid w:val="003B7DAA"/>
    <w:rsid w:val="003C1E27"/>
    <w:rsid w:val="003D7C5B"/>
    <w:rsid w:val="003E408C"/>
    <w:rsid w:val="003F22B9"/>
    <w:rsid w:val="00404686"/>
    <w:rsid w:val="004241E1"/>
    <w:rsid w:val="0042666E"/>
    <w:rsid w:val="00434F25"/>
    <w:rsid w:val="0048096E"/>
    <w:rsid w:val="00483A79"/>
    <w:rsid w:val="00484386"/>
    <w:rsid w:val="004A4E80"/>
    <w:rsid w:val="004A7FA3"/>
    <w:rsid w:val="004B0D63"/>
    <w:rsid w:val="004D3FE0"/>
    <w:rsid w:val="004E3C85"/>
    <w:rsid w:val="004F249B"/>
    <w:rsid w:val="005060F5"/>
    <w:rsid w:val="00510D38"/>
    <w:rsid w:val="00512AD1"/>
    <w:rsid w:val="005141DC"/>
    <w:rsid w:val="0052138C"/>
    <w:rsid w:val="005516CC"/>
    <w:rsid w:val="0055643F"/>
    <w:rsid w:val="0056478C"/>
    <w:rsid w:val="005950A1"/>
    <w:rsid w:val="00597A7E"/>
    <w:rsid w:val="005A7C2D"/>
    <w:rsid w:val="005D011B"/>
    <w:rsid w:val="005F02B6"/>
    <w:rsid w:val="005F2933"/>
    <w:rsid w:val="005F5708"/>
    <w:rsid w:val="0060285E"/>
    <w:rsid w:val="00622063"/>
    <w:rsid w:val="006229F7"/>
    <w:rsid w:val="006439D2"/>
    <w:rsid w:val="006504E4"/>
    <w:rsid w:val="006530D4"/>
    <w:rsid w:val="00671C3E"/>
    <w:rsid w:val="00673D42"/>
    <w:rsid w:val="00682C99"/>
    <w:rsid w:val="00684032"/>
    <w:rsid w:val="0069019F"/>
    <w:rsid w:val="00691027"/>
    <w:rsid w:val="00691D63"/>
    <w:rsid w:val="006949C5"/>
    <w:rsid w:val="00696C93"/>
    <w:rsid w:val="006A3388"/>
    <w:rsid w:val="006B3B7D"/>
    <w:rsid w:val="00722082"/>
    <w:rsid w:val="0073434D"/>
    <w:rsid w:val="00744F52"/>
    <w:rsid w:val="00757C17"/>
    <w:rsid w:val="00771A38"/>
    <w:rsid w:val="0077751F"/>
    <w:rsid w:val="00794FFA"/>
    <w:rsid w:val="007956A8"/>
    <w:rsid w:val="007B578D"/>
    <w:rsid w:val="007B7C5F"/>
    <w:rsid w:val="007D1C3E"/>
    <w:rsid w:val="007E03E6"/>
    <w:rsid w:val="007E55E1"/>
    <w:rsid w:val="007F49FF"/>
    <w:rsid w:val="007F607C"/>
    <w:rsid w:val="00801AB2"/>
    <w:rsid w:val="00803919"/>
    <w:rsid w:val="00811D8A"/>
    <w:rsid w:val="00817C59"/>
    <w:rsid w:val="00840996"/>
    <w:rsid w:val="0086108C"/>
    <w:rsid w:val="00871329"/>
    <w:rsid w:val="00871C0D"/>
    <w:rsid w:val="008818D1"/>
    <w:rsid w:val="00893D7D"/>
    <w:rsid w:val="008A7AC1"/>
    <w:rsid w:val="008C658C"/>
    <w:rsid w:val="008E2795"/>
    <w:rsid w:val="008E5E8F"/>
    <w:rsid w:val="0092026B"/>
    <w:rsid w:val="00920F2D"/>
    <w:rsid w:val="009243A6"/>
    <w:rsid w:val="00950272"/>
    <w:rsid w:val="00951736"/>
    <w:rsid w:val="00957796"/>
    <w:rsid w:val="00963C0D"/>
    <w:rsid w:val="0097761A"/>
    <w:rsid w:val="00985EBB"/>
    <w:rsid w:val="00987940"/>
    <w:rsid w:val="00990C10"/>
    <w:rsid w:val="00991F62"/>
    <w:rsid w:val="009C4308"/>
    <w:rsid w:val="009C5EBA"/>
    <w:rsid w:val="009C7C1C"/>
    <w:rsid w:val="009D24B2"/>
    <w:rsid w:val="00A107A8"/>
    <w:rsid w:val="00A42F4E"/>
    <w:rsid w:val="00A4596D"/>
    <w:rsid w:val="00A4707A"/>
    <w:rsid w:val="00A54607"/>
    <w:rsid w:val="00A615B3"/>
    <w:rsid w:val="00A6247E"/>
    <w:rsid w:val="00A63EF8"/>
    <w:rsid w:val="00A640FE"/>
    <w:rsid w:val="00A70F45"/>
    <w:rsid w:val="00A719BF"/>
    <w:rsid w:val="00A71D23"/>
    <w:rsid w:val="00A739F0"/>
    <w:rsid w:val="00A87861"/>
    <w:rsid w:val="00AA3173"/>
    <w:rsid w:val="00AA610F"/>
    <w:rsid w:val="00AA7B00"/>
    <w:rsid w:val="00AC1FAE"/>
    <w:rsid w:val="00AC22D2"/>
    <w:rsid w:val="00AC3259"/>
    <w:rsid w:val="00AD17B5"/>
    <w:rsid w:val="00AD5610"/>
    <w:rsid w:val="00AD5A61"/>
    <w:rsid w:val="00AD6679"/>
    <w:rsid w:val="00AE0780"/>
    <w:rsid w:val="00AE32AE"/>
    <w:rsid w:val="00AF54EF"/>
    <w:rsid w:val="00AF781A"/>
    <w:rsid w:val="00AF7832"/>
    <w:rsid w:val="00B108A7"/>
    <w:rsid w:val="00B13E77"/>
    <w:rsid w:val="00B147B5"/>
    <w:rsid w:val="00B22434"/>
    <w:rsid w:val="00B314A5"/>
    <w:rsid w:val="00B341A7"/>
    <w:rsid w:val="00B371EC"/>
    <w:rsid w:val="00BA3DDF"/>
    <w:rsid w:val="00BB53C2"/>
    <w:rsid w:val="00BD6EDC"/>
    <w:rsid w:val="00BF641D"/>
    <w:rsid w:val="00BF786F"/>
    <w:rsid w:val="00BF7AE5"/>
    <w:rsid w:val="00C13E34"/>
    <w:rsid w:val="00C257B2"/>
    <w:rsid w:val="00C431DB"/>
    <w:rsid w:val="00C5106A"/>
    <w:rsid w:val="00C7372C"/>
    <w:rsid w:val="00C873CA"/>
    <w:rsid w:val="00CA4818"/>
    <w:rsid w:val="00CB79CE"/>
    <w:rsid w:val="00CC2668"/>
    <w:rsid w:val="00CC447E"/>
    <w:rsid w:val="00CD33E9"/>
    <w:rsid w:val="00CF676E"/>
    <w:rsid w:val="00D120B9"/>
    <w:rsid w:val="00D326D1"/>
    <w:rsid w:val="00D61C64"/>
    <w:rsid w:val="00D6646B"/>
    <w:rsid w:val="00D7162D"/>
    <w:rsid w:val="00D869D2"/>
    <w:rsid w:val="00D90E3F"/>
    <w:rsid w:val="00D9235B"/>
    <w:rsid w:val="00DB1A26"/>
    <w:rsid w:val="00DD3B6A"/>
    <w:rsid w:val="00DF0442"/>
    <w:rsid w:val="00DF7B87"/>
    <w:rsid w:val="00E01B52"/>
    <w:rsid w:val="00E02B78"/>
    <w:rsid w:val="00E1299D"/>
    <w:rsid w:val="00E13FAE"/>
    <w:rsid w:val="00E15125"/>
    <w:rsid w:val="00E24D18"/>
    <w:rsid w:val="00E42169"/>
    <w:rsid w:val="00E72F87"/>
    <w:rsid w:val="00E73051"/>
    <w:rsid w:val="00E77208"/>
    <w:rsid w:val="00E81A50"/>
    <w:rsid w:val="00EE45C0"/>
    <w:rsid w:val="00F03C0C"/>
    <w:rsid w:val="00F0579B"/>
    <w:rsid w:val="00F27C9F"/>
    <w:rsid w:val="00F27EDF"/>
    <w:rsid w:val="00F27F4B"/>
    <w:rsid w:val="00F3255C"/>
    <w:rsid w:val="00F3660E"/>
    <w:rsid w:val="00F37ABC"/>
    <w:rsid w:val="00F444ED"/>
    <w:rsid w:val="00F55913"/>
    <w:rsid w:val="00F618BC"/>
    <w:rsid w:val="00F81684"/>
    <w:rsid w:val="00F91872"/>
    <w:rsid w:val="00F947BE"/>
    <w:rsid w:val="00F94A81"/>
    <w:rsid w:val="00F974A1"/>
    <w:rsid w:val="00FA2358"/>
    <w:rsid w:val="00FA4A49"/>
    <w:rsid w:val="00FB360B"/>
    <w:rsid w:val="00FD0F91"/>
    <w:rsid w:val="00FD3EB2"/>
    <w:rsid w:val="00FE4FAC"/>
    <w:rsid w:val="00FF100F"/>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paragraph" w:styleId="1">
    <w:name w:val="heading 1"/>
    <w:basedOn w:val="a"/>
    <w:next w:val="a"/>
    <w:link w:val="10"/>
    <w:uiPriority w:val="99"/>
    <w:qFormat/>
    <w:rsid w:val="00D120B9"/>
    <w:pPr>
      <w:keepNext/>
      <w:jc w:val="both"/>
      <w:outlineLvl w:val="0"/>
    </w:pPr>
    <w:rPr>
      <w:rFonts w:ascii="Bookman Old Style" w:eastAsia="Calibri" w:hAnsi="Bookman Old Style"/>
      <w:lang w:val="uk-UA"/>
    </w:rPr>
  </w:style>
  <w:style w:type="paragraph" w:styleId="2">
    <w:name w:val="heading 2"/>
    <w:basedOn w:val="a"/>
    <w:next w:val="a"/>
    <w:link w:val="20"/>
    <w:uiPriority w:val="99"/>
    <w:qFormat/>
    <w:rsid w:val="00D120B9"/>
    <w:pPr>
      <w:keepNext/>
      <w:jc w:val="center"/>
      <w:outlineLvl w:val="1"/>
    </w:pPr>
    <w:rPr>
      <w:rFonts w:ascii="Bookman Old Style" w:eastAsia="Calibri" w:hAnsi="Bookman Old Sty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E1299D"/>
    <w:pPr>
      <w:ind w:right="3911"/>
    </w:pPr>
    <w:rPr>
      <w:lang w:val="uk-UA"/>
    </w:rPr>
  </w:style>
  <w:style w:type="character" w:customStyle="1" w:styleId="22">
    <w:name w:val="Основной текст 2 Знак"/>
    <w:basedOn w:val="a0"/>
    <w:link w:val="21"/>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unhideWhenUsed/>
    <w:rsid w:val="00D869D2"/>
    <w:rPr>
      <w:color w:val="0000FF"/>
      <w:u w:val="single"/>
    </w:rPr>
  </w:style>
  <w:style w:type="paragraph" w:styleId="HTML">
    <w:name w:val="HTML Preformatted"/>
    <w:basedOn w:val="a"/>
    <w:link w:val="HTML0"/>
    <w:uiPriority w:val="99"/>
    <w:semiHidden/>
    <w:unhideWhenUsed/>
    <w:rsid w:val="00122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uk-UA" w:eastAsia="uk-UA"/>
    </w:rPr>
  </w:style>
  <w:style w:type="character" w:customStyle="1" w:styleId="HTML0">
    <w:name w:val="Стандартный HTML Знак"/>
    <w:basedOn w:val="a0"/>
    <w:link w:val="HTML"/>
    <w:uiPriority w:val="99"/>
    <w:semiHidden/>
    <w:rsid w:val="001221AC"/>
    <w:rPr>
      <w:rFonts w:ascii="Courier New" w:eastAsia="Times New Roman" w:hAnsi="Courier New" w:cs="Courier New"/>
      <w:sz w:val="20"/>
      <w:szCs w:val="20"/>
      <w:lang w:val="uk-UA" w:eastAsia="uk-UA"/>
    </w:rPr>
  </w:style>
  <w:style w:type="character" w:customStyle="1" w:styleId="10">
    <w:name w:val="Заголовок 1 Знак"/>
    <w:basedOn w:val="a0"/>
    <w:link w:val="1"/>
    <w:uiPriority w:val="99"/>
    <w:rsid w:val="00D120B9"/>
    <w:rPr>
      <w:rFonts w:ascii="Bookman Old Style" w:eastAsia="Calibri" w:hAnsi="Bookman Old Style" w:cs="Times New Roman"/>
      <w:sz w:val="24"/>
      <w:szCs w:val="20"/>
      <w:lang w:val="uk-UA" w:eastAsia="ru-RU"/>
    </w:rPr>
  </w:style>
  <w:style w:type="character" w:customStyle="1" w:styleId="20">
    <w:name w:val="Заголовок 2 Знак"/>
    <w:basedOn w:val="a0"/>
    <w:link w:val="2"/>
    <w:uiPriority w:val="99"/>
    <w:rsid w:val="00D120B9"/>
    <w:rPr>
      <w:rFonts w:ascii="Bookman Old Style" w:eastAsia="Calibri" w:hAnsi="Bookman Old Style" w:cs="Times New Roman"/>
      <w:sz w:val="24"/>
      <w:szCs w:val="20"/>
      <w:lang w:val="uk-UA" w:eastAsia="ru-RU"/>
    </w:rPr>
  </w:style>
  <w:style w:type="paragraph" w:styleId="ad">
    <w:name w:val="Title"/>
    <w:basedOn w:val="a"/>
    <w:link w:val="ae"/>
    <w:uiPriority w:val="99"/>
    <w:qFormat/>
    <w:rsid w:val="00D120B9"/>
    <w:pPr>
      <w:jc w:val="center"/>
    </w:pPr>
    <w:rPr>
      <w:rFonts w:ascii="Bookman Old Style" w:eastAsia="Calibri" w:hAnsi="Bookman Old Style"/>
      <w:lang w:val="uk-UA"/>
    </w:rPr>
  </w:style>
  <w:style w:type="character" w:customStyle="1" w:styleId="ae">
    <w:name w:val="Название Знак"/>
    <w:basedOn w:val="a0"/>
    <w:link w:val="ad"/>
    <w:uiPriority w:val="99"/>
    <w:rsid w:val="00D120B9"/>
    <w:rPr>
      <w:rFonts w:ascii="Bookman Old Style" w:eastAsia="Calibri" w:hAnsi="Bookman Old Style"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11458">
      <w:bodyDiv w:val="1"/>
      <w:marLeft w:val="0"/>
      <w:marRight w:val="0"/>
      <w:marTop w:val="0"/>
      <w:marBottom w:val="0"/>
      <w:divBdr>
        <w:top w:val="none" w:sz="0" w:space="0" w:color="auto"/>
        <w:left w:val="none" w:sz="0" w:space="0" w:color="auto"/>
        <w:bottom w:val="none" w:sz="0" w:space="0" w:color="auto"/>
        <w:right w:val="none" w:sz="0" w:space="0" w:color="auto"/>
      </w:divBdr>
    </w:div>
    <w:div w:id="515460412">
      <w:bodyDiv w:val="1"/>
      <w:marLeft w:val="0"/>
      <w:marRight w:val="0"/>
      <w:marTop w:val="0"/>
      <w:marBottom w:val="0"/>
      <w:divBdr>
        <w:top w:val="none" w:sz="0" w:space="0" w:color="auto"/>
        <w:left w:val="none" w:sz="0" w:space="0" w:color="auto"/>
        <w:bottom w:val="none" w:sz="0" w:space="0" w:color="auto"/>
        <w:right w:val="none" w:sz="0" w:space="0" w:color="auto"/>
      </w:divBdr>
    </w:div>
    <w:div w:id="1452364470">
      <w:bodyDiv w:val="1"/>
      <w:marLeft w:val="0"/>
      <w:marRight w:val="0"/>
      <w:marTop w:val="0"/>
      <w:marBottom w:val="0"/>
      <w:divBdr>
        <w:top w:val="none" w:sz="0" w:space="0" w:color="auto"/>
        <w:left w:val="none" w:sz="0" w:space="0" w:color="auto"/>
        <w:bottom w:val="none" w:sz="0" w:space="0" w:color="auto"/>
        <w:right w:val="none" w:sz="0" w:space="0" w:color="auto"/>
      </w:divBdr>
    </w:div>
    <w:div w:id="1553346177">
      <w:bodyDiv w:val="1"/>
      <w:marLeft w:val="0"/>
      <w:marRight w:val="0"/>
      <w:marTop w:val="0"/>
      <w:marBottom w:val="0"/>
      <w:divBdr>
        <w:top w:val="none" w:sz="0" w:space="0" w:color="auto"/>
        <w:left w:val="none" w:sz="0" w:space="0" w:color="auto"/>
        <w:bottom w:val="none" w:sz="0" w:space="0" w:color="auto"/>
        <w:right w:val="none" w:sz="0" w:space="0" w:color="auto"/>
      </w:divBdr>
    </w:div>
    <w:div w:id="15641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2755-17/print" TargetMode="External"/><Relationship Id="rId5" Type="http://schemas.openxmlformats.org/officeDocument/2006/relationships/webSettings" Target="webSettings.xml"/><Relationship Id="rId10" Type="http://schemas.openxmlformats.org/officeDocument/2006/relationships/hyperlink" Target="http://zakon3.rada.gov.ua/laws/show/2755-17/print" TargetMode="External"/><Relationship Id="rId4" Type="http://schemas.openxmlformats.org/officeDocument/2006/relationships/settings" Target="settings.xml"/><Relationship Id="rId9" Type="http://schemas.openxmlformats.org/officeDocument/2006/relationships/hyperlink" Target="http://zakon3.rada.gov.ua/laws/show/483-2017-%D0%BF/paran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1044-296E-417D-84B6-04477E2E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7018</Words>
  <Characters>40008</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2</cp:revision>
  <cp:lastPrinted>2018-06-07T11:54:00Z</cp:lastPrinted>
  <dcterms:created xsi:type="dcterms:W3CDTF">2018-06-26T13:17:00Z</dcterms:created>
  <dcterms:modified xsi:type="dcterms:W3CDTF">2018-06-26T13:17:00Z</dcterms:modified>
</cp:coreProperties>
</file>