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BE5" w:rsidRPr="00E96585" w:rsidRDefault="00340BE5" w:rsidP="00E96585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К Р А Ї Н А</w:t>
      </w:r>
    </w:p>
    <w:p w:rsidR="00340BE5" w:rsidRPr="00E96585" w:rsidRDefault="00340BE5" w:rsidP="00E96585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Овруцька міська рада Житомирської області</w:t>
      </w:r>
    </w:p>
    <w:p w:rsidR="00340BE5" w:rsidRPr="00E96585" w:rsidRDefault="00340BE5" w:rsidP="00E96585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Виконавчий комітет</w:t>
      </w:r>
    </w:p>
    <w:p w:rsidR="00E96585" w:rsidRPr="00E96585" w:rsidRDefault="00E96585" w:rsidP="00E96585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340BE5" w:rsidRPr="00E96585" w:rsidRDefault="00340BE5" w:rsidP="00E96585">
      <w:pPr>
        <w:spacing w:after="0"/>
        <w:jc w:val="center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</w:pPr>
      <w:r w:rsidRPr="00E96585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>Р</w:t>
      </w:r>
      <w:r w:rsidRPr="00E96585">
        <w:rPr>
          <w:rFonts w:ascii="Georgia" w:eastAsia="Times New Roman" w:hAnsi="Georgia" w:cs="Times New Roman"/>
          <w:sz w:val="24"/>
          <w:szCs w:val="24"/>
          <w:lang w:val="uk-UA" w:eastAsia="ru-RU"/>
        </w:rPr>
        <w:t xml:space="preserve"> </w:t>
      </w:r>
      <w:r w:rsidRPr="00E96585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>І</w:t>
      </w:r>
      <w:r w:rsidRPr="00E96585">
        <w:rPr>
          <w:rFonts w:ascii="Georgia" w:eastAsia="Times New Roman" w:hAnsi="Georgia" w:cs="Times New Roman"/>
          <w:sz w:val="24"/>
          <w:szCs w:val="24"/>
          <w:lang w:val="uk-UA" w:eastAsia="ru-RU"/>
        </w:rPr>
        <w:t xml:space="preserve"> </w:t>
      </w:r>
      <w:r w:rsidRPr="00E96585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>Ш</w:t>
      </w:r>
      <w:r w:rsidRPr="00E96585">
        <w:rPr>
          <w:rFonts w:ascii="Georgia" w:eastAsia="Times New Roman" w:hAnsi="Georgia" w:cs="Times New Roman"/>
          <w:sz w:val="24"/>
          <w:szCs w:val="24"/>
          <w:lang w:val="uk-UA" w:eastAsia="ru-RU"/>
        </w:rPr>
        <w:t xml:space="preserve"> </w:t>
      </w:r>
      <w:r w:rsidRPr="00E96585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>Е</w:t>
      </w:r>
      <w:r w:rsidRPr="00E96585">
        <w:rPr>
          <w:rFonts w:ascii="Georgia" w:eastAsia="Times New Roman" w:hAnsi="Georgia" w:cs="Times New Roman"/>
          <w:sz w:val="24"/>
          <w:szCs w:val="24"/>
          <w:lang w:val="uk-UA" w:eastAsia="ru-RU"/>
        </w:rPr>
        <w:t xml:space="preserve"> </w:t>
      </w:r>
      <w:r w:rsidRPr="00E96585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>Н</w:t>
      </w:r>
      <w:r w:rsidRPr="00E96585">
        <w:rPr>
          <w:rFonts w:ascii="Georgia" w:eastAsia="Times New Roman" w:hAnsi="Georgia" w:cs="Times New Roman"/>
          <w:sz w:val="24"/>
          <w:szCs w:val="24"/>
          <w:lang w:val="uk-UA" w:eastAsia="ru-RU"/>
        </w:rPr>
        <w:t xml:space="preserve"> </w:t>
      </w:r>
      <w:proofErr w:type="spellStart"/>
      <w:r w:rsidRPr="00E96585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>Н</w:t>
      </w:r>
      <w:proofErr w:type="spellEnd"/>
      <w:r w:rsidRPr="00E96585">
        <w:rPr>
          <w:rFonts w:ascii="Georgia" w:eastAsia="Times New Roman" w:hAnsi="Georgia" w:cs="Times New Roman"/>
          <w:sz w:val="24"/>
          <w:szCs w:val="24"/>
          <w:lang w:val="uk-UA" w:eastAsia="ru-RU"/>
        </w:rPr>
        <w:t xml:space="preserve"> </w:t>
      </w:r>
      <w:r w:rsidRPr="00E96585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>Я</w:t>
      </w:r>
    </w:p>
    <w:p w:rsidR="00E96585" w:rsidRPr="00E96585" w:rsidRDefault="00E96585" w:rsidP="00E96585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340BE5" w:rsidRPr="00E96585" w:rsidRDefault="002360AE" w:rsidP="00E96585">
      <w:pPr>
        <w:spacing w:after="0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від</w:t>
      </w:r>
      <w:r w:rsid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bookmarkStart w:id="0" w:name="_GoBack"/>
      <w:bookmarkEnd w:id="0"/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18.10.2018</w:t>
      </w:r>
      <w:r w:rsidR="00340BE5"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року          №   </w:t>
      </w:r>
    </w:p>
    <w:p w:rsidR="00E96585" w:rsidRPr="00E96585" w:rsidRDefault="00E96585" w:rsidP="00E96585">
      <w:pPr>
        <w:spacing w:after="0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2360AE" w:rsidRPr="00E96585" w:rsidRDefault="00340BE5" w:rsidP="00E96585">
      <w:pPr>
        <w:spacing w:after="0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Про затвердження норм витрат </w:t>
      </w:r>
    </w:p>
    <w:p w:rsidR="00340BE5" w:rsidRPr="00E96585" w:rsidRDefault="002360AE" w:rsidP="00E96585">
      <w:pPr>
        <w:spacing w:after="0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питної води для споживачів</w:t>
      </w:r>
    </w:p>
    <w:p w:rsidR="00E96585" w:rsidRPr="00E96585" w:rsidRDefault="00E96585" w:rsidP="00E96585">
      <w:pPr>
        <w:spacing w:after="0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340BE5" w:rsidRPr="00E96585" w:rsidRDefault="00340BE5" w:rsidP="00E96585">
      <w:pPr>
        <w:spacing w:after="0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Розглянувши клопотання КП „В</w:t>
      </w:r>
      <w:r w:rsidR="002360AE"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ідродження</w:t>
      </w:r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” Овруцької міської ради </w:t>
      </w:r>
      <w:r w:rsidR="002360AE"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Житомирської області </w:t>
      </w:r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від </w:t>
      </w:r>
      <w:r w:rsidR="002360AE"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17.10.2018 року №72</w:t>
      </w:r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про затвердження норм витрат води для споживачів – житлових будинків, адміністративних будівель, навчальних закладів, дитячих садків, лікарень, тощо згідно з БН і П 02.04.2001-85 у відповідності до наказу Державного комітету України з питань житлово-комунального господарства від 17.02.2004 року N 33 „Про затвердження Галузевих технологічних нормативів використання питної води на підприємствах водопровідно-каналізаційного господарства України” (із змінами та доповненнями), керуючись </w:t>
      </w:r>
      <w:proofErr w:type="spellStart"/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ст.ст</w:t>
      </w:r>
      <w:proofErr w:type="spellEnd"/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 30, 33 Закону України “Про місцеве самоврядування в Україні”, виконком міської ради</w:t>
      </w:r>
    </w:p>
    <w:p w:rsidR="00E96585" w:rsidRPr="00E96585" w:rsidRDefault="00E96585" w:rsidP="00E96585">
      <w:pPr>
        <w:spacing w:after="0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340BE5" w:rsidRPr="00E96585" w:rsidRDefault="00340BE5" w:rsidP="00E96585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В:</w:t>
      </w:r>
    </w:p>
    <w:p w:rsidR="00E96585" w:rsidRPr="00E96585" w:rsidRDefault="00E96585" w:rsidP="00E96585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340BE5" w:rsidRPr="00E96585" w:rsidRDefault="002360AE" w:rsidP="00E96585">
      <w:pPr>
        <w:spacing w:after="0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1.</w:t>
      </w:r>
      <w:r w:rsidR="00340BE5"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Затвердити норми витрат питної води для споживачів </w:t>
      </w:r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сільських населених пунктів Овруцької ОТГ</w:t>
      </w:r>
      <w:r w:rsidR="00340BE5"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(житлових будинків, адміністративних будівель, навчальних закладів, дитячих садків, лікарень тощо) згідно з додатками № 1 та № 2 до даного рішення.</w:t>
      </w:r>
    </w:p>
    <w:p w:rsidR="00F91292" w:rsidRPr="00E96585" w:rsidRDefault="00F91292" w:rsidP="00E96585">
      <w:pPr>
        <w:spacing w:after="0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2.Контроль за виконанням даного рішення покласти на директора КП „Відродження” Овруцької міської ради Житомирської області.</w:t>
      </w:r>
    </w:p>
    <w:p w:rsidR="00340BE5" w:rsidRPr="00E96585" w:rsidRDefault="00340BE5" w:rsidP="00E96585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 </w:t>
      </w:r>
    </w:p>
    <w:p w:rsidR="00E96585" w:rsidRPr="00E96585" w:rsidRDefault="00E96585" w:rsidP="00E96585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96585" w:rsidRPr="00E96585" w:rsidRDefault="00E96585" w:rsidP="00E96585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340BE5" w:rsidRPr="00E96585" w:rsidRDefault="00340BE5" w:rsidP="00E96585">
      <w:pPr>
        <w:spacing w:after="0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                                                                        І.Я. Коруд</w:t>
      </w:r>
    </w:p>
    <w:p w:rsidR="002360AE" w:rsidRPr="00E96585" w:rsidRDefault="002360AE" w:rsidP="00E96585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2360AE" w:rsidRPr="00E96585" w:rsidRDefault="002360AE" w:rsidP="00E96585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2360AE" w:rsidRPr="00E96585" w:rsidRDefault="002360AE" w:rsidP="00E96585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2360AE" w:rsidRPr="00E96585" w:rsidRDefault="002360AE" w:rsidP="00E96585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2360AE" w:rsidRPr="00E96585" w:rsidRDefault="002360AE" w:rsidP="00E96585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96585" w:rsidRPr="00E96585" w:rsidRDefault="00E96585" w:rsidP="00E96585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96585" w:rsidRPr="00E96585" w:rsidRDefault="00E96585" w:rsidP="00E96585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96585" w:rsidRPr="00E96585" w:rsidRDefault="00E96585" w:rsidP="00E96585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96585" w:rsidRPr="00E96585" w:rsidRDefault="00E96585" w:rsidP="00E96585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96585" w:rsidRPr="00E96585" w:rsidRDefault="00E96585" w:rsidP="00E96585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96585" w:rsidRPr="00E96585" w:rsidRDefault="00E96585" w:rsidP="00E96585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96585" w:rsidRPr="00E96585" w:rsidRDefault="00E96585" w:rsidP="00E96585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96585" w:rsidRPr="00E96585" w:rsidRDefault="00E96585" w:rsidP="00E96585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96585" w:rsidRPr="00E96585" w:rsidRDefault="00E96585" w:rsidP="00E96585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96585" w:rsidRPr="00E96585" w:rsidRDefault="00E96585" w:rsidP="00E96585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96585" w:rsidRPr="00E96585" w:rsidRDefault="00E96585" w:rsidP="00E96585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F91292" w:rsidRPr="00E96585" w:rsidRDefault="00F91292" w:rsidP="00E96585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96585" w:rsidRPr="00E96585" w:rsidRDefault="00E96585" w:rsidP="00E96585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340BE5" w:rsidRPr="00E96585" w:rsidRDefault="00340BE5" w:rsidP="00E96585">
      <w:pPr>
        <w:spacing w:after="0"/>
        <w:jc w:val="right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lastRenderedPageBreak/>
        <w:t>ДОДАТОК № 1</w:t>
      </w:r>
    </w:p>
    <w:p w:rsidR="00340BE5" w:rsidRPr="00E96585" w:rsidRDefault="00340BE5" w:rsidP="00E96585">
      <w:pPr>
        <w:spacing w:after="0"/>
        <w:jc w:val="right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до рішення виконкому міської ради</w:t>
      </w:r>
    </w:p>
    <w:p w:rsidR="00340BE5" w:rsidRPr="00E96585" w:rsidRDefault="00F91292" w:rsidP="00E96585">
      <w:pPr>
        <w:spacing w:after="0"/>
        <w:jc w:val="right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 від 18.10.2018</w:t>
      </w:r>
      <w:r w:rsidR="00340BE5"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року  № </w:t>
      </w:r>
    </w:p>
    <w:p w:rsidR="00E96585" w:rsidRPr="00E96585" w:rsidRDefault="00E96585" w:rsidP="00E96585">
      <w:pPr>
        <w:spacing w:after="0"/>
        <w:jc w:val="right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340BE5" w:rsidRPr="00E96585" w:rsidRDefault="00340BE5" w:rsidP="00E96585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96585"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  <w:t>Норми витрат води для житлових будинків, адміністративних будівель, навчальних закладів, дитячих садків, лікарень</w:t>
      </w:r>
      <w:r w:rsidR="00F91292" w:rsidRPr="00E96585"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  <w:t>, тощо</w:t>
      </w:r>
      <w:r w:rsidRPr="00E96585"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  <w:t xml:space="preserve"> </w:t>
      </w:r>
      <w:r w:rsidR="00F91292" w:rsidRPr="00E96585">
        <w:rPr>
          <w:rFonts w:ascii="Bookman Old Style" w:eastAsia="Times New Roman" w:hAnsi="Bookman Old Style" w:cs="Times New Roman"/>
          <w:b/>
          <w:sz w:val="24"/>
          <w:szCs w:val="24"/>
          <w:lang w:val="uk-UA" w:eastAsia="ru-RU"/>
        </w:rPr>
        <w:t>сільських населених пунктів Овруцької ОТГ</w:t>
      </w:r>
      <w:r w:rsidRPr="00E96585"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  <w:t xml:space="preserve"> згідно з ВН і П 02.04.2001-85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2"/>
        <w:gridCol w:w="143"/>
        <w:gridCol w:w="1807"/>
        <w:gridCol w:w="1492"/>
        <w:gridCol w:w="1571"/>
      </w:tblGrid>
      <w:tr w:rsidR="00340BE5" w:rsidRPr="00E96585" w:rsidTr="00E96585">
        <w:trPr>
          <w:tblCellSpacing w:w="15" w:type="dxa"/>
        </w:trPr>
        <w:tc>
          <w:tcPr>
            <w:tcW w:w="4552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uk-UA" w:eastAsia="ru-RU"/>
              </w:rPr>
              <w:t>Об’єкти витрачання води</w:t>
            </w:r>
          </w:p>
        </w:tc>
        <w:tc>
          <w:tcPr>
            <w:tcW w:w="1777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460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uk-UA" w:eastAsia="ru-RU"/>
              </w:rPr>
              <w:t>Норми витрати води л/добу/</w:t>
            </w:r>
          </w:p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uk-UA" w:eastAsia="ru-RU"/>
              </w:rPr>
              <w:t>м3/добу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uk-UA" w:eastAsia="ru-RU"/>
              </w:rPr>
              <w:t>Норми витрат води</w:t>
            </w:r>
          </w:p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uk-UA" w:eastAsia="ru-RU"/>
              </w:rPr>
              <w:t>л/міс. /</w:t>
            </w:r>
          </w:p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uk-UA" w:eastAsia="ru-RU"/>
              </w:rPr>
              <w:t>м3/міс.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552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Жилі будинки з водопроводом та каналізацією без ванн</w:t>
            </w:r>
          </w:p>
        </w:tc>
        <w:tc>
          <w:tcPr>
            <w:tcW w:w="1777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 мешканець</w:t>
            </w:r>
          </w:p>
        </w:tc>
        <w:tc>
          <w:tcPr>
            <w:tcW w:w="1460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95/0,095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2850/2,85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552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Таке ж, з газопостачанням</w:t>
            </w:r>
          </w:p>
        </w:tc>
        <w:tc>
          <w:tcPr>
            <w:tcW w:w="1777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460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120/0,12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3600/3,6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552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Таке ж, з водопроводом, каналізацією та ваннами з водонагрівачами, що працюють на твердому паливі</w:t>
            </w:r>
          </w:p>
        </w:tc>
        <w:tc>
          <w:tcPr>
            <w:tcW w:w="1777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460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150/0,15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4500/4,5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552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Таке ж, з водопроводом, каналізацією та ваннами з газовими водонагрівачами</w:t>
            </w:r>
          </w:p>
        </w:tc>
        <w:tc>
          <w:tcPr>
            <w:tcW w:w="1777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460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190/0,19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5700/5,7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552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Таке ж, з швидкими газовими водонагрівачами</w:t>
            </w:r>
          </w:p>
        </w:tc>
        <w:tc>
          <w:tcPr>
            <w:tcW w:w="1777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460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210/0,21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6300/6,3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552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Жилі будинки з централізованим гарячим </w:t>
            </w:r>
            <w:proofErr w:type="spellStart"/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водопостачан</w:t>
            </w:r>
            <w:proofErr w:type="spellEnd"/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-</w:t>
            </w:r>
          </w:p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proofErr w:type="spellStart"/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ням</w:t>
            </w:r>
            <w:proofErr w:type="spellEnd"/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, обладнані умивальниками, мийками та душами</w:t>
            </w:r>
          </w:p>
        </w:tc>
        <w:tc>
          <w:tcPr>
            <w:tcW w:w="1777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460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195/0,195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5850/5,85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552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Таке ж, з дитячими ваннами, обладнаними душами</w:t>
            </w:r>
          </w:p>
        </w:tc>
        <w:tc>
          <w:tcPr>
            <w:tcW w:w="1777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460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230/0,23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6900/6,9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552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Таке ж, з ваннами довжиною від 1500 до 1700, обладнаними душами</w:t>
            </w:r>
          </w:p>
        </w:tc>
        <w:tc>
          <w:tcPr>
            <w:tcW w:w="1777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460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300/0,3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9000/9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552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Гуртожитки без душових</w:t>
            </w:r>
          </w:p>
        </w:tc>
        <w:tc>
          <w:tcPr>
            <w:tcW w:w="1777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460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60/0,06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1800/1,8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552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Гуртожитки з загальними душовими</w:t>
            </w:r>
          </w:p>
        </w:tc>
        <w:tc>
          <w:tcPr>
            <w:tcW w:w="1777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460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100/0,1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3000/3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552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Гуртожитки з загальними душовими, їдальнями та пральнями</w:t>
            </w:r>
          </w:p>
        </w:tc>
        <w:tc>
          <w:tcPr>
            <w:tcW w:w="1777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460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140/0,14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4200/4,2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552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Поліклініки та амбулаторії</w:t>
            </w:r>
          </w:p>
        </w:tc>
        <w:tc>
          <w:tcPr>
            <w:tcW w:w="1777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 хворий</w:t>
            </w:r>
          </w:p>
        </w:tc>
        <w:tc>
          <w:tcPr>
            <w:tcW w:w="1460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15/0,015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450/0,45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552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Адміністративні будівлі</w:t>
            </w:r>
          </w:p>
        </w:tc>
        <w:tc>
          <w:tcPr>
            <w:tcW w:w="1777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 працюючий</w:t>
            </w:r>
          </w:p>
        </w:tc>
        <w:tc>
          <w:tcPr>
            <w:tcW w:w="1460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15/0,015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450/0,45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552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Навчальний заклад та загально-освітні школи з душовими при гімнастичних залах</w:t>
            </w:r>
          </w:p>
        </w:tc>
        <w:tc>
          <w:tcPr>
            <w:tcW w:w="1777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 учень та 1 викладач на зміну</w:t>
            </w:r>
          </w:p>
        </w:tc>
        <w:tc>
          <w:tcPr>
            <w:tcW w:w="1460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20/0,02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600/0,6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552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Дитячі ясла-садки з денним перебуванням дітей</w:t>
            </w:r>
          </w:p>
        </w:tc>
        <w:tc>
          <w:tcPr>
            <w:tcW w:w="1777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 дитина</w:t>
            </w:r>
          </w:p>
        </w:tc>
        <w:tc>
          <w:tcPr>
            <w:tcW w:w="1460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75/0,075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2250/2,25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552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Дитячі ясла-садки з цілодобовим перебуванням дітей</w:t>
            </w:r>
          </w:p>
        </w:tc>
        <w:tc>
          <w:tcPr>
            <w:tcW w:w="1777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460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100/0,1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3000/3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552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lastRenderedPageBreak/>
              <w:t>Пральні механізовані</w:t>
            </w:r>
          </w:p>
        </w:tc>
        <w:tc>
          <w:tcPr>
            <w:tcW w:w="1777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 кг білизни</w:t>
            </w:r>
          </w:p>
        </w:tc>
        <w:tc>
          <w:tcPr>
            <w:tcW w:w="1460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75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552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Підприємства громадського харчування:</w:t>
            </w:r>
          </w:p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а) приготування їжі, що споживається на підприємстві та напівфабрикатів, миття продуктів та посуду;</w:t>
            </w:r>
          </w:p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б) також, що подається додому</w:t>
            </w:r>
          </w:p>
        </w:tc>
        <w:tc>
          <w:tcPr>
            <w:tcW w:w="1777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 страва</w:t>
            </w:r>
          </w:p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460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12/0,012</w:t>
            </w:r>
          </w:p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10/0,01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360/0,36</w:t>
            </w:r>
          </w:p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300/0,3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552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Обслуговуючий персонал громадських будівель</w:t>
            </w:r>
          </w:p>
        </w:tc>
        <w:tc>
          <w:tcPr>
            <w:tcW w:w="1777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 людина на зміну</w:t>
            </w:r>
          </w:p>
        </w:tc>
        <w:tc>
          <w:tcPr>
            <w:tcW w:w="1460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25/0,025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750/0,75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552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Лікарні, санаторії загального типу та будинки відпочинку (з загальними ваннами та душовими)</w:t>
            </w:r>
          </w:p>
        </w:tc>
        <w:tc>
          <w:tcPr>
            <w:tcW w:w="1777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 ліжко</w:t>
            </w:r>
          </w:p>
        </w:tc>
        <w:tc>
          <w:tcPr>
            <w:tcW w:w="1460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250/0,25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7500/7,5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552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Таке ж, з грязелікувальними  закладами</w:t>
            </w:r>
          </w:p>
        </w:tc>
        <w:tc>
          <w:tcPr>
            <w:tcW w:w="1777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460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500/0,5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15000/15,0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552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Миття автотранспорту:</w:t>
            </w:r>
          </w:p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а) при наявності механізованої мийки в гаражах:</w:t>
            </w:r>
          </w:p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вантажні автомашини та автобуси, тролейбуси</w:t>
            </w:r>
          </w:p>
        </w:tc>
        <w:tc>
          <w:tcPr>
            <w:tcW w:w="1777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 машина</w:t>
            </w:r>
          </w:p>
        </w:tc>
        <w:tc>
          <w:tcPr>
            <w:tcW w:w="1460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1500/1,5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45000/45,0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552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   – легкові автомашини</w:t>
            </w:r>
          </w:p>
        </w:tc>
        <w:tc>
          <w:tcPr>
            <w:tcW w:w="1777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460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1000/1,0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30000/30,0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552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б) вручну з шлангів, незалежно від місця стоянки:</w:t>
            </w:r>
          </w:p>
        </w:tc>
        <w:tc>
          <w:tcPr>
            <w:tcW w:w="1777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60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552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   – вантажні автомашини</w:t>
            </w:r>
          </w:p>
        </w:tc>
        <w:tc>
          <w:tcPr>
            <w:tcW w:w="1777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460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500/0,5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1500/15,0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552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   – автобуси</w:t>
            </w:r>
          </w:p>
        </w:tc>
        <w:tc>
          <w:tcPr>
            <w:tcW w:w="1777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460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500/0,5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1500/15,0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552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   – легкові автомашини</w:t>
            </w:r>
          </w:p>
        </w:tc>
        <w:tc>
          <w:tcPr>
            <w:tcW w:w="1777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460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300/0,3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9000/9,0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552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   – мотоцикли</w:t>
            </w:r>
          </w:p>
        </w:tc>
        <w:tc>
          <w:tcPr>
            <w:tcW w:w="1777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460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500/0,05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1500/1,5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552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Використання з </w:t>
            </w:r>
            <w:proofErr w:type="spellStart"/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водорозібрних</w:t>
            </w:r>
            <w:proofErr w:type="spellEnd"/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 колонок:</w:t>
            </w:r>
          </w:p>
        </w:tc>
        <w:tc>
          <w:tcPr>
            <w:tcW w:w="1777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60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552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а) дворових</w:t>
            </w:r>
          </w:p>
        </w:tc>
        <w:tc>
          <w:tcPr>
            <w:tcW w:w="1777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 мешканець</w:t>
            </w:r>
          </w:p>
        </w:tc>
        <w:tc>
          <w:tcPr>
            <w:tcW w:w="1460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150/0,15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4500/4,5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552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б) вуличних</w:t>
            </w:r>
          </w:p>
        </w:tc>
        <w:tc>
          <w:tcPr>
            <w:tcW w:w="1777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460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50/0,05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1500/1,5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552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Велика рогата худоба</w:t>
            </w:r>
          </w:p>
        </w:tc>
        <w:tc>
          <w:tcPr>
            <w:tcW w:w="1777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Літрів на добу на 1 голову</w:t>
            </w:r>
          </w:p>
        </w:tc>
        <w:tc>
          <w:tcPr>
            <w:tcW w:w="1460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80/0,08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2400/2,4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409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Молодняк великої рогатої худоби</w:t>
            </w:r>
          </w:p>
        </w:tc>
        <w:tc>
          <w:tcPr>
            <w:tcW w:w="1918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462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30/0,03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900/0,9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409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К і н ь</w:t>
            </w:r>
          </w:p>
        </w:tc>
        <w:tc>
          <w:tcPr>
            <w:tcW w:w="1918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462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80/0,08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2400/2,4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409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Свиня доросла</w:t>
            </w:r>
          </w:p>
        </w:tc>
        <w:tc>
          <w:tcPr>
            <w:tcW w:w="1918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462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25/0,025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750/0,75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409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Поросята до 4-х місяців</w:t>
            </w:r>
          </w:p>
        </w:tc>
        <w:tc>
          <w:tcPr>
            <w:tcW w:w="1918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462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15/0,015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450/0,45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409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Поливання садів, присадибних ділянок, зелених насаджень, тощо:</w:t>
            </w:r>
          </w:p>
        </w:tc>
        <w:tc>
          <w:tcPr>
            <w:tcW w:w="1918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62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409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а) сади і присадибні ділянки</w:t>
            </w:r>
          </w:p>
        </w:tc>
        <w:tc>
          <w:tcPr>
            <w:tcW w:w="1918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Літрів/м2 на добу</w:t>
            </w:r>
          </w:p>
        </w:tc>
        <w:tc>
          <w:tcPr>
            <w:tcW w:w="1462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4-6/</w:t>
            </w:r>
          </w:p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0,004-0,006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120-180/</w:t>
            </w:r>
          </w:p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0,12-0,18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409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б) квітники й газони</w:t>
            </w:r>
          </w:p>
        </w:tc>
        <w:tc>
          <w:tcPr>
            <w:tcW w:w="1918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462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4-6/</w:t>
            </w:r>
          </w:p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0,004-0,006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120-180/</w:t>
            </w:r>
          </w:p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0,12-0,18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409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lastRenderedPageBreak/>
              <w:t>в) теплиці земляні</w:t>
            </w:r>
          </w:p>
        </w:tc>
        <w:tc>
          <w:tcPr>
            <w:tcW w:w="1918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Літрів/м2 теплиць на добу</w:t>
            </w:r>
          </w:p>
        </w:tc>
        <w:tc>
          <w:tcPr>
            <w:tcW w:w="1462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15/0,015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450/0,45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409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Продовольчі магазини</w:t>
            </w:r>
          </w:p>
        </w:tc>
        <w:tc>
          <w:tcPr>
            <w:tcW w:w="1918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 робоче місце</w:t>
            </w:r>
          </w:p>
        </w:tc>
        <w:tc>
          <w:tcPr>
            <w:tcW w:w="1462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400/0,4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1200/1,2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409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Перукарні</w:t>
            </w:r>
          </w:p>
        </w:tc>
        <w:tc>
          <w:tcPr>
            <w:tcW w:w="1918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462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120/0,120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3600/3,6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409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Кінотеатри</w:t>
            </w:r>
          </w:p>
        </w:tc>
        <w:tc>
          <w:tcPr>
            <w:tcW w:w="1918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 місце</w:t>
            </w:r>
          </w:p>
        </w:tc>
        <w:tc>
          <w:tcPr>
            <w:tcW w:w="1462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4/0,004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120/0,12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409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К л у б и</w:t>
            </w:r>
          </w:p>
        </w:tc>
        <w:tc>
          <w:tcPr>
            <w:tcW w:w="1918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462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10/0,01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300/0,3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409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Стадіони та спортзали:</w:t>
            </w:r>
          </w:p>
        </w:tc>
        <w:tc>
          <w:tcPr>
            <w:tcW w:w="1918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62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409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а) для глядачів</w:t>
            </w:r>
          </w:p>
        </w:tc>
        <w:tc>
          <w:tcPr>
            <w:tcW w:w="1918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462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3/0,003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90/0,09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409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б) для фізкультурників (з урахуванням прийняття душу)</w:t>
            </w:r>
          </w:p>
        </w:tc>
        <w:tc>
          <w:tcPr>
            <w:tcW w:w="1918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 фізкультурник</w:t>
            </w:r>
          </w:p>
        </w:tc>
        <w:tc>
          <w:tcPr>
            <w:tcW w:w="1462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50/0,05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1500/1,5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409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Плавальні басейни:</w:t>
            </w:r>
          </w:p>
        </w:tc>
        <w:tc>
          <w:tcPr>
            <w:tcW w:w="1918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62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409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поповнення басейну</w:t>
            </w:r>
          </w:p>
        </w:tc>
        <w:tc>
          <w:tcPr>
            <w:tcW w:w="1918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% </w:t>
            </w:r>
            <w:proofErr w:type="spellStart"/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об”єму</w:t>
            </w:r>
            <w:proofErr w:type="spellEnd"/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 басейну</w:t>
            </w:r>
          </w:p>
        </w:tc>
        <w:tc>
          <w:tcPr>
            <w:tcW w:w="1462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10/0,01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300/0,3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409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для глядачів</w:t>
            </w:r>
          </w:p>
        </w:tc>
        <w:tc>
          <w:tcPr>
            <w:tcW w:w="1918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 місце</w:t>
            </w:r>
          </w:p>
        </w:tc>
        <w:tc>
          <w:tcPr>
            <w:tcW w:w="1462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3/0,003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90/0,09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409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для спортсменів (з врахуванням прийняття душу)</w:t>
            </w:r>
          </w:p>
        </w:tc>
        <w:tc>
          <w:tcPr>
            <w:tcW w:w="1918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 людина</w:t>
            </w:r>
          </w:p>
        </w:tc>
        <w:tc>
          <w:tcPr>
            <w:tcW w:w="1462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100/0,1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3000/3,0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409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Л а з н я :</w:t>
            </w:r>
          </w:p>
        </w:tc>
        <w:tc>
          <w:tcPr>
            <w:tcW w:w="1918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62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409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а) миття у мийній з тазами на лавках з прийманням оздоровчих процедур</w:t>
            </w:r>
          </w:p>
        </w:tc>
        <w:tc>
          <w:tcPr>
            <w:tcW w:w="1918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 відвідувач</w:t>
            </w:r>
          </w:p>
        </w:tc>
        <w:tc>
          <w:tcPr>
            <w:tcW w:w="1462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290/0,29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8700/8,7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409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б) миття у мийній з тазами на лавках з обмиванням у душі</w:t>
            </w:r>
          </w:p>
        </w:tc>
        <w:tc>
          <w:tcPr>
            <w:tcW w:w="1918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462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180/0,18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5400/5,4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409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в) душова кабіна</w:t>
            </w:r>
          </w:p>
        </w:tc>
        <w:tc>
          <w:tcPr>
            <w:tcW w:w="1918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462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440/0,440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13200/13,2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409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г) ванна кабіна</w:t>
            </w:r>
          </w:p>
        </w:tc>
        <w:tc>
          <w:tcPr>
            <w:tcW w:w="1918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462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540/0,540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16200/16,2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409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д) прибирання підлоги, приміщень, мийних, душових, </w:t>
            </w:r>
            <w:proofErr w:type="spellStart"/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парилок</w:t>
            </w:r>
            <w:proofErr w:type="spellEnd"/>
          </w:p>
        </w:tc>
        <w:tc>
          <w:tcPr>
            <w:tcW w:w="1918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м2</w:t>
            </w:r>
          </w:p>
        </w:tc>
        <w:tc>
          <w:tcPr>
            <w:tcW w:w="1462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6/0,06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180/1,8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409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є) умивальник у оператора-мозолиста</w:t>
            </w:r>
          </w:p>
        </w:tc>
        <w:tc>
          <w:tcPr>
            <w:tcW w:w="1918" w:type="dxa"/>
            <w:gridSpan w:val="2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 змішувач</w:t>
            </w:r>
          </w:p>
        </w:tc>
        <w:tc>
          <w:tcPr>
            <w:tcW w:w="1462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15/0,015</w:t>
            </w:r>
          </w:p>
        </w:tc>
        <w:tc>
          <w:tcPr>
            <w:tcW w:w="1526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450/0,45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409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Промивання та випробування внутрішніх мереж</w:t>
            </w:r>
          </w:p>
        </w:tc>
        <w:tc>
          <w:tcPr>
            <w:tcW w:w="4966" w:type="dxa"/>
            <w:gridSpan w:val="4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100 м3 – будівлі 10000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409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Фонтани зі зворотною системою водопостачання</w:t>
            </w:r>
          </w:p>
        </w:tc>
        <w:tc>
          <w:tcPr>
            <w:tcW w:w="4966" w:type="dxa"/>
            <w:gridSpan w:val="4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На 1 % об’єму – 100</w:t>
            </w:r>
          </w:p>
        </w:tc>
      </w:tr>
      <w:tr w:rsidR="00340BE5" w:rsidRPr="00E96585" w:rsidTr="00E96585">
        <w:trPr>
          <w:tblCellSpacing w:w="15" w:type="dxa"/>
        </w:trPr>
        <w:tc>
          <w:tcPr>
            <w:tcW w:w="4409" w:type="dxa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Фонтани при прямому скиданні до каналізації</w:t>
            </w:r>
          </w:p>
        </w:tc>
        <w:tc>
          <w:tcPr>
            <w:tcW w:w="4966" w:type="dxa"/>
            <w:gridSpan w:val="4"/>
            <w:vAlign w:val="center"/>
            <w:hideMark/>
          </w:tcPr>
          <w:p w:rsidR="00340BE5" w:rsidRPr="00E96585" w:rsidRDefault="00340BE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Згідно з пропускною спроможністю трубопроводу, що підводить воду при швидкості  останньої в ньому  2 м/</w:t>
            </w:r>
            <w:proofErr w:type="spellStart"/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сек</w:t>
            </w:r>
            <w:proofErr w:type="spellEnd"/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.</w:t>
            </w:r>
          </w:p>
          <w:p w:rsidR="00264E66" w:rsidRPr="00E96585" w:rsidRDefault="00264E66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</w:p>
          <w:p w:rsidR="00264E66" w:rsidRPr="00E96585" w:rsidRDefault="00264E66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</w:p>
          <w:p w:rsidR="00264E66" w:rsidRPr="00E96585" w:rsidRDefault="00264E66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E96585" w:rsidRDefault="00340BE5" w:rsidP="00E96585">
      <w:pPr>
        <w:spacing w:after="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</w:pPr>
      <w:r w:rsidRPr="00E96585"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  <w:t> </w:t>
      </w:r>
    </w:p>
    <w:p w:rsidR="00E96585" w:rsidRDefault="00E96585" w:rsidP="00E96585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340BE5" w:rsidRPr="00E96585" w:rsidRDefault="00340BE5" w:rsidP="00E96585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Секретар виконкому                                                              </w:t>
      </w:r>
      <w:proofErr w:type="spellStart"/>
      <w:r w:rsidR="00F91292"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М.В.Чичирко</w:t>
      </w:r>
      <w:proofErr w:type="spellEnd"/>
    </w:p>
    <w:p w:rsidR="00AA4CC8" w:rsidRPr="00E96585" w:rsidRDefault="00AA4CC8" w:rsidP="00E96585">
      <w:pPr>
        <w:spacing w:after="0"/>
        <w:rPr>
          <w:rFonts w:ascii="Bookman Old Style" w:hAnsi="Bookman Old Style"/>
          <w:sz w:val="24"/>
          <w:szCs w:val="24"/>
          <w:lang w:val="uk-UA"/>
        </w:rPr>
      </w:pPr>
    </w:p>
    <w:p w:rsidR="00F91292" w:rsidRPr="00E96585" w:rsidRDefault="00F91292" w:rsidP="00E96585">
      <w:pPr>
        <w:spacing w:after="0"/>
        <w:rPr>
          <w:rFonts w:ascii="Bookman Old Style" w:hAnsi="Bookman Old Style"/>
          <w:sz w:val="24"/>
          <w:szCs w:val="24"/>
          <w:lang w:val="uk-UA"/>
        </w:rPr>
      </w:pPr>
    </w:p>
    <w:p w:rsidR="00AA4CC8" w:rsidRPr="00E96585" w:rsidRDefault="00AA4CC8" w:rsidP="00E96585">
      <w:pPr>
        <w:spacing w:after="0"/>
        <w:rPr>
          <w:rFonts w:ascii="Bookman Old Style" w:hAnsi="Bookman Old Style"/>
          <w:sz w:val="24"/>
          <w:szCs w:val="24"/>
          <w:lang w:val="uk-UA"/>
        </w:rPr>
      </w:pPr>
    </w:p>
    <w:p w:rsidR="00AA4CC8" w:rsidRPr="00E96585" w:rsidRDefault="00AA4CC8" w:rsidP="00E96585">
      <w:pPr>
        <w:spacing w:after="0"/>
        <w:jc w:val="right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ДОДАТОК № 2</w:t>
      </w:r>
    </w:p>
    <w:p w:rsidR="00E96585" w:rsidRDefault="00AA4CC8" w:rsidP="00E96585">
      <w:pPr>
        <w:spacing w:after="0"/>
        <w:jc w:val="right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lastRenderedPageBreak/>
        <w:t xml:space="preserve">до рішення виконкому міської ради </w:t>
      </w:r>
    </w:p>
    <w:p w:rsidR="00AA4CC8" w:rsidRDefault="00F91292" w:rsidP="00E96585">
      <w:pPr>
        <w:spacing w:after="0"/>
        <w:jc w:val="right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від 18.10.2018</w:t>
      </w:r>
      <w:r w:rsidR="00AA4CC8"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року № </w:t>
      </w:r>
    </w:p>
    <w:p w:rsidR="00E96585" w:rsidRPr="00E96585" w:rsidRDefault="00E96585" w:rsidP="00E96585">
      <w:pPr>
        <w:spacing w:after="0"/>
        <w:jc w:val="right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AA4CC8" w:rsidRPr="00E96585" w:rsidRDefault="00AA4CC8" w:rsidP="00E96585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96585"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  <w:t xml:space="preserve">В И Т Р А Т И </w:t>
      </w:r>
    </w:p>
    <w:p w:rsidR="00AA4CC8" w:rsidRPr="00E96585" w:rsidRDefault="00AA4CC8" w:rsidP="00E96585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96585"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  <w:t>води санітарними приладами БН і П 2.04.-1-85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5577"/>
        <w:gridCol w:w="1566"/>
        <w:gridCol w:w="1581"/>
      </w:tblGrid>
      <w:tr w:rsidR="00AA4CC8" w:rsidRPr="00E96585" w:rsidTr="00E96585">
        <w:trPr>
          <w:tblCellSpacing w:w="15" w:type="dxa"/>
        </w:trPr>
        <w:tc>
          <w:tcPr>
            <w:tcW w:w="696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proofErr w:type="spellStart"/>
            <w:r w:rsidRPr="00E96585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uk-UA" w:eastAsia="ru-RU"/>
              </w:rPr>
              <w:t>пп</w:t>
            </w:r>
            <w:proofErr w:type="spellEnd"/>
          </w:p>
        </w:tc>
        <w:tc>
          <w:tcPr>
            <w:tcW w:w="5547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uk-UA" w:eastAsia="ru-RU"/>
              </w:rPr>
              <w:t>Санітарні прилади</w:t>
            </w:r>
          </w:p>
        </w:tc>
        <w:tc>
          <w:tcPr>
            <w:tcW w:w="1536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uk-UA" w:eastAsia="ru-RU"/>
              </w:rPr>
              <w:t>Витрати води      л/добу /</w:t>
            </w:r>
          </w:p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uk-UA" w:eastAsia="ru-RU"/>
              </w:rPr>
              <w:t>м 3 /добу</w:t>
            </w:r>
          </w:p>
        </w:tc>
        <w:tc>
          <w:tcPr>
            <w:tcW w:w="1536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uk-UA" w:eastAsia="ru-RU"/>
              </w:rPr>
              <w:t>Норми витрат води</w:t>
            </w:r>
          </w:p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uk-UA" w:eastAsia="ru-RU"/>
              </w:rPr>
              <w:t>л/міс. /</w:t>
            </w:r>
          </w:p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uk-UA" w:eastAsia="ru-RU"/>
              </w:rPr>
              <w:t>м3/міс.</w:t>
            </w:r>
          </w:p>
        </w:tc>
      </w:tr>
      <w:tr w:rsidR="00AA4CC8" w:rsidRPr="00E96585" w:rsidTr="00E96585">
        <w:trPr>
          <w:tblCellSpacing w:w="15" w:type="dxa"/>
        </w:trPr>
        <w:tc>
          <w:tcPr>
            <w:tcW w:w="696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547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Умивальник з водорозбірним краном</w:t>
            </w:r>
          </w:p>
        </w:tc>
        <w:tc>
          <w:tcPr>
            <w:tcW w:w="1536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30/0,03</w:t>
            </w:r>
          </w:p>
        </w:tc>
        <w:tc>
          <w:tcPr>
            <w:tcW w:w="1536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900/0,9</w:t>
            </w:r>
          </w:p>
        </w:tc>
      </w:tr>
      <w:tr w:rsidR="00AA4CC8" w:rsidRPr="00E96585" w:rsidTr="00E96585">
        <w:trPr>
          <w:tblCellSpacing w:w="15" w:type="dxa"/>
        </w:trPr>
        <w:tc>
          <w:tcPr>
            <w:tcW w:w="696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547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Унітаз із зливним бачком</w:t>
            </w:r>
          </w:p>
        </w:tc>
        <w:tc>
          <w:tcPr>
            <w:tcW w:w="1536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83/0,083</w:t>
            </w:r>
          </w:p>
        </w:tc>
        <w:tc>
          <w:tcPr>
            <w:tcW w:w="1536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2490/2,49</w:t>
            </w:r>
          </w:p>
        </w:tc>
      </w:tr>
      <w:tr w:rsidR="00E96585" w:rsidRPr="00E96585" w:rsidTr="00E96585">
        <w:trPr>
          <w:tblCellSpacing w:w="15" w:type="dxa"/>
        </w:trPr>
        <w:tc>
          <w:tcPr>
            <w:tcW w:w="696" w:type="dxa"/>
            <w:vMerge w:val="restart"/>
            <w:vAlign w:val="center"/>
            <w:hideMark/>
          </w:tcPr>
          <w:p w:rsidR="00E96585" w:rsidRPr="00E96585" w:rsidRDefault="00E9658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547" w:type="dxa"/>
            <w:vAlign w:val="center"/>
            <w:hideMark/>
          </w:tcPr>
          <w:p w:rsidR="00E96585" w:rsidRPr="00E96585" w:rsidRDefault="00E9658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М а г а з и н и :</w:t>
            </w:r>
          </w:p>
        </w:tc>
        <w:tc>
          <w:tcPr>
            <w:tcW w:w="1536" w:type="dxa"/>
            <w:vAlign w:val="center"/>
            <w:hideMark/>
          </w:tcPr>
          <w:p w:rsidR="00E96585" w:rsidRPr="00E96585" w:rsidRDefault="00E9658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36" w:type="dxa"/>
            <w:vAlign w:val="center"/>
            <w:hideMark/>
          </w:tcPr>
          <w:p w:rsidR="00E96585" w:rsidRPr="00E96585" w:rsidRDefault="00E9658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E96585" w:rsidRPr="00E96585" w:rsidTr="00E96585">
        <w:trPr>
          <w:tblCellSpacing w:w="15" w:type="dxa"/>
        </w:trPr>
        <w:tc>
          <w:tcPr>
            <w:tcW w:w="696" w:type="dxa"/>
            <w:vMerge/>
            <w:vAlign w:val="center"/>
            <w:hideMark/>
          </w:tcPr>
          <w:p w:rsidR="00E96585" w:rsidRPr="00E96585" w:rsidRDefault="00E9658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47" w:type="dxa"/>
            <w:vAlign w:val="center"/>
            <w:hideMark/>
          </w:tcPr>
          <w:p w:rsidR="00E96585" w:rsidRPr="00E96585" w:rsidRDefault="00E9658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промтоварні ( 1 робоче місце за зміну)</w:t>
            </w:r>
          </w:p>
        </w:tc>
        <w:tc>
          <w:tcPr>
            <w:tcW w:w="1536" w:type="dxa"/>
            <w:vAlign w:val="center"/>
            <w:hideMark/>
          </w:tcPr>
          <w:p w:rsidR="00E96585" w:rsidRPr="00E96585" w:rsidRDefault="00E9658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16/0,016</w:t>
            </w:r>
          </w:p>
        </w:tc>
        <w:tc>
          <w:tcPr>
            <w:tcW w:w="1536" w:type="dxa"/>
            <w:vAlign w:val="center"/>
            <w:hideMark/>
          </w:tcPr>
          <w:p w:rsidR="00E96585" w:rsidRPr="00E96585" w:rsidRDefault="00E9658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480/0,48</w:t>
            </w:r>
          </w:p>
        </w:tc>
      </w:tr>
      <w:tr w:rsidR="00E96585" w:rsidRPr="00E96585" w:rsidTr="00E96585">
        <w:trPr>
          <w:tblCellSpacing w:w="15" w:type="dxa"/>
        </w:trPr>
        <w:tc>
          <w:tcPr>
            <w:tcW w:w="696" w:type="dxa"/>
            <w:vMerge w:val="restart"/>
            <w:vAlign w:val="center"/>
            <w:hideMark/>
          </w:tcPr>
          <w:p w:rsidR="00E96585" w:rsidRPr="00E96585" w:rsidRDefault="00E9658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547" w:type="dxa"/>
            <w:vAlign w:val="center"/>
            <w:hideMark/>
          </w:tcPr>
          <w:p w:rsidR="00E96585" w:rsidRPr="00E96585" w:rsidRDefault="00E9658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А п т е  к и :</w:t>
            </w:r>
          </w:p>
        </w:tc>
        <w:tc>
          <w:tcPr>
            <w:tcW w:w="1536" w:type="dxa"/>
            <w:vAlign w:val="center"/>
            <w:hideMark/>
          </w:tcPr>
          <w:p w:rsidR="00E96585" w:rsidRPr="00E96585" w:rsidRDefault="00E9658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36" w:type="dxa"/>
            <w:vAlign w:val="center"/>
            <w:hideMark/>
          </w:tcPr>
          <w:p w:rsidR="00E96585" w:rsidRPr="00E96585" w:rsidRDefault="00E9658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E96585" w:rsidRPr="00E96585" w:rsidTr="00E96585">
        <w:trPr>
          <w:tblCellSpacing w:w="15" w:type="dxa"/>
        </w:trPr>
        <w:tc>
          <w:tcPr>
            <w:tcW w:w="696" w:type="dxa"/>
            <w:vMerge/>
            <w:vAlign w:val="center"/>
            <w:hideMark/>
          </w:tcPr>
          <w:p w:rsidR="00E96585" w:rsidRPr="00E96585" w:rsidRDefault="00E9658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47" w:type="dxa"/>
            <w:vAlign w:val="center"/>
            <w:hideMark/>
          </w:tcPr>
          <w:p w:rsidR="00E96585" w:rsidRPr="00E96585" w:rsidRDefault="00E9658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торговельний зал і підсобні приміщення на 1 робітника</w:t>
            </w:r>
          </w:p>
        </w:tc>
        <w:tc>
          <w:tcPr>
            <w:tcW w:w="1536" w:type="dxa"/>
            <w:vAlign w:val="center"/>
            <w:hideMark/>
          </w:tcPr>
          <w:p w:rsidR="00E96585" w:rsidRPr="00E96585" w:rsidRDefault="00E9658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16/0,016</w:t>
            </w:r>
          </w:p>
        </w:tc>
        <w:tc>
          <w:tcPr>
            <w:tcW w:w="1536" w:type="dxa"/>
            <w:vAlign w:val="center"/>
            <w:hideMark/>
          </w:tcPr>
          <w:p w:rsidR="00E96585" w:rsidRPr="00E96585" w:rsidRDefault="00E9658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480/0,48</w:t>
            </w:r>
          </w:p>
        </w:tc>
      </w:tr>
      <w:tr w:rsidR="00E96585" w:rsidRPr="00E96585" w:rsidTr="00E96585">
        <w:trPr>
          <w:tblCellSpacing w:w="15" w:type="dxa"/>
        </w:trPr>
        <w:tc>
          <w:tcPr>
            <w:tcW w:w="696" w:type="dxa"/>
            <w:vMerge/>
            <w:vAlign w:val="center"/>
            <w:hideMark/>
          </w:tcPr>
          <w:p w:rsidR="00E96585" w:rsidRPr="00E96585" w:rsidRDefault="00E9658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47" w:type="dxa"/>
            <w:vAlign w:val="center"/>
            <w:hideMark/>
          </w:tcPr>
          <w:p w:rsidR="00E96585" w:rsidRPr="00E96585" w:rsidRDefault="00E9658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лабораторія, приготування ліків на 1 робітника</w:t>
            </w:r>
          </w:p>
        </w:tc>
        <w:tc>
          <w:tcPr>
            <w:tcW w:w="1536" w:type="dxa"/>
            <w:vAlign w:val="center"/>
            <w:hideMark/>
          </w:tcPr>
          <w:p w:rsidR="00E96585" w:rsidRPr="00E96585" w:rsidRDefault="00E9658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310/0,310</w:t>
            </w:r>
          </w:p>
        </w:tc>
        <w:tc>
          <w:tcPr>
            <w:tcW w:w="1536" w:type="dxa"/>
            <w:vAlign w:val="center"/>
            <w:hideMark/>
          </w:tcPr>
          <w:p w:rsidR="00E96585" w:rsidRPr="00E96585" w:rsidRDefault="00E96585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9300/9,3</w:t>
            </w:r>
          </w:p>
        </w:tc>
      </w:tr>
      <w:tr w:rsidR="00AA4CC8" w:rsidRPr="00E96585" w:rsidTr="00E96585">
        <w:trPr>
          <w:tblCellSpacing w:w="15" w:type="dxa"/>
        </w:trPr>
        <w:tc>
          <w:tcPr>
            <w:tcW w:w="696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547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Мийка (для підприємств громадського харчування) із змішувачем</w:t>
            </w:r>
          </w:p>
        </w:tc>
        <w:tc>
          <w:tcPr>
            <w:tcW w:w="1536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280/0,280</w:t>
            </w:r>
          </w:p>
        </w:tc>
        <w:tc>
          <w:tcPr>
            <w:tcW w:w="1536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8400/8,4</w:t>
            </w:r>
          </w:p>
        </w:tc>
      </w:tr>
    </w:tbl>
    <w:p w:rsidR="00AA4CC8" w:rsidRPr="00E96585" w:rsidRDefault="00AA4CC8" w:rsidP="00E96585">
      <w:pPr>
        <w:tabs>
          <w:tab w:val="center" w:pos="4677"/>
        </w:tabs>
        <w:spacing w:after="0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96585"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  <w:tab/>
        <w:t xml:space="preserve">Н О Р М И </w:t>
      </w:r>
    </w:p>
    <w:p w:rsidR="00AA4CC8" w:rsidRPr="00E96585" w:rsidRDefault="00AA4CC8" w:rsidP="00E96585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96585"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  <w:t xml:space="preserve">витрати води для будівельних робіт </w:t>
      </w:r>
      <w:proofErr w:type="spellStart"/>
      <w:r w:rsidRPr="00E96585"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  <w:t>безобліковим</w:t>
      </w:r>
      <w:proofErr w:type="spellEnd"/>
      <w:r w:rsidRPr="00E96585"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  <w:t xml:space="preserve"> споживачам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3855"/>
        <w:gridCol w:w="1600"/>
        <w:gridCol w:w="1436"/>
        <w:gridCol w:w="1832"/>
      </w:tblGrid>
      <w:tr w:rsidR="00AA4CC8" w:rsidRPr="00E96585" w:rsidTr="00E96585">
        <w:trPr>
          <w:tblCellSpacing w:w="15" w:type="dxa"/>
        </w:trPr>
        <w:tc>
          <w:tcPr>
            <w:tcW w:w="81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proofErr w:type="spellStart"/>
            <w:r w:rsidRPr="00E96585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uk-UA" w:eastAsia="ru-RU"/>
              </w:rPr>
              <w:t>пп</w:t>
            </w:r>
            <w:proofErr w:type="spellEnd"/>
          </w:p>
        </w:tc>
        <w:tc>
          <w:tcPr>
            <w:tcW w:w="468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uk-UA" w:eastAsia="ru-RU"/>
              </w:rPr>
              <w:t>Вид витрати</w:t>
            </w:r>
          </w:p>
        </w:tc>
        <w:tc>
          <w:tcPr>
            <w:tcW w:w="171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62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uk-UA" w:eastAsia="ru-RU"/>
              </w:rPr>
              <w:t>Норма в літрах</w:t>
            </w:r>
          </w:p>
        </w:tc>
        <w:tc>
          <w:tcPr>
            <w:tcW w:w="216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uk-UA" w:eastAsia="ru-RU"/>
              </w:rPr>
              <w:t>Норма в м3</w:t>
            </w:r>
          </w:p>
        </w:tc>
      </w:tr>
      <w:tr w:rsidR="00AA4CC8" w:rsidRPr="00E96585" w:rsidTr="00E96585">
        <w:trPr>
          <w:tblCellSpacing w:w="15" w:type="dxa"/>
        </w:trPr>
        <w:tc>
          <w:tcPr>
            <w:tcW w:w="81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68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Приготування холодного бетону</w:t>
            </w:r>
          </w:p>
        </w:tc>
        <w:tc>
          <w:tcPr>
            <w:tcW w:w="171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м3</w:t>
            </w:r>
          </w:p>
        </w:tc>
        <w:tc>
          <w:tcPr>
            <w:tcW w:w="162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225</w:t>
            </w:r>
          </w:p>
        </w:tc>
        <w:tc>
          <w:tcPr>
            <w:tcW w:w="216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0,225</w:t>
            </w:r>
          </w:p>
        </w:tc>
      </w:tr>
      <w:tr w:rsidR="00AA4CC8" w:rsidRPr="00E96585" w:rsidTr="00E96585">
        <w:trPr>
          <w:tblCellSpacing w:w="15" w:type="dxa"/>
        </w:trPr>
        <w:tc>
          <w:tcPr>
            <w:tcW w:w="81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68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Приготування теплого бетону</w:t>
            </w:r>
          </w:p>
        </w:tc>
        <w:tc>
          <w:tcPr>
            <w:tcW w:w="171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“</w:t>
            </w:r>
          </w:p>
        </w:tc>
        <w:tc>
          <w:tcPr>
            <w:tcW w:w="162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300</w:t>
            </w:r>
          </w:p>
        </w:tc>
        <w:tc>
          <w:tcPr>
            <w:tcW w:w="216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0,300</w:t>
            </w:r>
          </w:p>
        </w:tc>
      </w:tr>
      <w:tr w:rsidR="00AA4CC8" w:rsidRPr="00E96585" w:rsidTr="00E96585">
        <w:trPr>
          <w:tblCellSpacing w:w="15" w:type="dxa"/>
        </w:trPr>
        <w:tc>
          <w:tcPr>
            <w:tcW w:w="81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68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Поливання бетону в літній час</w:t>
            </w:r>
          </w:p>
        </w:tc>
        <w:tc>
          <w:tcPr>
            <w:tcW w:w="171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на 1 м3 за 1 раз</w:t>
            </w:r>
          </w:p>
        </w:tc>
        <w:tc>
          <w:tcPr>
            <w:tcW w:w="162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216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0,050</w:t>
            </w:r>
          </w:p>
        </w:tc>
      </w:tr>
      <w:tr w:rsidR="00AA4CC8" w:rsidRPr="00E96585" w:rsidTr="00E96585">
        <w:trPr>
          <w:tblCellSpacing w:w="15" w:type="dxa"/>
        </w:trPr>
        <w:tc>
          <w:tcPr>
            <w:tcW w:w="81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68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Те  ж</w:t>
            </w:r>
          </w:p>
        </w:tc>
        <w:tc>
          <w:tcPr>
            <w:tcW w:w="171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на 1 м3 за добу</w:t>
            </w:r>
          </w:p>
        </w:tc>
        <w:tc>
          <w:tcPr>
            <w:tcW w:w="162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216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0,200</w:t>
            </w:r>
          </w:p>
        </w:tc>
      </w:tr>
      <w:tr w:rsidR="00AA4CC8" w:rsidRPr="00E96585" w:rsidTr="00E96585">
        <w:trPr>
          <w:tblCellSpacing w:w="15" w:type="dxa"/>
        </w:trPr>
        <w:tc>
          <w:tcPr>
            <w:tcW w:w="81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68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Цегляна кладка на холодному розчині</w:t>
            </w:r>
          </w:p>
        </w:tc>
        <w:tc>
          <w:tcPr>
            <w:tcW w:w="171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1000 цеглин</w:t>
            </w:r>
          </w:p>
        </w:tc>
        <w:tc>
          <w:tcPr>
            <w:tcW w:w="162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135</w:t>
            </w:r>
          </w:p>
        </w:tc>
        <w:tc>
          <w:tcPr>
            <w:tcW w:w="216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0,135</w:t>
            </w:r>
          </w:p>
        </w:tc>
      </w:tr>
      <w:tr w:rsidR="00AA4CC8" w:rsidRPr="00E96585" w:rsidTr="00E96585">
        <w:trPr>
          <w:tblCellSpacing w:w="15" w:type="dxa"/>
        </w:trPr>
        <w:tc>
          <w:tcPr>
            <w:tcW w:w="81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68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Те ж на теплому розчині</w:t>
            </w:r>
          </w:p>
        </w:tc>
        <w:tc>
          <w:tcPr>
            <w:tcW w:w="171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“</w:t>
            </w:r>
          </w:p>
        </w:tc>
        <w:tc>
          <w:tcPr>
            <w:tcW w:w="162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173</w:t>
            </w:r>
          </w:p>
        </w:tc>
        <w:tc>
          <w:tcPr>
            <w:tcW w:w="216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0,173</w:t>
            </w:r>
          </w:p>
        </w:tc>
      </w:tr>
      <w:tr w:rsidR="00AA4CC8" w:rsidRPr="00E96585" w:rsidTr="00E96585">
        <w:trPr>
          <w:tblCellSpacing w:w="15" w:type="dxa"/>
        </w:trPr>
        <w:tc>
          <w:tcPr>
            <w:tcW w:w="81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68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Бутова кладка</w:t>
            </w:r>
          </w:p>
        </w:tc>
        <w:tc>
          <w:tcPr>
            <w:tcW w:w="171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м3</w:t>
            </w:r>
          </w:p>
        </w:tc>
        <w:tc>
          <w:tcPr>
            <w:tcW w:w="162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150</w:t>
            </w:r>
          </w:p>
        </w:tc>
        <w:tc>
          <w:tcPr>
            <w:tcW w:w="216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0,150</w:t>
            </w:r>
          </w:p>
        </w:tc>
      </w:tr>
      <w:tr w:rsidR="00AA4CC8" w:rsidRPr="00E96585" w:rsidTr="00E96585">
        <w:trPr>
          <w:tblCellSpacing w:w="15" w:type="dxa"/>
        </w:trPr>
        <w:tc>
          <w:tcPr>
            <w:tcW w:w="81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68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Гашення вапна</w:t>
            </w:r>
          </w:p>
        </w:tc>
        <w:tc>
          <w:tcPr>
            <w:tcW w:w="171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т</w:t>
            </w:r>
          </w:p>
        </w:tc>
        <w:tc>
          <w:tcPr>
            <w:tcW w:w="162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2050</w:t>
            </w:r>
          </w:p>
        </w:tc>
        <w:tc>
          <w:tcPr>
            <w:tcW w:w="216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2,05</w:t>
            </w:r>
          </w:p>
        </w:tc>
      </w:tr>
      <w:tr w:rsidR="00AA4CC8" w:rsidRPr="00E96585" w:rsidTr="00E96585">
        <w:trPr>
          <w:tblCellSpacing w:w="15" w:type="dxa"/>
        </w:trPr>
        <w:tc>
          <w:tcPr>
            <w:tcW w:w="81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68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Приготування цементного розчину</w:t>
            </w:r>
          </w:p>
        </w:tc>
        <w:tc>
          <w:tcPr>
            <w:tcW w:w="171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м3</w:t>
            </w:r>
          </w:p>
        </w:tc>
        <w:tc>
          <w:tcPr>
            <w:tcW w:w="162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225</w:t>
            </w:r>
          </w:p>
        </w:tc>
        <w:tc>
          <w:tcPr>
            <w:tcW w:w="216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0,225</w:t>
            </w:r>
          </w:p>
        </w:tc>
      </w:tr>
      <w:tr w:rsidR="00AA4CC8" w:rsidRPr="00E96585" w:rsidTr="00E96585">
        <w:trPr>
          <w:tblCellSpacing w:w="15" w:type="dxa"/>
        </w:trPr>
        <w:tc>
          <w:tcPr>
            <w:tcW w:w="81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468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Те ж вапняного розчину</w:t>
            </w:r>
          </w:p>
        </w:tc>
        <w:tc>
          <w:tcPr>
            <w:tcW w:w="1710" w:type="dxa"/>
            <w:vAlign w:val="center"/>
            <w:hideMark/>
          </w:tcPr>
          <w:p w:rsidR="00AA4CC8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“</w:t>
            </w:r>
          </w:p>
        </w:tc>
        <w:tc>
          <w:tcPr>
            <w:tcW w:w="1620" w:type="dxa"/>
            <w:vAlign w:val="center"/>
            <w:hideMark/>
          </w:tcPr>
          <w:p w:rsidR="00F91292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2160" w:type="dxa"/>
            <w:vAlign w:val="center"/>
            <w:hideMark/>
          </w:tcPr>
          <w:p w:rsidR="00F91292" w:rsidRPr="00E96585" w:rsidRDefault="00AA4CC8" w:rsidP="00E96585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E9658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0,200</w:t>
            </w:r>
          </w:p>
        </w:tc>
      </w:tr>
    </w:tbl>
    <w:p w:rsidR="00AA4CC8" w:rsidRPr="00E96585" w:rsidRDefault="00AA4CC8" w:rsidP="00E96585">
      <w:pPr>
        <w:spacing w:after="0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AA4CC8" w:rsidRPr="00E96585" w:rsidRDefault="00AA4CC8" w:rsidP="00E96585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Секретар виконкому                                                    </w:t>
      </w:r>
      <w:proofErr w:type="spellStart"/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М.</w:t>
      </w:r>
      <w:r w:rsidR="00F91292"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В.Чичирко</w:t>
      </w:r>
      <w:proofErr w:type="spellEnd"/>
    </w:p>
    <w:p w:rsidR="00AA4CC8" w:rsidRPr="00E96585" w:rsidRDefault="00AA4CC8" w:rsidP="00E96585">
      <w:pPr>
        <w:spacing w:after="0"/>
        <w:rPr>
          <w:rFonts w:ascii="Bookman Old Style" w:hAnsi="Bookman Old Style"/>
          <w:sz w:val="24"/>
          <w:szCs w:val="24"/>
          <w:lang w:val="uk-UA"/>
        </w:rPr>
      </w:pPr>
    </w:p>
    <w:sectPr w:rsidR="00AA4CC8" w:rsidRPr="00E96585" w:rsidSect="00E9658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F60D0"/>
    <w:multiLevelType w:val="multilevel"/>
    <w:tmpl w:val="A3CE8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80357B"/>
    <w:multiLevelType w:val="multilevel"/>
    <w:tmpl w:val="C7AA6A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B3527F"/>
    <w:multiLevelType w:val="multilevel"/>
    <w:tmpl w:val="15469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4A5BF5"/>
    <w:multiLevelType w:val="multilevel"/>
    <w:tmpl w:val="435A28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BE5"/>
    <w:rsid w:val="00094CB6"/>
    <w:rsid w:val="002360AE"/>
    <w:rsid w:val="00264E66"/>
    <w:rsid w:val="002F0AE6"/>
    <w:rsid w:val="00340BE5"/>
    <w:rsid w:val="00377B2C"/>
    <w:rsid w:val="00483AD8"/>
    <w:rsid w:val="00516C7D"/>
    <w:rsid w:val="009C708C"/>
    <w:rsid w:val="00AA4CC8"/>
    <w:rsid w:val="00CA1C61"/>
    <w:rsid w:val="00D445CF"/>
    <w:rsid w:val="00E96585"/>
    <w:rsid w:val="00F9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1C71"/>
  <w15:docId w15:val="{0CAF56F3-63A6-4854-9FAD-654659A9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B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0BE5"/>
    <w:rPr>
      <w:b/>
      <w:bCs/>
    </w:rPr>
  </w:style>
  <w:style w:type="character" w:styleId="a5">
    <w:name w:val="Emphasis"/>
    <w:basedOn w:val="a0"/>
    <w:uiPriority w:val="20"/>
    <w:qFormat/>
    <w:rsid w:val="00340BE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0BE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40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4667</Words>
  <Characters>2661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EkonomInvest2</cp:lastModifiedBy>
  <cp:revision>10</cp:revision>
  <cp:lastPrinted>2018-10-17T08:45:00Z</cp:lastPrinted>
  <dcterms:created xsi:type="dcterms:W3CDTF">2018-09-28T09:51:00Z</dcterms:created>
  <dcterms:modified xsi:type="dcterms:W3CDTF">2018-10-17T08:46:00Z</dcterms:modified>
</cp:coreProperties>
</file>