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F5" w:rsidRPr="007C2E23" w:rsidRDefault="00D102F5" w:rsidP="00D102F5">
      <w:pPr>
        <w:pStyle w:val="a5"/>
        <w:rPr>
          <w:rFonts w:ascii="Bookman Old Style" w:hAnsi="Bookman Old Style"/>
        </w:rPr>
      </w:pPr>
      <w:r w:rsidRPr="007C2E23">
        <w:rPr>
          <w:rFonts w:ascii="Bookman Old Style" w:hAnsi="Bookman Old Style"/>
        </w:rPr>
        <w:t>У К Р А Ї Н А</w:t>
      </w:r>
    </w:p>
    <w:p w:rsidR="00D102F5" w:rsidRPr="007C2E23" w:rsidRDefault="00D102F5" w:rsidP="00D102F5">
      <w:pPr>
        <w:jc w:val="center"/>
        <w:rPr>
          <w:rFonts w:ascii="Bookman Old Style" w:hAnsi="Bookman Old Style"/>
          <w:sz w:val="24"/>
          <w:lang w:val="uk-UA"/>
        </w:rPr>
      </w:pPr>
      <w:r w:rsidRPr="007C2E23">
        <w:rPr>
          <w:rFonts w:ascii="Bookman Old Style" w:hAnsi="Bookman Old Style"/>
          <w:sz w:val="24"/>
          <w:lang w:val="uk-UA"/>
        </w:rPr>
        <w:t>Овруцька міська рада Житомирської області</w:t>
      </w:r>
    </w:p>
    <w:p w:rsidR="00D102F5" w:rsidRPr="007C2E23" w:rsidRDefault="00D102F5" w:rsidP="00D102F5">
      <w:pPr>
        <w:jc w:val="center"/>
        <w:rPr>
          <w:rFonts w:ascii="Bookman Old Style" w:hAnsi="Bookman Old Style"/>
          <w:sz w:val="24"/>
          <w:lang w:val="uk-UA"/>
        </w:rPr>
      </w:pPr>
    </w:p>
    <w:p w:rsidR="00D102F5" w:rsidRPr="007C2E23" w:rsidRDefault="00D102F5" w:rsidP="00D102F5">
      <w:pPr>
        <w:pStyle w:val="9"/>
        <w:rPr>
          <w:rFonts w:ascii="Georgia" w:hAnsi="Georgia" w:cs="Tahoma"/>
          <w:b/>
          <w:szCs w:val="24"/>
        </w:rPr>
      </w:pPr>
      <w:r w:rsidRPr="007C2E23">
        <w:rPr>
          <w:rFonts w:ascii="Georgia" w:hAnsi="Georgia" w:cs="Tahoma"/>
          <w:b/>
          <w:szCs w:val="24"/>
        </w:rPr>
        <w:t xml:space="preserve">Р І Ш Е Н </w:t>
      </w:r>
      <w:proofErr w:type="spellStart"/>
      <w:r w:rsidRPr="007C2E23">
        <w:rPr>
          <w:rFonts w:ascii="Georgia" w:hAnsi="Georgia" w:cs="Tahoma"/>
          <w:b/>
          <w:szCs w:val="24"/>
        </w:rPr>
        <w:t>Н</w:t>
      </w:r>
      <w:proofErr w:type="spellEnd"/>
      <w:r w:rsidRPr="007C2E23">
        <w:rPr>
          <w:rFonts w:ascii="Georgia" w:hAnsi="Georgia" w:cs="Tahoma"/>
          <w:b/>
          <w:szCs w:val="24"/>
        </w:rPr>
        <w:t xml:space="preserve"> Я</w:t>
      </w:r>
    </w:p>
    <w:p w:rsidR="00081292" w:rsidRPr="007C2E23" w:rsidRDefault="00081292" w:rsidP="00081292">
      <w:pPr>
        <w:rPr>
          <w:lang w:val="uk-UA"/>
        </w:rPr>
      </w:pPr>
    </w:p>
    <w:p w:rsidR="00D102F5" w:rsidRPr="007C2E23" w:rsidRDefault="004561B4" w:rsidP="00D102F5">
      <w:pPr>
        <w:pStyle w:val="1"/>
        <w:rPr>
          <w:rFonts w:ascii="Georgia" w:hAnsi="Georgia" w:cs="Tahoma"/>
          <w:b/>
          <w:i/>
          <w:szCs w:val="24"/>
        </w:rPr>
      </w:pPr>
      <w:r w:rsidRPr="007C2E23">
        <w:rPr>
          <w:rFonts w:ascii="Georgia" w:hAnsi="Georgia" w:cs="Tahoma"/>
          <w:b/>
          <w:i/>
          <w:szCs w:val="24"/>
        </w:rPr>
        <w:t xml:space="preserve">Двадцять </w:t>
      </w:r>
      <w:r w:rsidR="00081292" w:rsidRPr="007C2E23">
        <w:rPr>
          <w:rFonts w:ascii="Georgia" w:hAnsi="Georgia" w:cs="Tahoma"/>
          <w:b/>
          <w:i/>
          <w:szCs w:val="24"/>
        </w:rPr>
        <w:t xml:space="preserve"> </w:t>
      </w:r>
      <w:r w:rsidR="0011058A" w:rsidRPr="007C2E23">
        <w:rPr>
          <w:rFonts w:ascii="Georgia" w:hAnsi="Georgia" w:cs="Tahoma"/>
          <w:b/>
          <w:i/>
          <w:szCs w:val="24"/>
        </w:rPr>
        <w:t>________</w:t>
      </w:r>
      <w:r w:rsidR="00081292" w:rsidRPr="007C2E23">
        <w:rPr>
          <w:rFonts w:ascii="Georgia" w:hAnsi="Georgia" w:cs="Tahoma"/>
          <w:b/>
          <w:i/>
          <w:szCs w:val="24"/>
        </w:rPr>
        <w:t xml:space="preserve"> </w:t>
      </w:r>
      <w:r w:rsidRPr="007C2E23">
        <w:rPr>
          <w:rFonts w:ascii="Georgia" w:hAnsi="Georgia" w:cs="Tahoma"/>
          <w:b/>
          <w:i/>
          <w:szCs w:val="24"/>
        </w:rPr>
        <w:t xml:space="preserve"> </w:t>
      </w:r>
      <w:r w:rsidR="00D102F5" w:rsidRPr="007C2E23">
        <w:rPr>
          <w:rFonts w:ascii="Georgia" w:hAnsi="Georgia" w:cs="Tahoma"/>
          <w:b/>
          <w:i/>
          <w:szCs w:val="24"/>
        </w:rPr>
        <w:t xml:space="preserve">сесія                 </w:t>
      </w:r>
      <w:r w:rsidR="00D102F5" w:rsidRPr="007C2E23">
        <w:rPr>
          <w:rFonts w:ascii="Georgia" w:hAnsi="Georgia" w:cs="Tahoma"/>
          <w:b/>
          <w:i/>
          <w:szCs w:val="24"/>
        </w:rPr>
        <w:tab/>
        <w:t xml:space="preserve"> </w:t>
      </w:r>
      <w:r w:rsidR="00D102F5" w:rsidRPr="007C2E23">
        <w:rPr>
          <w:rFonts w:ascii="Georgia" w:hAnsi="Georgia" w:cs="Tahoma"/>
          <w:b/>
          <w:i/>
          <w:szCs w:val="24"/>
        </w:rPr>
        <w:tab/>
      </w:r>
      <w:r w:rsidR="00D102F5" w:rsidRPr="007C2E23">
        <w:rPr>
          <w:rFonts w:ascii="Georgia" w:hAnsi="Georgia" w:cs="Tahoma"/>
          <w:b/>
          <w:i/>
          <w:szCs w:val="24"/>
        </w:rPr>
        <w:tab/>
      </w:r>
      <w:r w:rsidR="00D102F5" w:rsidRPr="007C2E23">
        <w:rPr>
          <w:rFonts w:ascii="Georgia" w:hAnsi="Georgia" w:cs="Tahoma"/>
          <w:b/>
          <w:i/>
          <w:szCs w:val="24"/>
        </w:rPr>
        <w:tab/>
      </w:r>
      <w:r w:rsidR="00D102F5" w:rsidRPr="007C2E23">
        <w:rPr>
          <w:rFonts w:ascii="Georgia" w:hAnsi="Georgia" w:cs="Tahoma"/>
          <w:b/>
          <w:i/>
          <w:szCs w:val="24"/>
        </w:rPr>
        <w:tab/>
        <w:t xml:space="preserve">  </w:t>
      </w:r>
      <w:r w:rsidR="00D102F5" w:rsidRPr="007C2E23">
        <w:rPr>
          <w:rFonts w:ascii="Georgia" w:hAnsi="Georgia" w:cs="Tahoma"/>
          <w:b/>
          <w:i/>
          <w:szCs w:val="24"/>
          <w:lang w:val="en-US"/>
        </w:rPr>
        <w:t>V</w:t>
      </w:r>
      <w:r w:rsidR="00D102F5" w:rsidRPr="007C2E23">
        <w:rPr>
          <w:rFonts w:ascii="Georgia" w:hAnsi="Georgia" w:cs="Tahoma"/>
          <w:b/>
          <w:i/>
          <w:szCs w:val="24"/>
        </w:rPr>
        <w:t>ІІ  скликання</w:t>
      </w:r>
    </w:p>
    <w:p w:rsidR="00D102F5" w:rsidRPr="007C2E23" w:rsidRDefault="00D102F5" w:rsidP="00D102F5">
      <w:pPr>
        <w:rPr>
          <w:rFonts w:ascii="Bookman Old Style" w:hAnsi="Bookman Old Style"/>
          <w:sz w:val="24"/>
          <w:lang w:val="uk-UA"/>
        </w:rPr>
      </w:pPr>
    </w:p>
    <w:p w:rsidR="00D102F5" w:rsidRPr="007C2E23" w:rsidRDefault="00081292" w:rsidP="004561B4">
      <w:pPr>
        <w:pStyle w:val="1"/>
        <w:rPr>
          <w:rFonts w:ascii="Bookman Old Style" w:hAnsi="Bookman Old Style"/>
          <w:szCs w:val="24"/>
        </w:rPr>
      </w:pPr>
      <w:r w:rsidRPr="007C2E23">
        <w:rPr>
          <w:rFonts w:ascii="Bookman Old Style" w:hAnsi="Bookman Old Style"/>
          <w:szCs w:val="24"/>
        </w:rPr>
        <w:t>В</w:t>
      </w:r>
      <w:r w:rsidR="00D102F5" w:rsidRPr="007C2E23">
        <w:rPr>
          <w:rFonts w:ascii="Bookman Old Style" w:hAnsi="Bookman Old Style"/>
          <w:szCs w:val="24"/>
        </w:rPr>
        <w:t xml:space="preserve">ід  </w:t>
      </w:r>
      <w:r w:rsidR="004561B4" w:rsidRPr="007C2E23">
        <w:rPr>
          <w:rFonts w:ascii="Bookman Old Style" w:hAnsi="Bookman Old Style"/>
          <w:szCs w:val="24"/>
        </w:rPr>
        <w:t>2</w:t>
      </w:r>
      <w:r w:rsidR="00383D5B" w:rsidRPr="007C2E23">
        <w:rPr>
          <w:rFonts w:ascii="Bookman Old Style" w:hAnsi="Bookman Old Style"/>
          <w:szCs w:val="24"/>
        </w:rPr>
        <w:t>0</w:t>
      </w:r>
      <w:r w:rsidR="00D102F5" w:rsidRPr="007C2E23">
        <w:rPr>
          <w:rFonts w:ascii="Bookman Old Style" w:hAnsi="Bookman Old Style"/>
          <w:szCs w:val="24"/>
        </w:rPr>
        <w:t xml:space="preserve"> грудня 201</w:t>
      </w:r>
      <w:r w:rsidR="00383D5B" w:rsidRPr="007C2E23">
        <w:rPr>
          <w:rFonts w:ascii="Bookman Old Style" w:hAnsi="Bookman Old Style"/>
          <w:szCs w:val="24"/>
        </w:rPr>
        <w:t>8</w:t>
      </w:r>
      <w:r w:rsidR="00D102F5" w:rsidRPr="007C2E23">
        <w:rPr>
          <w:rFonts w:ascii="Bookman Old Style" w:hAnsi="Bookman Old Style"/>
          <w:szCs w:val="24"/>
        </w:rPr>
        <w:t xml:space="preserve"> року   №</w:t>
      </w:r>
      <w:r w:rsidR="00383D5B" w:rsidRPr="007C2E23">
        <w:rPr>
          <w:rFonts w:ascii="Bookman Old Style" w:hAnsi="Bookman Old Style"/>
          <w:szCs w:val="24"/>
        </w:rPr>
        <w:t>___</w:t>
      </w:r>
    </w:p>
    <w:p w:rsidR="00081292" w:rsidRPr="007C2E23" w:rsidRDefault="00081292" w:rsidP="00081292">
      <w:pPr>
        <w:rPr>
          <w:lang w:val="uk-UA"/>
        </w:rPr>
      </w:pPr>
    </w:p>
    <w:p w:rsidR="00D102F5" w:rsidRPr="007C2E23" w:rsidRDefault="00D102F5" w:rsidP="00D102F5">
      <w:pPr>
        <w:pStyle w:val="a3"/>
        <w:tabs>
          <w:tab w:val="left" w:pos="4395"/>
        </w:tabs>
        <w:ind w:right="4437"/>
        <w:rPr>
          <w:rFonts w:ascii="Bookman Old Style" w:hAnsi="Bookman Old Style"/>
          <w:szCs w:val="24"/>
        </w:rPr>
      </w:pPr>
      <w:r w:rsidRPr="007C2E23">
        <w:rPr>
          <w:rFonts w:ascii="Bookman Old Style" w:hAnsi="Bookman Old Style"/>
          <w:szCs w:val="24"/>
        </w:rPr>
        <w:t>Про міський бюджет на 201</w:t>
      </w:r>
      <w:r w:rsidR="00383D5B" w:rsidRPr="007C2E23">
        <w:rPr>
          <w:rFonts w:ascii="Bookman Old Style" w:hAnsi="Bookman Old Style"/>
          <w:szCs w:val="24"/>
        </w:rPr>
        <w:t>9</w:t>
      </w:r>
      <w:r w:rsidRPr="007C2E23">
        <w:rPr>
          <w:rFonts w:ascii="Bookman Old Style" w:hAnsi="Bookman Old Style"/>
          <w:szCs w:val="24"/>
        </w:rPr>
        <w:t xml:space="preserve"> рік</w:t>
      </w:r>
    </w:p>
    <w:p w:rsidR="00D102F5" w:rsidRPr="007C2E23" w:rsidRDefault="00D102F5" w:rsidP="00D102F5">
      <w:pPr>
        <w:pStyle w:val="a3"/>
        <w:tabs>
          <w:tab w:val="left" w:pos="4395"/>
        </w:tabs>
        <w:ind w:right="3911"/>
        <w:rPr>
          <w:rFonts w:ascii="Bookman Old Style" w:hAnsi="Bookman Old Style"/>
          <w:sz w:val="23"/>
          <w:szCs w:val="23"/>
        </w:rPr>
      </w:pPr>
    </w:p>
    <w:p w:rsidR="00D102F5" w:rsidRPr="007C2E23" w:rsidRDefault="00ED3DD7" w:rsidP="00081292">
      <w:pPr>
        <w:ind w:firstLine="851"/>
        <w:jc w:val="both"/>
        <w:rPr>
          <w:rFonts w:ascii="Bookman Old Style" w:hAnsi="Bookman Old Style" w:cs="Courier New"/>
          <w:sz w:val="24"/>
          <w:szCs w:val="24"/>
          <w:lang w:val="uk-UA"/>
        </w:rPr>
      </w:pPr>
      <w:r w:rsidRPr="007C2E23">
        <w:rPr>
          <w:rFonts w:ascii="Bookman Old Style" w:hAnsi="Bookman Old Style" w:cs="Courier New"/>
          <w:sz w:val="24"/>
          <w:szCs w:val="24"/>
          <w:lang w:val="uk-UA"/>
        </w:rPr>
        <w:t>Керуючись статтями</w:t>
      </w:r>
      <w:r w:rsidR="00D102F5" w:rsidRPr="007C2E23">
        <w:rPr>
          <w:rFonts w:ascii="Bookman Old Style" w:hAnsi="Bookman Old Style" w:cs="Courier New"/>
          <w:sz w:val="24"/>
          <w:szCs w:val="24"/>
          <w:lang w:val="uk-UA"/>
        </w:rPr>
        <w:t xml:space="preserve"> </w:t>
      </w:r>
      <w:r w:rsidRPr="007C2E23">
        <w:rPr>
          <w:rFonts w:ascii="Bookman Old Style" w:hAnsi="Bookman Old Style" w:cs="Courier New"/>
          <w:sz w:val="24"/>
          <w:szCs w:val="24"/>
          <w:lang w:val="uk-UA"/>
        </w:rPr>
        <w:t xml:space="preserve">26, 61 Закону України «Про місцеве самоврядування в Україні», </w:t>
      </w:r>
      <w:r w:rsidR="00D102F5" w:rsidRPr="007C2E23">
        <w:rPr>
          <w:rFonts w:ascii="Bookman Old Style" w:hAnsi="Bookman Old Style" w:cs="Courier New"/>
          <w:sz w:val="24"/>
          <w:szCs w:val="24"/>
          <w:lang w:val="uk-UA"/>
        </w:rPr>
        <w:t>ст</w:t>
      </w:r>
      <w:r w:rsidRPr="007C2E23">
        <w:rPr>
          <w:rFonts w:ascii="Bookman Old Style" w:hAnsi="Bookman Old Style" w:cs="Courier New"/>
          <w:sz w:val="24"/>
          <w:szCs w:val="24"/>
          <w:lang w:val="uk-UA"/>
        </w:rPr>
        <w:t>аттями</w:t>
      </w:r>
      <w:r w:rsidR="00081292" w:rsidRPr="007C2E23">
        <w:rPr>
          <w:rFonts w:ascii="Bookman Old Style" w:hAnsi="Bookman Old Style" w:cs="Courier New"/>
          <w:sz w:val="24"/>
          <w:szCs w:val="24"/>
          <w:lang w:val="uk-UA"/>
        </w:rPr>
        <w:t xml:space="preserve"> </w:t>
      </w:r>
      <w:r w:rsidR="00C732F4" w:rsidRPr="007C2E23">
        <w:rPr>
          <w:rFonts w:ascii="Bookman Old Style" w:hAnsi="Bookman Old Style" w:cs="Courier New"/>
          <w:sz w:val="24"/>
          <w:szCs w:val="24"/>
          <w:lang w:val="uk-UA"/>
        </w:rPr>
        <w:t>14,72,</w:t>
      </w:r>
      <w:r w:rsidR="00081292" w:rsidRPr="007C2E23">
        <w:rPr>
          <w:rFonts w:ascii="Bookman Old Style" w:hAnsi="Bookman Old Style" w:cs="Courier New"/>
          <w:sz w:val="24"/>
          <w:szCs w:val="24"/>
          <w:lang w:val="uk-UA"/>
        </w:rPr>
        <w:t>77 Бюджетного кодексу України,</w:t>
      </w:r>
      <w:r w:rsidR="00D102F5" w:rsidRPr="007C2E23">
        <w:rPr>
          <w:rFonts w:ascii="Bookman Old Style" w:hAnsi="Bookman Old Style" w:cs="Courier New"/>
          <w:sz w:val="24"/>
          <w:szCs w:val="24"/>
          <w:lang w:val="uk-UA"/>
        </w:rPr>
        <w:t xml:space="preserve"> </w:t>
      </w:r>
      <w:r w:rsidR="00081292" w:rsidRPr="007C2E23">
        <w:rPr>
          <w:rFonts w:ascii="Bookman Old Style" w:hAnsi="Bookman Old Style"/>
          <w:sz w:val="24"/>
          <w:szCs w:val="24"/>
          <w:lang w:val="uk-UA"/>
        </w:rPr>
        <w:t>враховуючи рекомендації спільного засідання постійних де</w:t>
      </w:r>
      <w:r w:rsidR="00F83DD1" w:rsidRPr="007C2E23">
        <w:rPr>
          <w:rFonts w:ascii="Bookman Old Style" w:hAnsi="Bookman Old Style"/>
          <w:sz w:val="24"/>
          <w:szCs w:val="24"/>
          <w:lang w:val="uk-UA"/>
        </w:rPr>
        <w:t>путатських комісій міської ради</w:t>
      </w:r>
      <w:r w:rsidR="00D102F5" w:rsidRPr="007C2E23">
        <w:rPr>
          <w:rFonts w:ascii="Bookman Old Style" w:hAnsi="Bookman Old Style" w:cs="Courier New"/>
          <w:sz w:val="24"/>
          <w:szCs w:val="24"/>
          <w:lang w:val="uk-UA"/>
        </w:rPr>
        <w:t xml:space="preserve">, міська рада </w:t>
      </w:r>
    </w:p>
    <w:p w:rsidR="00D102F5" w:rsidRPr="007C2E23" w:rsidRDefault="00D102F5" w:rsidP="00D102F5">
      <w:pPr>
        <w:jc w:val="both"/>
        <w:rPr>
          <w:rFonts w:ascii="Bookman Old Style" w:hAnsi="Bookman Old Style"/>
          <w:sz w:val="24"/>
          <w:szCs w:val="24"/>
          <w:lang w:val="uk-UA"/>
        </w:rPr>
      </w:pPr>
    </w:p>
    <w:p w:rsidR="00D102F5" w:rsidRPr="007C2E23" w:rsidRDefault="00D102F5" w:rsidP="00D102F5">
      <w:pPr>
        <w:jc w:val="both"/>
        <w:rPr>
          <w:rFonts w:ascii="Bookman Old Style" w:hAnsi="Bookman Old Style"/>
          <w:sz w:val="24"/>
          <w:szCs w:val="24"/>
          <w:lang w:val="uk-UA"/>
        </w:rPr>
      </w:pPr>
      <w:r w:rsidRPr="007C2E23">
        <w:rPr>
          <w:rFonts w:ascii="Bookman Old Style" w:hAnsi="Bookman Old Style"/>
          <w:sz w:val="24"/>
          <w:szCs w:val="24"/>
          <w:lang w:val="uk-UA"/>
        </w:rPr>
        <w:t>В И Р І Ш И Л А:</w:t>
      </w:r>
    </w:p>
    <w:p w:rsidR="002055D9" w:rsidRPr="007C2E23" w:rsidRDefault="002055D9" w:rsidP="002055D9">
      <w:pPr>
        <w:pStyle w:val="ae"/>
        <w:numPr>
          <w:ilvl w:val="0"/>
          <w:numId w:val="1"/>
        </w:numPr>
        <w:jc w:val="both"/>
        <w:rPr>
          <w:rFonts w:ascii="Bookman Old Style" w:hAnsi="Bookman Old Style"/>
          <w:sz w:val="24"/>
          <w:szCs w:val="24"/>
          <w:lang w:val="uk-UA"/>
        </w:rPr>
      </w:pPr>
      <w:r w:rsidRPr="007C2E23">
        <w:rPr>
          <w:rFonts w:ascii="Bookman Old Style" w:hAnsi="Bookman Old Style"/>
          <w:sz w:val="24"/>
          <w:szCs w:val="24"/>
          <w:lang w:val="uk-UA"/>
        </w:rPr>
        <w:t>Визначити на 201</w:t>
      </w:r>
      <w:r w:rsidR="00383D5B" w:rsidRPr="007C2E23">
        <w:rPr>
          <w:rFonts w:ascii="Bookman Old Style" w:hAnsi="Bookman Old Style"/>
          <w:sz w:val="24"/>
          <w:szCs w:val="24"/>
          <w:lang w:val="uk-UA"/>
        </w:rPr>
        <w:t>9</w:t>
      </w:r>
      <w:r w:rsidRPr="007C2E23">
        <w:rPr>
          <w:rFonts w:ascii="Bookman Old Style" w:hAnsi="Bookman Old Style"/>
          <w:sz w:val="24"/>
          <w:szCs w:val="24"/>
          <w:lang w:val="uk-UA"/>
        </w:rPr>
        <w:t xml:space="preserve"> рік</w:t>
      </w:r>
      <w:r w:rsidRPr="007C2E23">
        <w:rPr>
          <w:rFonts w:ascii="Bookman Old Style" w:hAnsi="Bookman Old Style"/>
          <w:sz w:val="24"/>
          <w:szCs w:val="24"/>
          <w:lang w:val="en-US"/>
        </w:rPr>
        <w:t>:</w:t>
      </w:r>
    </w:p>
    <w:p w:rsidR="00D102F5" w:rsidRPr="007C2E23" w:rsidRDefault="00D102F5" w:rsidP="00D102F5">
      <w:pPr>
        <w:jc w:val="both"/>
        <w:rPr>
          <w:rFonts w:ascii="Bookman Old Style" w:hAnsi="Bookman Old Style"/>
          <w:sz w:val="24"/>
          <w:szCs w:val="24"/>
          <w:lang w:val="uk-UA"/>
        </w:rPr>
      </w:pPr>
      <w:bookmarkStart w:id="0" w:name="_GoBack"/>
      <w:bookmarkEnd w:id="0"/>
    </w:p>
    <w:p w:rsidR="00D102F5" w:rsidRPr="007C2E23" w:rsidRDefault="00D102F5" w:rsidP="00E27C0E">
      <w:pPr>
        <w:pStyle w:val="ae"/>
        <w:numPr>
          <w:ilvl w:val="1"/>
          <w:numId w:val="1"/>
        </w:numPr>
        <w:ind w:left="142" w:firstLine="709"/>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2055D9" w:rsidRPr="007C2E23">
        <w:rPr>
          <w:rFonts w:ascii="Bookman Old Style" w:hAnsi="Bookman Old Style"/>
          <w:sz w:val="24"/>
          <w:szCs w:val="24"/>
          <w:lang w:val="uk-UA"/>
        </w:rPr>
        <w:t>Доходи</w:t>
      </w:r>
      <w:r w:rsidRPr="007C2E23">
        <w:rPr>
          <w:rFonts w:ascii="Bookman Old Style" w:hAnsi="Bookman Old Style"/>
          <w:sz w:val="24"/>
          <w:szCs w:val="24"/>
          <w:lang w:val="uk-UA"/>
        </w:rPr>
        <w:t xml:space="preserve"> міського бюджету  у сумі </w:t>
      </w:r>
      <w:r w:rsidR="00383D5B" w:rsidRPr="007C2E23">
        <w:rPr>
          <w:rFonts w:ascii="Bookman Old Style" w:hAnsi="Bookman Old Style"/>
          <w:sz w:val="24"/>
          <w:szCs w:val="24"/>
          <w:lang w:val="uk-UA"/>
        </w:rPr>
        <w:t>24</w:t>
      </w:r>
      <w:r w:rsidR="00BE147D" w:rsidRPr="007C2E23">
        <w:rPr>
          <w:rFonts w:ascii="Bookman Old Style" w:hAnsi="Bookman Old Style"/>
          <w:sz w:val="24"/>
          <w:szCs w:val="24"/>
          <w:lang w:val="uk-UA"/>
        </w:rPr>
        <w:t>5</w:t>
      </w:r>
      <w:r w:rsidR="00CB3ED3" w:rsidRPr="007C2E23">
        <w:rPr>
          <w:rFonts w:ascii="Bookman Old Style" w:hAnsi="Bookman Old Style"/>
          <w:sz w:val="24"/>
          <w:szCs w:val="24"/>
          <w:lang w:val="uk-UA"/>
        </w:rPr>
        <w:t xml:space="preserve"> </w:t>
      </w:r>
      <w:r w:rsidR="002C32AC" w:rsidRPr="007C2E23">
        <w:rPr>
          <w:rFonts w:ascii="Bookman Old Style" w:hAnsi="Bookman Old Style"/>
          <w:sz w:val="24"/>
          <w:szCs w:val="24"/>
          <w:lang w:val="uk-UA"/>
        </w:rPr>
        <w:t>5</w:t>
      </w:r>
      <w:r w:rsidR="00BE147D" w:rsidRPr="007C2E23">
        <w:rPr>
          <w:rFonts w:ascii="Bookman Old Style" w:hAnsi="Bookman Old Style"/>
          <w:sz w:val="24"/>
          <w:szCs w:val="24"/>
          <w:lang w:val="uk-UA"/>
        </w:rPr>
        <w:t>85</w:t>
      </w:r>
      <w:r w:rsidR="00CB3ED3" w:rsidRPr="007C2E23">
        <w:rPr>
          <w:rFonts w:ascii="Bookman Old Style" w:hAnsi="Bookman Old Style"/>
          <w:sz w:val="24"/>
          <w:szCs w:val="24"/>
          <w:lang w:val="uk-UA"/>
        </w:rPr>
        <w:t xml:space="preserve"> </w:t>
      </w:r>
      <w:r w:rsidR="00BE147D" w:rsidRPr="007C2E23">
        <w:rPr>
          <w:rFonts w:ascii="Bookman Old Style" w:hAnsi="Bookman Old Style"/>
          <w:sz w:val="24"/>
          <w:szCs w:val="24"/>
          <w:lang w:val="uk-UA"/>
        </w:rPr>
        <w:t>600</w:t>
      </w:r>
      <w:r w:rsidRPr="007C2E23">
        <w:rPr>
          <w:rFonts w:ascii="Bookman Old Style" w:hAnsi="Bookman Old Style"/>
          <w:sz w:val="24"/>
          <w:szCs w:val="24"/>
          <w:lang w:val="uk-UA"/>
        </w:rPr>
        <w:t xml:space="preserve"> гр</w:t>
      </w:r>
      <w:r w:rsidR="00CB3ED3" w:rsidRPr="007C2E23">
        <w:rPr>
          <w:rFonts w:ascii="Bookman Old Style" w:hAnsi="Bookman Old Style"/>
          <w:sz w:val="24"/>
          <w:szCs w:val="24"/>
          <w:lang w:val="uk-UA"/>
        </w:rPr>
        <w:t>ивень</w:t>
      </w:r>
      <w:r w:rsidR="002055D9" w:rsidRPr="007C2E23">
        <w:rPr>
          <w:rFonts w:ascii="Bookman Old Style" w:hAnsi="Bookman Old Style"/>
          <w:sz w:val="24"/>
          <w:szCs w:val="24"/>
          <w:lang w:val="uk-UA"/>
        </w:rPr>
        <w:t xml:space="preserve">, у тому числі доходи загального фонду міського </w:t>
      </w:r>
      <w:r w:rsidRPr="007C2E23">
        <w:rPr>
          <w:rFonts w:ascii="Bookman Old Style" w:hAnsi="Bookman Old Style"/>
          <w:sz w:val="24"/>
          <w:szCs w:val="24"/>
          <w:lang w:val="uk-UA"/>
        </w:rPr>
        <w:t xml:space="preserve"> бюджету визначити </w:t>
      </w:r>
      <w:r w:rsidR="002055D9" w:rsidRPr="007C2E23">
        <w:rPr>
          <w:rFonts w:ascii="Bookman Old Style" w:hAnsi="Bookman Old Style"/>
          <w:sz w:val="24"/>
          <w:szCs w:val="24"/>
          <w:lang w:val="uk-UA"/>
        </w:rPr>
        <w:t xml:space="preserve">- </w:t>
      </w:r>
      <w:r w:rsidRPr="007C2E23">
        <w:rPr>
          <w:rFonts w:ascii="Bookman Old Style" w:hAnsi="Bookman Old Style"/>
          <w:sz w:val="24"/>
          <w:szCs w:val="24"/>
          <w:lang w:val="uk-UA"/>
        </w:rPr>
        <w:t xml:space="preserve"> </w:t>
      </w:r>
      <w:r w:rsidR="00383D5B" w:rsidRPr="007C2E23">
        <w:rPr>
          <w:rFonts w:ascii="Bookman Old Style" w:hAnsi="Bookman Old Style"/>
          <w:sz w:val="24"/>
          <w:szCs w:val="24"/>
          <w:lang w:val="uk-UA"/>
        </w:rPr>
        <w:t>238</w:t>
      </w:r>
      <w:r w:rsidR="00CB3ED3" w:rsidRPr="007C2E23">
        <w:rPr>
          <w:rFonts w:ascii="Bookman Old Style" w:hAnsi="Bookman Old Style"/>
          <w:sz w:val="24"/>
          <w:szCs w:val="24"/>
          <w:lang w:val="uk-UA"/>
        </w:rPr>
        <w:t> </w:t>
      </w:r>
      <w:r w:rsidR="00383D5B" w:rsidRPr="007C2E23">
        <w:rPr>
          <w:rFonts w:ascii="Bookman Old Style" w:hAnsi="Bookman Old Style"/>
          <w:sz w:val="24"/>
          <w:szCs w:val="24"/>
          <w:lang w:val="uk-UA"/>
        </w:rPr>
        <w:t>326</w:t>
      </w:r>
      <w:r w:rsidR="00CB3ED3" w:rsidRPr="007C2E23">
        <w:rPr>
          <w:rFonts w:ascii="Bookman Old Style" w:hAnsi="Bookman Old Style"/>
          <w:sz w:val="24"/>
          <w:szCs w:val="24"/>
          <w:lang w:val="uk-UA"/>
        </w:rPr>
        <w:t xml:space="preserve"> </w:t>
      </w:r>
      <w:r w:rsidR="00383D5B" w:rsidRPr="007C2E23">
        <w:rPr>
          <w:rFonts w:ascii="Bookman Old Style" w:hAnsi="Bookman Old Style"/>
          <w:sz w:val="24"/>
          <w:szCs w:val="24"/>
          <w:lang w:val="uk-UA"/>
        </w:rPr>
        <w:t>900</w:t>
      </w:r>
      <w:r w:rsidRPr="007C2E23">
        <w:rPr>
          <w:rFonts w:ascii="Bookman Old Style" w:hAnsi="Bookman Old Style"/>
          <w:sz w:val="24"/>
          <w:szCs w:val="24"/>
          <w:lang w:val="uk-UA"/>
        </w:rPr>
        <w:t xml:space="preserve"> гр</w:t>
      </w:r>
      <w:r w:rsidR="00CB3ED3" w:rsidRPr="007C2E23">
        <w:rPr>
          <w:rFonts w:ascii="Bookman Old Style" w:hAnsi="Bookman Old Style"/>
          <w:sz w:val="24"/>
          <w:szCs w:val="24"/>
          <w:lang w:val="uk-UA"/>
        </w:rPr>
        <w:t>ивень</w:t>
      </w:r>
      <w:r w:rsidRPr="007C2E23">
        <w:rPr>
          <w:rFonts w:ascii="Bookman Old Style" w:hAnsi="Bookman Old Style"/>
          <w:sz w:val="24"/>
          <w:szCs w:val="24"/>
          <w:lang w:val="uk-UA"/>
        </w:rPr>
        <w:t xml:space="preserve">, спеціального фонду </w:t>
      </w:r>
      <w:r w:rsidR="002055D9" w:rsidRPr="007C2E23">
        <w:rPr>
          <w:rFonts w:ascii="Bookman Old Style" w:hAnsi="Bookman Old Style"/>
          <w:sz w:val="24"/>
          <w:szCs w:val="24"/>
          <w:lang w:val="uk-UA"/>
        </w:rPr>
        <w:t xml:space="preserve">міського </w:t>
      </w:r>
      <w:r w:rsidRPr="007C2E23">
        <w:rPr>
          <w:rFonts w:ascii="Bookman Old Style" w:hAnsi="Bookman Old Style"/>
          <w:sz w:val="24"/>
          <w:szCs w:val="24"/>
          <w:lang w:val="uk-UA"/>
        </w:rPr>
        <w:t xml:space="preserve">бюджету </w:t>
      </w:r>
      <w:r w:rsidR="005C5782" w:rsidRPr="007C2E23">
        <w:rPr>
          <w:rFonts w:ascii="Bookman Old Style" w:hAnsi="Bookman Old Style"/>
          <w:sz w:val="24"/>
          <w:szCs w:val="24"/>
          <w:lang w:val="uk-UA"/>
        </w:rPr>
        <w:t>–</w:t>
      </w:r>
      <w:r w:rsidR="002055D9" w:rsidRPr="007C2E23">
        <w:rPr>
          <w:rFonts w:ascii="Bookman Old Style" w:hAnsi="Bookman Old Style"/>
          <w:sz w:val="24"/>
          <w:szCs w:val="24"/>
          <w:lang w:val="uk-UA"/>
        </w:rPr>
        <w:t xml:space="preserve"> </w:t>
      </w:r>
      <w:r w:rsidR="00BE147D" w:rsidRPr="007C2E23">
        <w:rPr>
          <w:rFonts w:ascii="Bookman Old Style" w:hAnsi="Bookman Old Style"/>
          <w:sz w:val="24"/>
          <w:szCs w:val="24"/>
          <w:lang w:val="uk-UA"/>
        </w:rPr>
        <w:t>7</w:t>
      </w:r>
      <w:r w:rsidR="00CB3ED3" w:rsidRPr="007C2E23">
        <w:rPr>
          <w:rFonts w:ascii="Bookman Old Style" w:hAnsi="Bookman Old Style"/>
          <w:sz w:val="24"/>
          <w:szCs w:val="24"/>
          <w:lang w:val="uk-UA"/>
        </w:rPr>
        <w:t xml:space="preserve"> </w:t>
      </w:r>
      <w:r w:rsidR="002C32AC" w:rsidRPr="007C2E23">
        <w:rPr>
          <w:rFonts w:ascii="Bookman Old Style" w:hAnsi="Bookman Old Style"/>
          <w:sz w:val="24"/>
          <w:szCs w:val="24"/>
          <w:lang w:val="uk-UA"/>
        </w:rPr>
        <w:t>2</w:t>
      </w:r>
      <w:r w:rsidR="00BE147D" w:rsidRPr="007C2E23">
        <w:rPr>
          <w:rFonts w:ascii="Bookman Old Style" w:hAnsi="Bookman Old Style"/>
          <w:sz w:val="24"/>
          <w:szCs w:val="24"/>
          <w:lang w:val="uk-UA"/>
        </w:rPr>
        <w:t>58</w:t>
      </w:r>
      <w:r w:rsidR="00CB3ED3" w:rsidRPr="007C2E23">
        <w:rPr>
          <w:rFonts w:ascii="Bookman Old Style" w:hAnsi="Bookman Old Style"/>
          <w:sz w:val="24"/>
          <w:szCs w:val="24"/>
          <w:lang w:val="uk-UA"/>
        </w:rPr>
        <w:t> </w:t>
      </w:r>
      <w:r w:rsidR="00BE147D" w:rsidRPr="007C2E23">
        <w:rPr>
          <w:rFonts w:ascii="Bookman Old Style" w:hAnsi="Bookman Old Style"/>
          <w:sz w:val="24"/>
          <w:szCs w:val="24"/>
          <w:lang w:val="uk-UA"/>
        </w:rPr>
        <w:t>700</w:t>
      </w:r>
      <w:r w:rsidR="00CB3ED3" w:rsidRPr="007C2E23">
        <w:rPr>
          <w:rFonts w:ascii="Bookman Old Style" w:hAnsi="Bookman Old Style"/>
          <w:sz w:val="24"/>
          <w:szCs w:val="24"/>
          <w:lang w:val="uk-UA"/>
        </w:rPr>
        <w:t xml:space="preserve"> </w:t>
      </w:r>
      <w:r w:rsidRPr="007C2E23">
        <w:rPr>
          <w:rFonts w:ascii="Bookman Old Style" w:hAnsi="Bookman Old Style"/>
          <w:sz w:val="24"/>
          <w:szCs w:val="24"/>
          <w:lang w:val="uk-UA"/>
        </w:rPr>
        <w:t>гр</w:t>
      </w:r>
      <w:r w:rsidR="00127F00" w:rsidRPr="007C2E23">
        <w:rPr>
          <w:rFonts w:ascii="Bookman Old Style" w:hAnsi="Bookman Old Style"/>
          <w:sz w:val="24"/>
          <w:szCs w:val="24"/>
          <w:lang w:val="uk-UA"/>
        </w:rPr>
        <w:t>и</w:t>
      </w:r>
      <w:r w:rsidR="00CB3ED3" w:rsidRPr="007C2E23">
        <w:rPr>
          <w:rFonts w:ascii="Bookman Old Style" w:hAnsi="Bookman Old Style"/>
          <w:sz w:val="24"/>
          <w:szCs w:val="24"/>
          <w:lang w:val="uk-UA"/>
        </w:rPr>
        <w:t>вень</w:t>
      </w:r>
      <w:r w:rsidR="00BE147D" w:rsidRPr="007C2E23">
        <w:rPr>
          <w:rFonts w:ascii="Bookman Old Style" w:hAnsi="Bookman Old Style"/>
          <w:sz w:val="24"/>
          <w:szCs w:val="24"/>
          <w:lang w:val="uk-UA"/>
        </w:rPr>
        <w:t xml:space="preserve"> (2108,7-посл)</w:t>
      </w:r>
      <w:r w:rsidR="00D64978" w:rsidRPr="007C2E23">
        <w:rPr>
          <w:rFonts w:ascii="Bookman Old Style" w:hAnsi="Bookman Old Style"/>
          <w:sz w:val="24"/>
          <w:szCs w:val="24"/>
          <w:lang w:val="uk-UA"/>
        </w:rPr>
        <w:t xml:space="preserve">, в тому числі бюджету розвитку </w:t>
      </w:r>
      <w:r w:rsidR="00BE147D" w:rsidRPr="007C2E23">
        <w:rPr>
          <w:rFonts w:ascii="Bookman Old Style" w:hAnsi="Bookman Old Style"/>
          <w:sz w:val="24"/>
          <w:szCs w:val="24"/>
          <w:lang w:val="uk-UA"/>
        </w:rPr>
        <w:t>5</w:t>
      </w:r>
      <w:r w:rsidR="00CB3ED3" w:rsidRPr="007C2E23">
        <w:rPr>
          <w:rFonts w:ascii="Bookman Old Style" w:hAnsi="Bookman Old Style"/>
          <w:sz w:val="24"/>
          <w:szCs w:val="24"/>
          <w:lang w:val="uk-UA"/>
        </w:rPr>
        <w:t> </w:t>
      </w:r>
      <w:r w:rsidR="00127F00" w:rsidRPr="007C2E23">
        <w:rPr>
          <w:rFonts w:ascii="Bookman Old Style" w:hAnsi="Bookman Old Style"/>
          <w:sz w:val="24"/>
          <w:szCs w:val="24"/>
          <w:lang w:val="uk-UA"/>
        </w:rPr>
        <w:t>0</w:t>
      </w:r>
      <w:r w:rsidR="00BE147D" w:rsidRPr="007C2E23">
        <w:rPr>
          <w:rFonts w:ascii="Bookman Old Style" w:hAnsi="Bookman Old Style"/>
          <w:sz w:val="24"/>
          <w:szCs w:val="24"/>
          <w:lang w:val="uk-UA"/>
        </w:rPr>
        <w:t>50</w:t>
      </w:r>
      <w:r w:rsidR="00CB3ED3" w:rsidRPr="007C2E23">
        <w:rPr>
          <w:rFonts w:ascii="Bookman Old Style" w:hAnsi="Bookman Old Style"/>
          <w:sz w:val="24"/>
          <w:szCs w:val="24"/>
          <w:lang w:val="uk-UA"/>
        </w:rPr>
        <w:t xml:space="preserve"> </w:t>
      </w:r>
      <w:r w:rsidR="00D64978" w:rsidRPr="007C2E23">
        <w:rPr>
          <w:rFonts w:ascii="Bookman Old Style" w:hAnsi="Bookman Old Style"/>
          <w:sz w:val="24"/>
          <w:szCs w:val="24"/>
          <w:lang w:val="uk-UA"/>
        </w:rPr>
        <w:t>0</w:t>
      </w:r>
      <w:r w:rsidR="00BE147D" w:rsidRPr="007C2E23">
        <w:rPr>
          <w:rFonts w:ascii="Bookman Old Style" w:hAnsi="Bookman Old Style"/>
          <w:sz w:val="24"/>
          <w:szCs w:val="24"/>
          <w:lang w:val="uk-UA"/>
        </w:rPr>
        <w:t>0</w:t>
      </w:r>
      <w:r w:rsidR="00CB3ED3" w:rsidRPr="007C2E23">
        <w:rPr>
          <w:rFonts w:ascii="Bookman Old Style" w:hAnsi="Bookman Old Style"/>
          <w:sz w:val="24"/>
          <w:szCs w:val="24"/>
          <w:lang w:val="uk-UA"/>
        </w:rPr>
        <w:t>0</w:t>
      </w:r>
      <w:r w:rsidR="00D64978" w:rsidRPr="007C2E23">
        <w:rPr>
          <w:rFonts w:ascii="Bookman Old Style" w:hAnsi="Bookman Old Style"/>
          <w:sz w:val="24"/>
          <w:szCs w:val="24"/>
          <w:lang w:val="uk-UA"/>
        </w:rPr>
        <w:t xml:space="preserve">  гр</w:t>
      </w:r>
      <w:r w:rsidR="00CB3ED3" w:rsidRPr="007C2E23">
        <w:rPr>
          <w:rFonts w:ascii="Bookman Old Style" w:hAnsi="Bookman Old Style"/>
          <w:sz w:val="24"/>
          <w:szCs w:val="24"/>
          <w:lang w:val="uk-UA"/>
        </w:rPr>
        <w:t>ивень</w:t>
      </w:r>
      <w:r w:rsidR="00C67CCD" w:rsidRPr="007C2E23">
        <w:rPr>
          <w:rFonts w:ascii="Bookman Old Style" w:hAnsi="Bookman Old Style"/>
          <w:sz w:val="24"/>
          <w:szCs w:val="24"/>
          <w:lang w:val="uk-UA"/>
        </w:rPr>
        <w:t xml:space="preserve"> згідно з додатком 1 до цього рішення</w:t>
      </w:r>
      <w:r w:rsidRPr="007C2E23">
        <w:rPr>
          <w:rFonts w:ascii="Bookman Old Style" w:hAnsi="Bookman Old Style"/>
          <w:sz w:val="24"/>
          <w:szCs w:val="24"/>
          <w:lang w:val="uk-UA"/>
        </w:rPr>
        <w:t>.</w:t>
      </w:r>
    </w:p>
    <w:p w:rsidR="00D102F5" w:rsidRPr="007C2E23" w:rsidRDefault="00D102F5" w:rsidP="00E27C0E">
      <w:pPr>
        <w:ind w:left="142" w:firstLine="709"/>
        <w:jc w:val="both"/>
        <w:rPr>
          <w:rFonts w:ascii="Bookman Old Style" w:hAnsi="Bookman Old Style"/>
          <w:sz w:val="24"/>
          <w:szCs w:val="24"/>
          <w:lang w:val="uk-UA"/>
        </w:rPr>
      </w:pPr>
    </w:p>
    <w:p w:rsidR="00D102F5" w:rsidRPr="007C2E23" w:rsidRDefault="002055D9" w:rsidP="00E27C0E">
      <w:pPr>
        <w:pStyle w:val="ae"/>
        <w:numPr>
          <w:ilvl w:val="1"/>
          <w:numId w:val="1"/>
        </w:numPr>
        <w:ind w:left="142" w:firstLine="709"/>
        <w:jc w:val="both"/>
        <w:rPr>
          <w:rFonts w:ascii="Bookman Old Style" w:hAnsi="Bookman Old Style"/>
          <w:sz w:val="24"/>
          <w:szCs w:val="24"/>
          <w:lang w:val="uk-UA"/>
        </w:rPr>
      </w:pPr>
      <w:r w:rsidRPr="007C2E23">
        <w:rPr>
          <w:rFonts w:ascii="Bookman Old Style" w:hAnsi="Bookman Old Style"/>
          <w:sz w:val="24"/>
          <w:szCs w:val="24"/>
          <w:lang w:val="uk-UA"/>
        </w:rPr>
        <w:t xml:space="preserve">Видатки </w:t>
      </w:r>
      <w:r w:rsidR="00D102F5" w:rsidRPr="007C2E23">
        <w:rPr>
          <w:rFonts w:ascii="Bookman Old Style" w:hAnsi="Bookman Old Style"/>
          <w:sz w:val="24"/>
          <w:szCs w:val="24"/>
          <w:lang w:val="uk-UA"/>
        </w:rPr>
        <w:t xml:space="preserve">міського бюджету  у сумі </w:t>
      </w:r>
      <w:r w:rsidR="005C5782" w:rsidRPr="007C2E23">
        <w:rPr>
          <w:rFonts w:ascii="Bookman Old Style" w:hAnsi="Bookman Old Style"/>
          <w:sz w:val="24"/>
          <w:szCs w:val="24"/>
          <w:lang w:val="uk-UA"/>
        </w:rPr>
        <w:t xml:space="preserve"> 213</w:t>
      </w:r>
      <w:r w:rsidR="00CB3ED3" w:rsidRPr="007C2E23">
        <w:rPr>
          <w:rFonts w:ascii="Bookman Old Style" w:hAnsi="Bookman Old Style"/>
          <w:sz w:val="24"/>
          <w:szCs w:val="24"/>
          <w:lang w:val="uk-UA"/>
        </w:rPr>
        <w:t> </w:t>
      </w:r>
      <w:r w:rsidR="005C5782" w:rsidRPr="007C2E23">
        <w:rPr>
          <w:rFonts w:ascii="Bookman Old Style" w:hAnsi="Bookman Old Style"/>
          <w:sz w:val="24"/>
          <w:szCs w:val="24"/>
          <w:lang w:val="uk-UA"/>
        </w:rPr>
        <w:t>595</w:t>
      </w:r>
      <w:r w:rsidR="00CB3ED3" w:rsidRPr="007C2E23">
        <w:rPr>
          <w:rFonts w:ascii="Bookman Old Style" w:hAnsi="Bookman Old Style"/>
          <w:sz w:val="24"/>
          <w:szCs w:val="24"/>
          <w:lang w:val="uk-UA"/>
        </w:rPr>
        <w:t xml:space="preserve"> </w:t>
      </w:r>
      <w:r w:rsidR="002101D8" w:rsidRPr="007C2E23">
        <w:rPr>
          <w:rFonts w:ascii="Bookman Old Style" w:hAnsi="Bookman Old Style"/>
          <w:sz w:val="24"/>
          <w:szCs w:val="24"/>
          <w:lang w:val="uk-UA"/>
        </w:rPr>
        <w:t>110</w:t>
      </w:r>
      <w:r w:rsidR="00D102F5" w:rsidRPr="007C2E23">
        <w:rPr>
          <w:rFonts w:ascii="Bookman Old Style" w:hAnsi="Bookman Old Style"/>
          <w:sz w:val="24"/>
          <w:szCs w:val="24"/>
          <w:lang w:val="uk-UA"/>
        </w:rPr>
        <w:t xml:space="preserve"> </w:t>
      </w:r>
      <w:r w:rsidR="00CB3ED3" w:rsidRPr="007C2E23">
        <w:rPr>
          <w:rFonts w:ascii="Bookman Old Style" w:hAnsi="Bookman Old Style"/>
          <w:sz w:val="24"/>
          <w:szCs w:val="24"/>
          <w:lang w:val="uk-UA"/>
        </w:rPr>
        <w:t>гривень</w:t>
      </w:r>
      <w:r w:rsidR="00D102F5" w:rsidRPr="007C2E23">
        <w:rPr>
          <w:rFonts w:ascii="Bookman Old Style" w:hAnsi="Bookman Old Style"/>
          <w:sz w:val="24"/>
          <w:szCs w:val="24"/>
          <w:lang w:val="uk-UA"/>
        </w:rPr>
        <w:t>, у тому числі видатк</w:t>
      </w:r>
      <w:r w:rsidRPr="007C2E23">
        <w:rPr>
          <w:rFonts w:ascii="Bookman Old Style" w:hAnsi="Bookman Old Style"/>
          <w:sz w:val="24"/>
          <w:szCs w:val="24"/>
          <w:lang w:val="uk-UA"/>
        </w:rPr>
        <w:t>и</w:t>
      </w:r>
      <w:r w:rsidR="00D102F5" w:rsidRPr="007C2E23">
        <w:rPr>
          <w:rFonts w:ascii="Bookman Old Style" w:hAnsi="Bookman Old Style"/>
          <w:sz w:val="24"/>
          <w:szCs w:val="24"/>
          <w:lang w:val="uk-UA"/>
        </w:rPr>
        <w:t xml:space="preserve"> загального фонду</w:t>
      </w:r>
      <w:r w:rsidRPr="007C2E23">
        <w:rPr>
          <w:rFonts w:ascii="Bookman Old Style" w:hAnsi="Bookman Old Style"/>
          <w:sz w:val="24"/>
          <w:szCs w:val="24"/>
          <w:lang w:val="uk-UA"/>
        </w:rPr>
        <w:t xml:space="preserve"> міського</w:t>
      </w:r>
      <w:r w:rsidR="00D102F5" w:rsidRPr="007C2E23">
        <w:rPr>
          <w:rFonts w:ascii="Bookman Old Style" w:hAnsi="Bookman Old Style"/>
          <w:sz w:val="24"/>
          <w:szCs w:val="24"/>
          <w:lang w:val="uk-UA"/>
        </w:rPr>
        <w:t xml:space="preserve"> бюджету у сумі </w:t>
      </w:r>
      <w:r w:rsidR="005C5782" w:rsidRPr="007C2E23">
        <w:rPr>
          <w:rFonts w:ascii="Bookman Old Style" w:hAnsi="Bookman Old Style"/>
          <w:sz w:val="24"/>
          <w:szCs w:val="24"/>
          <w:lang w:val="uk-UA"/>
        </w:rPr>
        <w:t>–</w:t>
      </w:r>
      <w:r w:rsidRPr="007C2E23">
        <w:rPr>
          <w:rFonts w:ascii="Bookman Old Style" w:hAnsi="Bookman Old Style"/>
          <w:sz w:val="24"/>
          <w:szCs w:val="24"/>
          <w:lang w:val="uk-UA"/>
        </w:rPr>
        <w:t xml:space="preserve"> </w:t>
      </w:r>
      <w:r w:rsidR="00383D5B" w:rsidRPr="007C2E23">
        <w:rPr>
          <w:rFonts w:ascii="Bookman Old Style" w:hAnsi="Bookman Old Style"/>
          <w:sz w:val="24"/>
          <w:szCs w:val="24"/>
          <w:lang w:val="uk-UA"/>
        </w:rPr>
        <w:t>21</w:t>
      </w:r>
      <w:r w:rsidR="002C32AC" w:rsidRPr="007C2E23">
        <w:rPr>
          <w:rFonts w:ascii="Bookman Old Style" w:hAnsi="Bookman Old Style"/>
          <w:sz w:val="24"/>
          <w:szCs w:val="24"/>
          <w:lang w:val="uk-UA"/>
        </w:rPr>
        <w:t>1</w:t>
      </w:r>
      <w:r w:rsidR="00AA37E2" w:rsidRPr="007C2E23">
        <w:rPr>
          <w:rFonts w:ascii="Bookman Old Style" w:hAnsi="Bookman Old Style"/>
          <w:sz w:val="24"/>
          <w:szCs w:val="24"/>
          <w:lang w:val="uk-UA"/>
        </w:rPr>
        <w:t> 036</w:t>
      </w:r>
      <w:r w:rsidR="00127F00" w:rsidRPr="007C2E23">
        <w:rPr>
          <w:rFonts w:ascii="Bookman Old Style" w:hAnsi="Bookman Old Style"/>
          <w:sz w:val="24"/>
          <w:szCs w:val="24"/>
          <w:lang w:val="uk-UA"/>
        </w:rPr>
        <w:t> </w:t>
      </w:r>
      <w:r w:rsidR="00584DE0" w:rsidRPr="007C2E23">
        <w:rPr>
          <w:rFonts w:ascii="Bookman Old Style" w:hAnsi="Bookman Old Style"/>
          <w:sz w:val="24"/>
          <w:szCs w:val="24"/>
          <w:lang w:val="uk-UA"/>
        </w:rPr>
        <w:t>8</w:t>
      </w:r>
      <w:r w:rsidR="00383D5B" w:rsidRPr="007C2E23">
        <w:rPr>
          <w:rFonts w:ascii="Bookman Old Style" w:hAnsi="Bookman Old Style"/>
          <w:sz w:val="24"/>
          <w:szCs w:val="24"/>
          <w:lang w:val="uk-UA"/>
        </w:rPr>
        <w:t>00</w:t>
      </w:r>
      <w:r w:rsidR="005C5782" w:rsidRPr="007C2E23">
        <w:rPr>
          <w:rFonts w:ascii="Bookman Old Style" w:hAnsi="Bookman Old Style"/>
          <w:sz w:val="24"/>
          <w:szCs w:val="24"/>
          <w:lang w:val="uk-UA"/>
        </w:rPr>
        <w:t xml:space="preserve"> </w:t>
      </w:r>
      <w:r w:rsidR="00CB3ED3" w:rsidRPr="007C2E23">
        <w:rPr>
          <w:rFonts w:ascii="Bookman Old Style" w:hAnsi="Bookman Old Style"/>
          <w:sz w:val="24"/>
          <w:szCs w:val="24"/>
          <w:lang w:val="uk-UA"/>
        </w:rPr>
        <w:t>гривень</w:t>
      </w:r>
      <w:r w:rsidRPr="007C2E23">
        <w:rPr>
          <w:rFonts w:ascii="Bookman Old Style" w:hAnsi="Bookman Old Style"/>
          <w:sz w:val="24"/>
          <w:szCs w:val="24"/>
          <w:lang w:val="uk-UA"/>
        </w:rPr>
        <w:t xml:space="preserve">, </w:t>
      </w:r>
      <w:r w:rsidR="00D102F5" w:rsidRPr="007C2E23">
        <w:rPr>
          <w:rFonts w:ascii="Bookman Old Style" w:hAnsi="Bookman Old Style"/>
          <w:sz w:val="24"/>
          <w:szCs w:val="24"/>
          <w:lang w:val="uk-UA"/>
        </w:rPr>
        <w:t>видатк</w:t>
      </w:r>
      <w:r w:rsidRPr="007C2E23">
        <w:rPr>
          <w:rFonts w:ascii="Bookman Old Style" w:hAnsi="Bookman Old Style"/>
          <w:sz w:val="24"/>
          <w:szCs w:val="24"/>
          <w:lang w:val="uk-UA"/>
        </w:rPr>
        <w:t>и</w:t>
      </w:r>
      <w:r w:rsidR="00D102F5" w:rsidRPr="007C2E23">
        <w:rPr>
          <w:rFonts w:ascii="Bookman Old Style" w:hAnsi="Bookman Old Style"/>
          <w:sz w:val="24"/>
          <w:szCs w:val="24"/>
          <w:lang w:val="uk-UA"/>
        </w:rPr>
        <w:t xml:space="preserve"> спеціального фонду</w:t>
      </w:r>
      <w:r w:rsidRPr="007C2E23">
        <w:rPr>
          <w:rFonts w:ascii="Bookman Old Style" w:hAnsi="Bookman Old Style"/>
          <w:sz w:val="24"/>
          <w:szCs w:val="24"/>
          <w:lang w:val="uk-UA"/>
        </w:rPr>
        <w:t xml:space="preserve"> міського</w:t>
      </w:r>
      <w:r w:rsidR="00D102F5" w:rsidRPr="007C2E23">
        <w:rPr>
          <w:rFonts w:ascii="Bookman Old Style" w:hAnsi="Bookman Old Style"/>
          <w:sz w:val="24"/>
          <w:szCs w:val="24"/>
          <w:lang w:val="uk-UA"/>
        </w:rPr>
        <w:t xml:space="preserve"> бюджету </w:t>
      </w:r>
      <w:r w:rsidR="005C5782" w:rsidRPr="007C2E23">
        <w:rPr>
          <w:rFonts w:ascii="Bookman Old Style" w:hAnsi="Bookman Old Style"/>
          <w:sz w:val="24"/>
          <w:szCs w:val="24"/>
          <w:lang w:val="uk-UA"/>
        </w:rPr>
        <w:t xml:space="preserve">– </w:t>
      </w:r>
      <w:r w:rsidR="00476A55" w:rsidRPr="007C2E23">
        <w:rPr>
          <w:rFonts w:ascii="Bookman Old Style" w:hAnsi="Bookman Old Style"/>
          <w:sz w:val="24"/>
          <w:szCs w:val="24"/>
          <w:lang w:val="uk-UA"/>
        </w:rPr>
        <w:t xml:space="preserve">37 964 </w:t>
      </w:r>
      <w:r w:rsidR="00584DE0" w:rsidRPr="007C2E23">
        <w:rPr>
          <w:rFonts w:ascii="Bookman Old Style" w:hAnsi="Bookman Old Style"/>
          <w:sz w:val="24"/>
          <w:szCs w:val="24"/>
          <w:lang w:val="uk-UA"/>
        </w:rPr>
        <w:t>3</w:t>
      </w:r>
      <w:r w:rsidR="00CB3ED3" w:rsidRPr="007C2E23">
        <w:rPr>
          <w:rFonts w:ascii="Bookman Old Style" w:hAnsi="Bookman Old Style"/>
          <w:sz w:val="24"/>
          <w:szCs w:val="24"/>
          <w:lang w:val="uk-UA"/>
        </w:rPr>
        <w:t>00</w:t>
      </w:r>
      <w:r w:rsidR="00D102F5" w:rsidRPr="007C2E23">
        <w:rPr>
          <w:rFonts w:ascii="Bookman Old Style" w:hAnsi="Bookman Old Style"/>
          <w:sz w:val="24"/>
          <w:szCs w:val="24"/>
          <w:lang w:val="uk-UA"/>
        </w:rPr>
        <w:t xml:space="preserve"> </w:t>
      </w:r>
      <w:r w:rsidR="00127F00" w:rsidRPr="007C2E23">
        <w:rPr>
          <w:rFonts w:ascii="Bookman Old Style" w:hAnsi="Bookman Old Style"/>
          <w:sz w:val="24"/>
          <w:szCs w:val="24"/>
          <w:lang w:val="uk-UA"/>
        </w:rPr>
        <w:t xml:space="preserve"> </w:t>
      </w:r>
      <w:r w:rsidR="00CB3ED3" w:rsidRPr="007C2E23">
        <w:rPr>
          <w:rFonts w:ascii="Bookman Old Style" w:hAnsi="Bookman Old Style"/>
          <w:sz w:val="24"/>
          <w:szCs w:val="24"/>
          <w:lang w:val="uk-UA"/>
        </w:rPr>
        <w:t>гривень</w:t>
      </w:r>
      <w:r w:rsidR="00C67CCD" w:rsidRPr="007C2E23">
        <w:rPr>
          <w:rFonts w:ascii="Bookman Old Style" w:hAnsi="Bookman Old Style"/>
          <w:sz w:val="24"/>
          <w:szCs w:val="24"/>
          <w:lang w:val="uk-UA"/>
        </w:rPr>
        <w:t>.</w:t>
      </w:r>
    </w:p>
    <w:p w:rsidR="004016DC" w:rsidRPr="007C2E23" w:rsidRDefault="00AA37E2" w:rsidP="007B6BCF">
      <w:pPr>
        <w:pStyle w:val="ae"/>
        <w:rPr>
          <w:rFonts w:ascii="Bookman Old Style" w:hAnsi="Bookman Old Style"/>
          <w:sz w:val="24"/>
          <w:szCs w:val="24"/>
          <w:lang w:val="uk-UA"/>
        </w:rPr>
      </w:pPr>
      <w:r w:rsidRPr="007C2E23">
        <w:rPr>
          <w:rFonts w:ascii="Bookman Old Style" w:hAnsi="Bookman Old Style"/>
          <w:sz w:val="24"/>
          <w:szCs w:val="24"/>
          <w:lang w:val="uk-UA"/>
        </w:rPr>
        <w:t>Погашення кредиту - 742500 гривень</w:t>
      </w:r>
      <w:r w:rsidR="00A16216" w:rsidRPr="007C2E23">
        <w:rPr>
          <w:rFonts w:ascii="Bookman Old Style" w:hAnsi="Bookman Old Style"/>
          <w:sz w:val="24"/>
          <w:szCs w:val="24"/>
          <w:lang w:val="uk-UA"/>
        </w:rPr>
        <w:t xml:space="preserve"> </w:t>
      </w:r>
    </w:p>
    <w:p w:rsidR="00E27C0E" w:rsidRPr="007C2E23" w:rsidRDefault="00E27C0E" w:rsidP="00E27C0E">
      <w:pPr>
        <w:pStyle w:val="ae"/>
        <w:numPr>
          <w:ilvl w:val="1"/>
          <w:numId w:val="1"/>
        </w:numPr>
        <w:ind w:left="142" w:firstLine="709"/>
        <w:jc w:val="both"/>
        <w:rPr>
          <w:rFonts w:ascii="Bookman Old Style" w:hAnsi="Bookman Old Style"/>
          <w:sz w:val="24"/>
          <w:szCs w:val="24"/>
          <w:lang w:val="uk-UA"/>
        </w:rPr>
      </w:pPr>
      <w:r w:rsidRPr="007C2E23">
        <w:rPr>
          <w:rFonts w:ascii="Bookman Old Style" w:hAnsi="Bookman Old Style"/>
          <w:sz w:val="24"/>
          <w:szCs w:val="24"/>
          <w:lang w:val="uk-UA"/>
        </w:rPr>
        <w:t xml:space="preserve">Профіцит загального фонду міського бюджету міста у сумі </w:t>
      </w:r>
      <w:r w:rsidR="00AA37E2" w:rsidRPr="007C2E23">
        <w:rPr>
          <w:rFonts w:ascii="Bookman Old Style" w:hAnsi="Bookman Old Style"/>
          <w:sz w:val="24"/>
          <w:szCs w:val="24"/>
          <w:lang w:val="uk-UA"/>
        </w:rPr>
        <w:t>27 290 100 гривень</w:t>
      </w:r>
      <w:r w:rsidRPr="007C2E23">
        <w:rPr>
          <w:rFonts w:ascii="Bookman Old Style" w:hAnsi="Bookman Old Style"/>
          <w:sz w:val="24"/>
          <w:szCs w:val="24"/>
          <w:lang w:val="uk-UA"/>
        </w:rPr>
        <w:t>, напрямом використання якого визначити передачу коштів із загального фонду бюджету  до бюджету розвитку (спеціального фонду), згідно з додатком 2</w:t>
      </w:r>
      <w:r w:rsidR="00C67CCD" w:rsidRPr="007C2E23">
        <w:rPr>
          <w:rFonts w:ascii="Bookman Old Style" w:hAnsi="Bookman Old Style"/>
          <w:sz w:val="24"/>
          <w:szCs w:val="24"/>
          <w:lang w:val="uk-UA"/>
        </w:rPr>
        <w:t xml:space="preserve"> до цього рішення</w:t>
      </w:r>
      <w:r w:rsidRPr="007C2E23">
        <w:rPr>
          <w:rFonts w:ascii="Bookman Old Style" w:hAnsi="Bookman Old Style"/>
          <w:sz w:val="24"/>
          <w:szCs w:val="24"/>
          <w:lang w:val="uk-UA"/>
        </w:rPr>
        <w:t>.</w:t>
      </w:r>
    </w:p>
    <w:p w:rsidR="00476A55" w:rsidRPr="007C2E23" w:rsidRDefault="00E27C0E" w:rsidP="00E27C0E">
      <w:pPr>
        <w:pStyle w:val="ae"/>
        <w:numPr>
          <w:ilvl w:val="1"/>
          <w:numId w:val="1"/>
        </w:numPr>
        <w:ind w:left="142" w:firstLine="709"/>
        <w:jc w:val="both"/>
        <w:rPr>
          <w:rFonts w:ascii="Bookman Old Style" w:hAnsi="Bookman Old Style"/>
          <w:sz w:val="24"/>
          <w:szCs w:val="24"/>
          <w:lang w:val="uk-UA"/>
        </w:rPr>
      </w:pPr>
      <w:r w:rsidRPr="007C2E23">
        <w:rPr>
          <w:rFonts w:ascii="Bookman Old Style" w:hAnsi="Bookman Old Style"/>
          <w:sz w:val="24"/>
          <w:szCs w:val="24"/>
          <w:lang w:val="uk-UA"/>
        </w:rPr>
        <w:t xml:space="preserve">Дефіцит спеціального фонду міського бюджету  у сумі </w:t>
      </w:r>
      <w:r w:rsidR="002D71F5" w:rsidRPr="007C2E23">
        <w:rPr>
          <w:rFonts w:ascii="Bookman Old Style" w:hAnsi="Bookman Old Style"/>
          <w:sz w:val="24"/>
          <w:szCs w:val="24"/>
          <w:lang w:val="uk-UA"/>
        </w:rPr>
        <w:t>31 448 100 гривень</w:t>
      </w:r>
      <w:r w:rsidRPr="007C2E23">
        <w:rPr>
          <w:rFonts w:ascii="Bookman Old Style" w:hAnsi="Bookman Old Style"/>
          <w:sz w:val="24"/>
          <w:szCs w:val="24"/>
          <w:lang w:val="uk-UA"/>
        </w:rPr>
        <w:t>, джерелом покриття якого визначити</w:t>
      </w:r>
      <w:r w:rsidR="00476A55" w:rsidRPr="007C2E23">
        <w:rPr>
          <w:rFonts w:ascii="Bookman Old Style" w:hAnsi="Bookman Old Style"/>
          <w:sz w:val="24"/>
          <w:szCs w:val="24"/>
        </w:rPr>
        <w:t>:</w:t>
      </w:r>
    </w:p>
    <w:p w:rsidR="00E27C0E" w:rsidRPr="007C2E23" w:rsidRDefault="00476A55" w:rsidP="00476A55">
      <w:pPr>
        <w:pStyle w:val="ae"/>
        <w:ind w:left="851"/>
        <w:jc w:val="both"/>
        <w:rPr>
          <w:rFonts w:ascii="Bookman Old Style" w:hAnsi="Bookman Old Style"/>
          <w:sz w:val="24"/>
          <w:szCs w:val="24"/>
          <w:lang w:val="uk-UA"/>
        </w:rPr>
      </w:pPr>
      <w:r w:rsidRPr="007C2E23">
        <w:rPr>
          <w:rFonts w:ascii="Bookman Old Style" w:hAnsi="Bookman Old Style"/>
          <w:sz w:val="24"/>
          <w:szCs w:val="24"/>
        </w:rPr>
        <w:t>-</w:t>
      </w:r>
      <w:r w:rsidRPr="007C2E23">
        <w:rPr>
          <w:rFonts w:ascii="Bookman Old Style" w:hAnsi="Bookman Old Style"/>
          <w:sz w:val="24"/>
          <w:szCs w:val="24"/>
        </w:rPr>
        <w:tab/>
      </w:r>
      <w:r w:rsidR="00E27C0E" w:rsidRPr="007C2E23">
        <w:rPr>
          <w:rFonts w:ascii="Bookman Old Style" w:hAnsi="Bookman Old Style"/>
          <w:sz w:val="24"/>
          <w:szCs w:val="24"/>
          <w:lang w:val="uk-UA"/>
        </w:rPr>
        <w:t xml:space="preserve"> надходження коштів із загального фонду до бюджету розвитку (спеціального фонду)</w:t>
      </w:r>
      <w:r w:rsidRPr="007C2E23">
        <w:rPr>
          <w:rFonts w:ascii="Bookman Old Style" w:hAnsi="Bookman Old Style"/>
          <w:sz w:val="24"/>
          <w:szCs w:val="24"/>
        </w:rPr>
        <w:t xml:space="preserve"> </w:t>
      </w:r>
      <w:r w:rsidRPr="007C2E23">
        <w:rPr>
          <w:rFonts w:ascii="Bookman Old Style" w:hAnsi="Bookman Old Style"/>
          <w:sz w:val="24"/>
          <w:szCs w:val="24"/>
          <w:lang w:val="uk-UA"/>
        </w:rPr>
        <w:t xml:space="preserve">у сумі 27 290 100 </w:t>
      </w:r>
      <w:proofErr w:type="gramStart"/>
      <w:r w:rsidRPr="007C2E23">
        <w:rPr>
          <w:rFonts w:ascii="Bookman Old Style" w:hAnsi="Bookman Old Style"/>
          <w:sz w:val="24"/>
          <w:szCs w:val="24"/>
          <w:lang w:val="uk-UA"/>
        </w:rPr>
        <w:t xml:space="preserve">гривень  </w:t>
      </w:r>
      <w:r w:rsidR="00E27C0E" w:rsidRPr="007C2E23">
        <w:rPr>
          <w:rFonts w:ascii="Bookman Old Style" w:hAnsi="Bookman Old Style"/>
          <w:sz w:val="24"/>
          <w:szCs w:val="24"/>
          <w:lang w:val="uk-UA"/>
        </w:rPr>
        <w:t>,</w:t>
      </w:r>
      <w:proofErr w:type="gramEnd"/>
      <w:r w:rsidR="00E27C0E" w:rsidRPr="007C2E23">
        <w:rPr>
          <w:rFonts w:ascii="Bookman Old Style" w:hAnsi="Bookman Old Style"/>
          <w:sz w:val="24"/>
          <w:szCs w:val="24"/>
          <w:lang w:val="uk-UA"/>
        </w:rPr>
        <w:t xml:space="preserve"> згідно з додатком 2 до цього рішення.</w:t>
      </w:r>
    </w:p>
    <w:p w:rsidR="00476A55" w:rsidRPr="007C2E23" w:rsidRDefault="00476A55" w:rsidP="00476A55">
      <w:pPr>
        <w:pStyle w:val="ae"/>
        <w:ind w:left="1215"/>
        <w:jc w:val="both"/>
        <w:rPr>
          <w:rFonts w:ascii="Bookman Old Style" w:hAnsi="Bookman Old Style"/>
          <w:sz w:val="24"/>
          <w:szCs w:val="24"/>
          <w:lang w:val="uk-UA"/>
        </w:rPr>
      </w:pPr>
      <w:r w:rsidRPr="007C2E23">
        <w:rPr>
          <w:rFonts w:ascii="Bookman Old Style" w:hAnsi="Bookman Old Style"/>
          <w:sz w:val="24"/>
          <w:szCs w:val="24"/>
          <w:lang w:val="uk-UA"/>
        </w:rPr>
        <w:t>- запозичення до бюджету розвитку кредитних коштів місцевих запозичень від Північної екологічної фінансової корпорації (НЕФКО)  в сумі 4</w:t>
      </w:r>
      <w:r w:rsidRPr="007C2E23">
        <w:rPr>
          <w:rFonts w:ascii="Bookman Old Style" w:hAnsi="Bookman Old Style"/>
          <w:sz w:val="24"/>
          <w:szCs w:val="24"/>
          <w:lang w:val="en-US"/>
        </w:rPr>
        <w:t> </w:t>
      </w:r>
      <w:r w:rsidRPr="007C2E23">
        <w:rPr>
          <w:rFonts w:ascii="Bookman Old Style" w:hAnsi="Bookman Old Style"/>
          <w:sz w:val="24"/>
          <w:szCs w:val="24"/>
          <w:lang w:val="uk-UA"/>
        </w:rPr>
        <w:t xml:space="preserve">158 000 </w:t>
      </w:r>
      <w:proofErr w:type="spellStart"/>
      <w:r w:rsidRPr="007C2E23">
        <w:rPr>
          <w:rFonts w:ascii="Bookman Old Style" w:hAnsi="Bookman Old Style"/>
          <w:sz w:val="24"/>
          <w:szCs w:val="24"/>
          <w:lang w:val="uk-UA"/>
        </w:rPr>
        <w:t>тис.грн</w:t>
      </w:r>
      <w:proofErr w:type="spellEnd"/>
      <w:r w:rsidRPr="007C2E23">
        <w:rPr>
          <w:rFonts w:ascii="Bookman Old Style" w:hAnsi="Bookman Old Style"/>
          <w:sz w:val="24"/>
          <w:szCs w:val="24"/>
          <w:lang w:val="uk-UA"/>
        </w:rPr>
        <w:t>.</w:t>
      </w:r>
    </w:p>
    <w:p w:rsidR="00476A55" w:rsidRPr="007C2E23" w:rsidRDefault="00476A55" w:rsidP="00476A55">
      <w:pPr>
        <w:pStyle w:val="ae"/>
        <w:ind w:left="851"/>
        <w:jc w:val="both"/>
        <w:rPr>
          <w:rFonts w:ascii="Bookman Old Style" w:hAnsi="Bookman Old Style"/>
          <w:sz w:val="24"/>
          <w:szCs w:val="24"/>
          <w:lang w:val="uk-UA"/>
        </w:rPr>
      </w:pPr>
    </w:p>
    <w:p w:rsidR="007B6BCF" w:rsidRPr="007C2E23" w:rsidRDefault="007B6BCF" w:rsidP="007B6BCF">
      <w:pPr>
        <w:pStyle w:val="ae"/>
        <w:numPr>
          <w:ilvl w:val="1"/>
          <w:numId w:val="1"/>
        </w:numPr>
        <w:ind w:left="284" w:firstLine="571"/>
        <w:jc w:val="both"/>
        <w:rPr>
          <w:rFonts w:ascii="Bookman Old Style" w:hAnsi="Bookman Old Style"/>
          <w:sz w:val="24"/>
          <w:szCs w:val="24"/>
          <w:lang w:val="uk-UA"/>
        </w:rPr>
      </w:pPr>
      <w:r w:rsidRPr="007C2E23">
        <w:rPr>
          <w:rFonts w:ascii="Bookman Old Style" w:hAnsi="Bookman Old Style"/>
          <w:sz w:val="24"/>
          <w:szCs w:val="24"/>
          <w:lang w:val="uk-UA"/>
        </w:rPr>
        <w:t>Оборотний залишок бюджетних коштів міського бюджету у сумі 10</w:t>
      </w:r>
      <w:r w:rsidR="00C65C4A" w:rsidRPr="007C2E23">
        <w:rPr>
          <w:rFonts w:ascii="Bookman Old Style" w:hAnsi="Bookman Old Style"/>
          <w:sz w:val="24"/>
          <w:szCs w:val="24"/>
          <w:lang w:val="uk-UA"/>
        </w:rPr>
        <w:t xml:space="preserve"> </w:t>
      </w:r>
      <w:r w:rsidRPr="007C2E23">
        <w:rPr>
          <w:rFonts w:ascii="Bookman Old Style" w:hAnsi="Bookman Old Style"/>
          <w:sz w:val="24"/>
          <w:szCs w:val="24"/>
          <w:lang w:val="uk-UA"/>
        </w:rPr>
        <w:t>0</w:t>
      </w:r>
      <w:r w:rsidR="00C65C4A" w:rsidRPr="007C2E23">
        <w:rPr>
          <w:rFonts w:ascii="Bookman Old Style" w:hAnsi="Bookman Old Style"/>
          <w:sz w:val="24"/>
          <w:szCs w:val="24"/>
          <w:lang w:val="uk-UA"/>
        </w:rPr>
        <w:t xml:space="preserve">00 </w:t>
      </w:r>
      <w:r w:rsidRPr="007C2E23">
        <w:rPr>
          <w:rFonts w:ascii="Bookman Old Style" w:hAnsi="Bookman Old Style"/>
          <w:sz w:val="24"/>
          <w:szCs w:val="24"/>
          <w:lang w:val="uk-UA"/>
        </w:rPr>
        <w:t>гр</w:t>
      </w:r>
      <w:r w:rsidR="00C65C4A" w:rsidRPr="007C2E23">
        <w:rPr>
          <w:rFonts w:ascii="Bookman Old Style" w:hAnsi="Bookman Old Style"/>
          <w:sz w:val="24"/>
          <w:szCs w:val="24"/>
          <w:lang w:val="uk-UA"/>
        </w:rPr>
        <w:t>ивень</w:t>
      </w:r>
      <w:r w:rsidRPr="007C2E23">
        <w:rPr>
          <w:rFonts w:ascii="Bookman Old Style" w:hAnsi="Bookman Old Style"/>
          <w:sz w:val="24"/>
          <w:szCs w:val="24"/>
          <w:lang w:val="uk-UA"/>
        </w:rPr>
        <w:t>, що становить 0,005 % видатків загального фонду міського бюджету, визначених цим пунктом.</w:t>
      </w:r>
    </w:p>
    <w:p w:rsidR="007B6BCF" w:rsidRPr="007C2E23" w:rsidRDefault="007B6BCF" w:rsidP="00E27C0E">
      <w:pPr>
        <w:pStyle w:val="ae"/>
        <w:numPr>
          <w:ilvl w:val="1"/>
          <w:numId w:val="1"/>
        </w:numPr>
        <w:ind w:left="142" w:firstLine="709"/>
        <w:jc w:val="both"/>
        <w:rPr>
          <w:rFonts w:ascii="Bookman Old Style" w:hAnsi="Bookman Old Style"/>
          <w:sz w:val="24"/>
          <w:szCs w:val="24"/>
          <w:lang w:val="uk-UA"/>
        </w:rPr>
      </w:pPr>
      <w:r w:rsidRPr="007C2E23">
        <w:rPr>
          <w:rFonts w:ascii="Bookman Old Style" w:hAnsi="Bookman Old Style"/>
          <w:sz w:val="24"/>
          <w:szCs w:val="24"/>
          <w:lang w:val="uk-UA"/>
        </w:rPr>
        <w:t>Резервний фонд міського бюджету у розмірі 100</w:t>
      </w:r>
      <w:r w:rsidR="00C65C4A" w:rsidRPr="007C2E23">
        <w:rPr>
          <w:rFonts w:ascii="Bookman Old Style" w:hAnsi="Bookman Old Style"/>
          <w:sz w:val="24"/>
          <w:szCs w:val="24"/>
          <w:lang w:val="uk-UA"/>
        </w:rPr>
        <w:t xml:space="preserve"> </w:t>
      </w:r>
      <w:r w:rsidR="00BE147D" w:rsidRPr="007C2E23">
        <w:rPr>
          <w:rFonts w:ascii="Bookman Old Style" w:hAnsi="Bookman Old Style"/>
          <w:sz w:val="24"/>
          <w:szCs w:val="24"/>
          <w:lang w:val="uk-UA"/>
        </w:rPr>
        <w:t>000 гривень, що становить 0,05 %</w:t>
      </w:r>
      <w:r w:rsidR="002C32AC" w:rsidRPr="007C2E23">
        <w:rPr>
          <w:rFonts w:ascii="Bookman Old Style" w:hAnsi="Bookman Old Style"/>
          <w:sz w:val="24"/>
          <w:szCs w:val="24"/>
          <w:lang w:val="uk-UA"/>
        </w:rPr>
        <w:t>.</w:t>
      </w:r>
    </w:p>
    <w:p w:rsidR="00D102F5" w:rsidRPr="007C2E23" w:rsidRDefault="00D102F5" w:rsidP="00E27C0E">
      <w:pPr>
        <w:ind w:left="142" w:firstLine="709"/>
        <w:jc w:val="both"/>
        <w:rPr>
          <w:rFonts w:ascii="Bookman Old Style" w:hAnsi="Bookman Old Style"/>
          <w:sz w:val="24"/>
          <w:szCs w:val="24"/>
          <w:lang w:val="uk-UA"/>
        </w:rPr>
      </w:pPr>
    </w:p>
    <w:p w:rsidR="00C732F4" w:rsidRPr="007C2E23" w:rsidRDefault="00C67CCD"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2</w:t>
      </w:r>
      <w:r w:rsidR="00C732F4" w:rsidRPr="007C2E23">
        <w:rPr>
          <w:rFonts w:ascii="Bookman Old Style" w:hAnsi="Bookman Old Style"/>
          <w:sz w:val="24"/>
          <w:szCs w:val="24"/>
          <w:lang w:val="uk-UA"/>
        </w:rPr>
        <w:t>. Затвердити бюджетні призначення головн</w:t>
      </w:r>
      <w:r w:rsidR="00EA7E96" w:rsidRPr="007C2E23">
        <w:rPr>
          <w:rFonts w:ascii="Bookman Old Style" w:hAnsi="Bookman Old Style"/>
          <w:sz w:val="24"/>
          <w:szCs w:val="24"/>
          <w:lang w:val="uk-UA"/>
        </w:rPr>
        <w:t>им</w:t>
      </w:r>
      <w:r w:rsidR="00C732F4" w:rsidRPr="007C2E23">
        <w:rPr>
          <w:rFonts w:ascii="Bookman Old Style" w:hAnsi="Bookman Old Style"/>
          <w:sz w:val="24"/>
          <w:szCs w:val="24"/>
          <w:lang w:val="uk-UA"/>
        </w:rPr>
        <w:t xml:space="preserve"> розпорядник</w:t>
      </w:r>
      <w:r w:rsidR="00EA7E96" w:rsidRPr="007C2E23">
        <w:rPr>
          <w:rFonts w:ascii="Bookman Old Style" w:hAnsi="Bookman Old Style"/>
          <w:sz w:val="24"/>
          <w:szCs w:val="24"/>
          <w:lang w:val="uk-UA"/>
        </w:rPr>
        <w:t>ам</w:t>
      </w:r>
      <w:r w:rsidR="00C732F4" w:rsidRPr="007C2E23">
        <w:rPr>
          <w:rFonts w:ascii="Bookman Old Style" w:hAnsi="Bookman Old Style"/>
          <w:sz w:val="24"/>
          <w:szCs w:val="24"/>
          <w:lang w:val="uk-UA"/>
        </w:rPr>
        <w:t xml:space="preserve"> коштів міського бюджету на 201</w:t>
      </w:r>
      <w:r w:rsidR="00CB3ED3" w:rsidRPr="007C2E23">
        <w:rPr>
          <w:rFonts w:ascii="Bookman Old Style" w:hAnsi="Bookman Old Style"/>
          <w:sz w:val="24"/>
          <w:szCs w:val="24"/>
          <w:lang w:val="uk-UA"/>
        </w:rPr>
        <w:t>9</w:t>
      </w:r>
      <w:r w:rsidR="00C732F4" w:rsidRPr="007C2E23">
        <w:rPr>
          <w:rFonts w:ascii="Bookman Old Style" w:hAnsi="Bookman Old Style"/>
          <w:sz w:val="24"/>
          <w:szCs w:val="24"/>
          <w:lang w:val="uk-UA"/>
        </w:rPr>
        <w:t xml:space="preserve"> рік у розрізі </w:t>
      </w:r>
      <w:r w:rsidR="002055D9" w:rsidRPr="007C2E23">
        <w:rPr>
          <w:rFonts w:ascii="Bookman Old Style" w:hAnsi="Bookman Old Style"/>
          <w:sz w:val="24"/>
          <w:szCs w:val="24"/>
          <w:lang w:val="uk-UA"/>
        </w:rPr>
        <w:t xml:space="preserve"> відповідальних виконавців </w:t>
      </w:r>
      <w:r w:rsidR="002055D9" w:rsidRPr="007C2E23">
        <w:rPr>
          <w:rFonts w:ascii="Bookman Old Style" w:hAnsi="Bookman Old Style"/>
          <w:sz w:val="24"/>
          <w:szCs w:val="24"/>
          <w:lang w:val="uk-UA"/>
        </w:rPr>
        <w:lastRenderedPageBreak/>
        <w:t xml:space="preserve">за бюджетними програмами, у тому числі </w:t>
      </w:r>
      <w:r w:rsidR="00E27C0E" w:rsidRPr="007C2E23">
        <w:rPr>
          <w:rFonts w:ascii="Bookman Old Style" w:hAnsi="Bookman Old Style"/>
          <w:sz w:val="24"/>
          <w:szCs w:val="24"/>
          <w:lang w:val="uk-UA"/>
        </w:rPr>
        <w:t xml:space="preserve">по загальному фонду </w:t>
      </w:r>
      <w:r w:rsidR="004016DC" w:rsidRPr="007C2E23">
        <w:rPr>
          <w:rFonts w:ascii="Bookman Old Style" w:hAnsi="Bookman Old Style"/>
          <w:sz w:val="24"/>
          <w:szCs w:val="24"/>
          <w:lang w:val="uk-UA"/>
        </w:rPr>
        <w:t>211 036 800</w:t>
      </w:r>
      <w:r w:rsidR="00C732F4" w:rsidRPr="007C2E23">
        <w:rPr>
          <w:rFonts w:ascii="Bookman Old Style" w:hAnsi="Bookman Old Style"/>
          <w:sz w:val="24"/>
          <w:szCs w:val="24"/>
          <w:lang w:val="uk-UA"/>
        </w:rPr>
        <w:t xml:space="preserve"> </w:t>
      </w:r>
      <w:r w:rsidR="007D41C6" w:rsidRPr="007C2E23">
        <w:rPr>
          <w:rFonts w:ascii="Bookman Old Style" w:hAnsi="Bookman Old Style"/>
          <w:sz w:val="24"/>
          <w:szCs w:val="24"/>
          <w:lang w:val="uk-UA"/>
        </w:rPr>
        <w:t>гривень</w:t>
      </w:r>
      <w:r w:rsidR="00C732F4" w:rsidRPr="007C2E23">
        <w:rPr>
          <w:rFonts w:ascii="Bookman Old Style" w:hAnsi="Bookman Old Style"/>
          <w:sz w:val="24"/>
          <w:szCs w:val="24"/>
          <w:lang w:val="uk-UA"/>
        </w:rPr>
        <w:t xml:space="preserve"> та спеціальному фонду</w:t>
      </w:r>
      <w:r w:rsidR="00C35A85" w:rsidRPr="007C2E23">
        <w:rPr>
          <w:rFonts w:ascii="Bookman Old Style" w:hAnsi="Bookman Old Style"/>
          <w:sz w:val="24"/>
          <w:szCs w:val="24"/>
          <w:lang w:val="uk-UA"/>
        </w:rPr>
        <w:t xml:space="preserve"> </w:t>
      </w:r>
      <w:r w:rsidR="004016DC" w:rsidRPr="007C2E23">
        <w:rPr>
          <w:rFonts w:ascii="Bookman Old Style" w:hAnsi="Bookman Old Style"/>
          <w:sz w:val="24"/>
          <w:szCs w:val="24"/>
          <w:lang w:val="uk-UA"/>
        </w:rPr>
        <w:t>3</w:t>
      </w:r>
      <w:r w:rsidR="00476A55" w:rsidRPr="007C2E23">
        <w:rPr>
          <w:rFonts w:ascii="Bookman Old Style" w:hAnsi="Bookman Old Style"/>
          <w:sz w:val="24"/>
          <w:szCs w:val="24"/>
          <w:lang w:val="uk-UA"/>
        </w:rPr>
        <w:t xml:space="preserve">7 964 </w:t>
      </w:r>
      <w:r w:rsidR="004016DC" w:rsidRPr="007C2E23">
        <w:rPr>
          <w:rFonts w:ascii="Bookman Old Style" w:hAnsi="Bookman Old Style"/>
          <w:sz w:val="24"/>
          <w:szCs w:val="24"/>
          <w:lang w:val="uk-UA"/>
        </w:rPr>
        <w:t>300 г</w:t>
      </w:r>
      <w:r w:rsidR="007D41C6" w:rsidRPr="007C2E23">
        <w:rPr>
          <w:rFonts w:ascii="Bookman Old Style" w:hAnsi="Bookman Old Style"/>
          <w:sz w:val="24"/>
          <w:szCs w:val="24"/>
          <w:lang w:val="uk-UA"/>
        </w:rPr>
        <w:t>ривень</w:t>
      </w:r>
      <w:r w:rsidR="00C732F4" w:rsidRPr="007C2E23">
        <w:rPr>
          <w:rFonts w:ascii="Bookman Old Style" w:hAnsi="Bookman Old Style"/>
          <w:sz w:val="24"/>
          <w:szCs w:val="24"/>
          <w:lang w:val="uk-UA"/>
        </w:rPr>
        <w:t xml:space="preserve"> згідно з додатком 3 до цього рішення.</w:t>
      </w:r>
    </w:p>
    <w:p w:rsidR="00D102F5" w:rsidRPr="007C2E23" w:rsidRDefault="00D102F5" w:rsidP="00D102F5">
      <w:pPr>
        <w:jc w:val="both"/>
        <w:rPr>
          <w:rFonts w:ascii="Bookman Old Style" w:hAnsi="Bookman Old Style"/>
          <w:sz w:val="24"/>
          <w:szCs w:val="24"/>
          <w:lang w:val="uk-UA"/>
        </w:rPr>
      </w:pPr>
    </w:p>
    <w:p w:rsidR="00C67CCD" w:rsidRPr="007C2E23" w:rsidRDefault="00485D92" w:rsidP="00C637E7">
      <w:pPr>
        <w:pStyle w:val="ae"/>
        <w:numPr>
          <w:ilvl w:val="0"/>
          <w:numId w:val="3"/>
        </w:numPr>
        <w:jc w:val="both"/>
        <w:rPr>
          <w:rFonts w:ascii="Bookman Old Style" w:hAnsi="Bookman Old Style"/>
          <w:sz w:val="24"/>
          <w:szCs w:val="24"/>
          <w:lang w:val="uk-UA"/>
        </w:rPr>
      </w:pPr>
      <w:r w:rsidRPr="007C2E23">
        <w:rPr>
          <w:rFonts w:ascii="Bookman Old Style" w:hAnsi="Bookman Old Style"/>
          <w:sz w:val="24"/>
          <w:szCs w:val="24"/>
          <w:lang w:val="uk-UA"/>
        </w:rPr>
        <w:t>Затвердити на 201</w:t>
      </w:r>
      <w:r w:rsidR="00C67CCD" w:rsidRPr="007C2E23">
        <w:rPr>
          <w:rFonts w:ascii="Bookman Old Style" w:hAnsi="Bookman Old Style"/>
          <w:sz w:val="24"/>
          <w:szCs w:val="24"/>
          <w:lang w:val="uk-UA"/>
        </w:rPr>
        <w:t>9</w:t>
      </w:r>
      <w:r w:rsidRPr="007C2E23">
        <w:rPr>
          <w:rFonts w:ascii="Bookman Old Style" w:hAnsi="Bookman Old Style"/>
          <w:sz w:val="24"/>
          <w:szCs w:val="24"/>
          <w:lang w:val="uk-UA"/>
        </w:rPr>
        <w:t xml:space="preserve"> рік міжбюджетні трансферти згідно з додатком </w:t>
      </w:r>
      <w:r w:rsidR="00C67CCD" w:rsidRPr="007C2E23">
        <w:rPr>
          <w:rFonts w:ascii="Bookman Old Style" w:hAnsi="Bookman Old Style"/>
          <w:sz w:val="24"/>
          <w:szCs w:val="24"/>
          <w:lang w:val="uk-UA"/>
        </w:rPr>
        <w:t>5 до цього рішення</w:t>
      </w:r>
      <w:r w:rsidR="00E35781" w:rsidRPr="007C2E23">
        <w:rPr>
          <w:rFonts w:ascii="Bookman Old Style" w:hAnsi="Bookman Old Style"/>
          <w:sz w:val="24"/>
          <w:szCs w:val="24"/>
          <w:lang w:val="uk-UA"/>
        </w:rPr>
        <w:t>,</w:t>
      </w:r>
      <w:r w:rsidR="00E35781" w:rsidRPr="007C2E23">
        <w:rPr>
          <w:sz w:val="28"/>
          <w:szCs w:val="28"/>
          <w:lang w:val="uk-UA"/>
        </w:rPr>
        <w:t xml:space="preserve"> у тому числі інші субвенції з міського  бюджету місцевим бюджетам у розрізі призначень, згідно з додатком 5.1 до рішення</w:t>
      </w:r>
      <w:r w:rsidR="00E35781" w:rsidRPr="007C2E23">
        <w:rPr>
          <w:rFonts w:ascii="Bookman Old Style" w:hAnsi="Bookman Old Style"/>
          <w:sz w:val="24"/>
          <w:szCs w:val="24"/>
          <w:lang w:val="uk-UA"/>
        </w:rPr>
        <w:t xml:space="preserve"> </w:t>
      </w:r>
      <w:r w:rsidR="00C67CCD" w:rsidRPr="007C2E23">
        <w:rPr>
          <w:rFonts w:ascii="Bookman Old Style" w:hAnsi="Bookman Old Style"/>
          <w:sz w:val="24"/>
          <w:szCs w:val="24"/>
          <w:lang w:val="uk-UA"/>
        </w:rPr>
        <w:t>.</w:t>
      </w:r>
    </w:p>
    <w:p w:rsidR="00C67CCD" w:rsidRPr="007C2E23" w:rsidRDefault="00C67CCD" w:rsidP="00C67CCD">
      <w:pPr>
        <w:pStyle w:val="ae"/>
        <w:ind w:left="1215"/>
        <w:jc w:val="both"/>
        <w:rPr>
          <w:rFonts w:ascii="Bookman Old Style" w:hAnsi="Bookman Old Style"/>
          <w:sz w:val="24"/>
          <w:szCs w:val="24"/>
          <w:lang w:val="uk-UA"/>
        </w:rPr>
      </w:pPr>
    </w:p>
    <w:p w:rsidR="00C67CCD" w:rsidRPr="007C2E23" w:rsidRDefault="00C67CCD" w:rsidP="00E35781">
      <w:pPr>
        <w:pStyle w:val="ae"/>
        <w:numPr>
          <w:ilvl w:val="0"/>
          <w:numId w:val="3"/>
        </w:numPr>
        <w:jc w:val="both"/>
        <w:rPr>
          <w:rFonts w:ascii="Bookman Old Style" w:hAnsi="Bookman Old Style"/>
          <w:sz w:val="24"/>
          <w:szCs w:val="24"/>
          <w:lang w:val="uk-UA"/>
        </w:rPr>
      </w:pPr>
      <w:r w:rsidRPr="007C2E23">
        <w:rPr>
          <w:rFonts w:ascii="Bookman Old Style" w:hAnsi="Bookman Old Style"/>
          <w:sz w:val="24"/>
          <w:szCs w:val="24"/>
          <w:lang w:val="uk-UA"/>
        </w:rPr>
        <w:t>Надати право міському голові  в міжсесійний період упродовж 2019 року у разі надходження міжбюджетних трансфертів з державного та місцевих бюджетів, вносити зміни до доходів та видатків міського бюджету з подальшим затвердженням на черговій сесії міської ради.</w:t>
      </w:r>
    </w:p>
    <w:p w:rsidR="00D102F5" w:rsidRPr="007C2E23" w:rsidRDefault="00D102F5" w:rsidP="00C67CCD">
      <w:pPr>
        <w:jc w:val="both"/>
        <w:rPr>
          <w:rFonts w:ascii="Bookman Old Style" w:hAnsi="Bookman Old Style"/>
          <w:sz w:val="24"/>
          <w:szCs w:val="24"/>
          <w:lang w:val="uk-UA"/>
        </w:rPr>
      </w:pPr>
    </w:p>
    <w:p w:rsidR="00D102F5" w:rsidRPr="007C2E23" w:rsidRDefault="00D102F5" w:rsidP="0011058A">
      <w:pPr>
        <w:pStyle w:val="ae"/>
        <w:numPr>
          <w:ilvl w:val="0"/>
          <w:numId w:val="3"/>
        </w:numPr>
        <w:jc w:val="both"/>
        <w:rPr>
          <w:rFonts w:ascii="Bookman Old Style" w:hAnsi="Bookman Old Style"/>
          <w:sz w:val="24"/>
          <w:szCs w:val="24"/>
          <w:lang w:val="uk-UA"/>
        </w:rPr>
      </w:pPr>
      <w:r w:rsidRPr="007C2E23">
        <w:rPr>
          <w:rFonts w:ascii="Bookman Old Style" w:hAnsi="Bookman Old Style"/>
          <w:sz w:val="24"/>
          <w:szCs w:val="24"/>
          <w:lang w:val="uk-UA"/>
        </w:rPr>
        <w:t>Затвердити</w:t>
      </w:r>
      <w:r w:rsidR="00F50F9F" w:rsidRPr="007C2E23">
        <w:rPr>
          <w:rFonts w:ascii="Bookman Old Style" w:hAnsi="Bookman Old Style"/>
          <w:sz w:val="24"/>
          <w:szCs w:val="24"/>
          <w:lang w:val="uk-UA"/>
        </w:rPr>
        <w:t xml:space="preserve"> на 201</w:t>
      </w:r>
      <w:r w:rsidR="00C67CCD" w:rsidRPr="007C2E23">
        <w:rPr>
          <w:rFonts w:ascii="Bookman Old Style" w:hAnsi="Bookman Old Style"/>
          <w:sz w:val="24"/>
          <w:szCs w:val="24"/>
          <w:lang w:val="uk-UA"/>
        </w:rPr>
        <w:t>9</w:t>
      </w:r>
      <w:r w:rsidR="00F50F9F" w:rsidRPr="007C2E23">
        <w:rPr>
          <w:rFonts w:ascii="Bookman Old Style" w:hAnsi="Bookman Old Style"/>
          <w:sz w:val="24"/>
          <w:szCs w:val="24"/>
          <w:lang w:val="uk-UA"/>
        </w:rPr>
        <w:t xml:space="preserve"> рік</w:t>
      </w:r>
      <w:r w:rsidRPr="007C2E23">
        <w:rPr>
          <w:rFonts w:ascii="Bookman Old Style" w:hAnsi="Bookman Old Style"/>
          <w:sz w:val="24"/>
          <w:szCs w:val="24"/>
          <w:lang w:val="uk-UA"/>
        </w:rPr>
        <w:t xml:space="preserve"> </w:t>
      </w:r>
      <w:r w:rsidR="00C67CCD" w:rsidRPr="007C2E23">
        <w:rPr>
          <w:rFonts w:ascii="Bookman Old Style" w:hAnsi="Bookman Old Style"/>
          <w:sz w:val="24"/>
          <w:szCs w:val="24"/>
          <w:lang w:val="uk-UA"/>
        </w:rPr>
        <w:t>розподіл коштів бюджету розвитку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4 до цього рішення</w:t>
      </w:r>
      <w:r w:rsidRPr="007C2E23">
        <w:rPr>
          <w:rFonts w:ascii="Bookman Old Style" w:hAnsi="Bookman Old Style"/>
          <w:sz w:val="24"/>
          <w:szCs w:val="24"/>
          <w:lang w:val="uk-UA"/>
        </w:rPr>
        <w:t xml:space="preserve">. </w:t>
      </w:r>
    </w:p>
    <w:p w:rsidR="004016DC" w:rsidRPr="007C2E23" w:rsidRDefault="004016DC" w:rsidP="004016DC">
      <w:pPr>
        <w:pStyle w:val="ae"/>
        <w:rPr>
          <w:rFonts w:ascii="Bookman Old Style" w:hAnsi="Bookman Old Style"/>
          <w:sz w:val="24"/>
          <w:szCs w:val="24"/>
          <w:lang w:val="uk-UA"/>
        </w:rPr>
      </w:pPr>
    </w:p>
    <w:p w:rsidR="004016DC" w:rsidRPr="007C2E23" w:rsidRDefault="004016DC" w:rsidP="004016DC">
      <w:pPr>
        <w:pStyle w:val="ae"/>
        <w:ind w:left="1215"/>
        <w:jc w:val="both"/>
        <w:rPr>
          <w:rFonts w:ascii="Bookman Old Style" w:hAnsi="Bookman Old Style"/>
          <w:sz w:val="24"/>
          <w:szCs w:val="24"/>
          <w:lang w:val="uk-UA"/>
        </w:rPr>
      </w:pPr>
    </w:p>
    <w:p w:rsidR="00C67CCD" w:rsidRPr="007C2E23" w:rsidRDefault="00C67CCD" w:rsidP="0011058A">
      <w:pPr>
        <w:pStyle w:val="ae"/>
        <w:numPr>
          <w:ilvl w:val="0"/>
          <w:numId w:val="3"/>
        </w:numPr>
        <w:jc w:val="both"/>
        <w:rPr>
          <w:rFonts w:ascii="Bookman Old Style" w:hAnsi="Bookman Old Style"/>
          <w:sz w:val="24"/>
          <w:szCs w:val="24"/>
          <w:lang w:val="uk-UA"/>
        </w:rPr>
      </w:pPr>
      <w:r w:rsidRPr="007C2E23">
        <w:rPr>
          <w:rFonts w:ascii="Bookman Old Style" w:hAnsi="Bookman Old Style"/>
          <w:sz w:val="24"/>
          <w:szCs w:val="24"/>
          <w:lang w:val="uk-UA"/>
        </w:rPr>
        <w:t>Затвердити на 2019 рік розподіл витрат міс</w:t>
      </w:r>
      <w:r w:rsidR="00E35781" w:rsidRPr="007C2E23">
        <w:rPr>
          <w:rFonts w:ascii="Bookman Old Style" w:hAnsi="Bookman Old Style"/>
          <w:sz w:val="24"/>
          <w:szCs w:val="24"/>
          <w:lang w:val="uk-UA"/>
        </w:rPr>
        <w:t>ького</w:t>
      </w:r>
      <w:r w:rsidRPr="007C2E23">
        <w:rPr>
          <w:rFonts w:ascii="Bookman Old Style" w:hAnsi="Bookman Old Style"/>
          <w:sz w:val="24"/>
          <w:szCs w:val="24"/>
          <w:lang w:val="uk-UA"/>
        </w:rPr>
        <w:t xml:space="preserve"> бюджету на реалізацію місцевих/ регіональних програм у сумі ___ гривень згідно з додатком </w:t>
      </w:r>
      <w:r w:rsidR="0022311E" w:rsidRPr="007C2E23">
        <w:rPr>
          <w:rFonts w:ascii="Bookman Old Style" w:hAnsi="Bookman Old Style"/>
          <w:sz w:val="24"/>
          <w:szCs w:val="24"/>
          <w:lang w:val="uk-UA"/>
        </w:rPr>
        <w:t>6</w:t>
      </w:r>
      <w:r w:rsidRPr="007C2E23">
        <w:rPr>
          <w:rFonts w:ascii="Bookman Old Style" w:hAnsi="Bookman Old Style"/>
          <w:sz w:val="24"/>
          <w:szCs w:val="24"/>
          <w:lang w:val="uk-UA"/>
        </w:rPr>
        <w:t xml:space="preserve"> до цього рішення.</w:t>
      </w:r>
    </w:p>
    <w:p w:rsidR="004016DC" w:rsidRPr="007C2E23" w:rsidRDefault="004016DC" w:rsidP="004016DC">
      <w:pPr>
        <w:pStyle w:val="ae"/>
        <w:ind w:left="1215"/>
        <w:jc w:val="both"/>
        <w:rPr>
          <w:rFonts w:ascii="Bookman Old Style" w:hAnsi="Bookman Old Style"/>
          <w:sz w:val="24"/>
          <w:szCs w:val="24"/>
          <w:lang w:val="uk-UA"/>
        </w:rPr>
      </w:pPr>
    </w:p>
    <w:p w:rsidR="004016DC" w:rsidRPr="007C2E23" w:rsidRDefault="0022311E" w:rsidP="00085B6C">
      <w:pPr>
        <w:pStyle w:val="ae"/>
        <w:numPr>
          <w:ilvl w:val="0"/>
          <w:numId w:val="3"/>
        </w:numPr>
        <w:jc w:val="both"/>
        <w:rPr>
          <w:rFonts w:ascii="Bookman Old Style" w:hAnsi="Bookman Old Style"/>
          <w:sz w:val="24"/>
          <w:szCs w:val="24"/>
          <w:lang w:val="uk-UA"/>
        </w:rPr>
      </w:pPr>
      <w:r w:rsidRPr="007C2E23">
        <w:rPr>
          <w:rFonts w:ascii="Bookman Old Style" w:hAnsi="Bookman Old Style"/>
          <w:sz w:val="24"/>
          <w:szCs w:val="24"/>
          <w:lang w:val="uk-UA"/>
        </w:rPr>
        <w:t xml:space="preserve">Затвердити перелік кредитів (позик), що залучаються міською радою до спеціального фонду міського бюджету у 2019 році від міжнародних фінансових організацій для реалізації інвестиційних проектів згідно з додатком 8 до цього рішення. </w:t>
      </w:r>
    </w:p>
    <w:p w:rsidR="004016DC" w:rsidRPr="007C2E23" w:rsidRDefault="004016DC" w:rsidP="004016DC">
      <w:pPr>
        <w:pStyle w:val="ae"/>
        <w:rPr>
          <w:rFonts w:ascii="Bookman Old Style" w:hAnsi="Bookman Old Style"/>
          <w:sz w:val="24"/>
          <w:szCs w:val="24"/>
          <w:lang w:val="uk-UA"/>
        </w:rPr>
      </w:pPr>
    </w:p>
    <w:p w:rsidR="004343EB" w:rsidRPr="007C2E23" w:rsidRDefault="004343EB" w:rsidP="004343EB">
      <w:pPr>
        <w:pStyle w:val="af"/>
        <w:numPr>
          <w:ilvl w:val="0"/>
          <w:numId w:val="3"/>
        </w:numPr>
        <w:spacing w:after="0" w:afterAutospacing="0"/>
        <w:jc w:val="both"/>
        <w:rPr>
          <w:sz w:val="28"/>
          <w:szCs w:val="28"/>
        </w:rPr>
      </w:pPr>
      <w:proofErr w:type="spellStart"/>
      <w:r w:rsidRPr="007C2E23">
        <w:rPr>
          <w:sz w:val="28"/>
          <w:szCs w:val="28"/>
        </w:rPr>
        <w:t>Установити</w:t>
      </w:r>
      <w:proofErr w:type="spellEnd"/>
      <w:r w:rsidRPr="007C2E23">
        <w:rPr>
          <w:sz w:val="28"/>
          <w:szCs w:val="28"/>
        </w:rPr>
        <w:t xml:space="preserve">, </w:t>
      </w:r>
      <w:proofErr w:type="spellStart"/>
      <w:r w:rsidRPr="007C2E23">
        <w:rPr>
          <w:sz w:val="28"/>
          <w:szCs w:val="28"/>
        </w:rPr>
        <w:t>що</w:t>
      </w:r>
      <w:proofErr w:type="spellEnd"/>
      <w:r w:rsidRPr="007C2E23">
        <w:rPr>
          <w:sz w:val="28"/>
          <w:szCs w:val="28"/>
        </w:rPr>
        <w:t xml:space="preserve"> до </w:t>
      </w:r>
      <w:proofErr w:type="spellStart"/>
      <w:r w:rsidRPr="007C2E23">
        <w:rPr>
          <w:sz w:val="28"/>
          <w:szCs w:val="28"/>
        </w:rPr>
        <w:t>джерел</w:t>
      </w:r>
      <w:proofErr w:type="spellEnd"/>
      <w:r w:rsidRPr="007C2E23">
        <w:rPr>
          <w:sz w:val="28"/>
          <w:szCs w:val="28"/>
        </w:rPr>
        <w:t xml:space="preserve"> </w:t>
      </w:r>
      <w:proofErr w:type="spellStart"/>
      <w:r w:rsidRPr="007C2E23">
        <w:rPr>
          <w:sz w:val="28"/>
          <w:szCs w:val="28"/>
        </w:rPr>
        <w:t>формування</w:t>
      </w:r>
      <w:proofErr w:type="spellEnd"/>
      <w:r w:rsidRPr="007C2E23">
        <w:rPr>
          <w:sz w:val="28"/>
          <w:szCs w:val="28"/>
        </w:rPr>
        <w:t xml:space="preserve"> </w:t>
      </w:r>
      <w:proofErr w:type="spellStart"/>
      <w:r w:rsidRPr="007C2E23">
        <w:rPr>
          <w:sz w:val="28"/>
          <w:szCs w:val="28"/>
        </w:rPr>
        <w:t>загального</w:t>
      </w:r>
      <w:proofErr w:type="spellEnd"/>
      <w:r w:rsidRPr="007C2E23">
        <w:rPr>
          <w:sz w:val="28"/>
          <w:szCs w:val="28"/>
        </w:rPr>
        <w:t xml:space="preserve"> фонду </w:t>
      </w:r>
      <w:r w:rsidRPr="007C2E23">
        <w:rPr>
          <w:sz w:val="28"/>
          <w:szCs w:val="28"/>
          <w:lang w:val="uk-UA"/>
        </w:rPr>
        <w:t>міського</w:t>
      </w:r>
      <w:r w:rsidRPr="007C2E23">
        <w:rPr>
          <w:sz w:val="28"/>
          <w:szCs w:val="28"/>
        </w:rPr>
        <w:t xml:space="preserve"> на 2019 </w:t>
      </w:r>
      <w:proofErr w:type="spellStart"/>
      <w:r w:rsidRPr="007C2E23">
        <w:rPr>
          <w:sz w:val="28"/>
          <w:szCs w:val="28"/>
        </w:rPr>
        <w:t>рік</w:t>
      </w:r>
      <w:proofErr w:type="spellEnd"/>
      <w:r w:rsidRPr="007C2E23">
        <w:rPr>
          <w:sz w:val="28"/>
          <w:szCs w:val="28"/>
        </w:rPr>
        <w:t xml:space="preserve"> належать доходи, </w:t>
      </w:r>
      <w:proofErr w:type="spellStart"/>
      <w:r w:rsidRPr="007C2E23">
        <w:rPr>
          <w:sz w:val="28"/>
          <w:szCs w:val="28"/>
        </w:rPr>
        <w:t>визначені</w:t>
      </w:r>
      <w:proofErr w:type="spellEnd"/>
      <w:r w:rsidRPr="007C2E23">
        <w:rPr>
          <w:sz w:val="28"/>
          <w:szCs w:val="28"/>
        </w:rPr>
        <w:t xml:space="preserve"> </w:t>
      </w:r>
      <w:proofErr w:type="spellStart"/>
      <w:r w:rsidRPr="007C2E23">
        <w:rPr>
          <w:sz w:val="28"/>
          <w:szCs w:val="28"/>
        </w:rPr>
        <w:t>статтею</w:t>
      </w:r>
      <w:proofErr w:type="spellEnd"/>
      <w:r w:rsidRPr="007C2E23">
        <w:rPr>
          <w:sz w:val="28"/>
          <w:szCs w:val="28"/>
        </w:rPr>
        <w:t xml:space="preserve"> 6</w:t>
      </w:r>
      <w:r w:rsidRPr="007C2E23">
        <w:rPr>
          <w:sz w:val="28"/>
          <w:szCs w:val="28"/>
          <w:lang w:val="uk-UA"/>
        </w:rPr>
        <w:t>4</w:t>
      </w:r>
      <w:r w:rsidRPr="007C2E23">
        <w:rPr>
          <w:sz w:val="28"/>
          <w:szCs w:val="28"/>
          <w:vertAlign w:val="superscript"/>
        </w:rPr>
        <w:t xml:space="preserve"> </w:t>
      </w:r>
      <w:r w:rsidRPr="007C2E23">
        <w:rPr>
          <w:sz w:val="28"/>
          <w:szCs w:val="28"/>
        </w:rPr>
        <w:t xml:space="preserve">Бюджетного кодексу </w:t>
      </w:r>
      <w:proofErr w:type="spellStart"/>
      <w:r w:rsidRPr="007C2E23">
        <w:rPr>
          <w:sz w:val="28"/>
          <w:szCs w:val="28"/>
        </w:rPr>
        <w:t>України</w:t>
      </w:r>
      <w:proofErr w:type="spellEnd"/>
      <w:r w:rsidRPr="007C2E23">
        <w:rPr>
          <w:sz w:val="28"/>
          <w:szCs w:val="28"/>
        </w:rPr>
        <w:t xml:space="preserve">, та </w:t>
      </w:r>
      <w:proofErr w:type="spellStart"/>
      <w:r w:rsidRPr="007C2E23">
        <w:rPr>
          <w:sz w:val="28"/>
          <w:szCs w:val="28"/>
        </w:rPr>
        <w:t>трансферти</w:t>
      </w:r>
      <w:proofErr w:type="spellEnd"/>
      <w:r w:rsidRPr="007C2E23">
        <w:rPr>
          <w:sz w:val="28"/>
          <w:szCs w:val="28"/>
        </w:rPr>
        <w:t xml:space="preserve">, </w:t>
      </w:r>
      <w:proofErr w:type="spellStart"/>
      <w:r w:rsidRPr="007C2E23">
        <w:rPr>
          <w:sz w:val="28"/>
          <w:szCs w:val="28"/>
        </w:rPr>
        <w:t>визначені</w:t>
      </w:r>
      <w:proofErr w:type="spellEnd"/>
      <w:r w:rsidRPr="007C2E23">
        <w:rPr>
          <w:sz w:val="28"/>
          <w:szCs w:val="28"/>
        </w:rPr>
        <w:t xml:space="preserve"> </w:t>
      </w:r>
      <w:proofErr w:type="spellStart"/>
      <w:r w:rsidRPr="007C2E23">
        <w:rPr>
          <w:sz w:val="28"/>
          <w:szCs w:val="28"/>
        </w:rPr>
        <w:t>статтею</w:t>
      </w:r>
      <w:proofErr w:type="spellEnd"/>
      <w:r w:rsidRPr="007C2E23">
        <w:rPr>
          <w:sz w:val="28"/>
          <w:szCs w:val="28"/>
        </w:rPr>
        <w:t xml:space="preserve"> 97 Бюджетного кодексу </w:t>
      </w:r>
      <w:proofErr w:type="spellStart"/>
      <w:r w:rsidRPr="007C2E23">
        <w:rPr>
          <w:sz w:val="28"/>
          <w:szCs w:val="28"/>
        </w:rPr>
        <w:t>України</w:t>
      </w:r>
      <w:proofErr w:type="spellEnd"/>
      <w:r w:rsidRPr="007C2E23">
        <w:rPr>
          <w:sz w:val="28"/>
          <w:szCs w:val="28"/>
        </w:rPr>
        <w:t>.</w:t>
      </w:r>
    </w:p>
    <w:p w:rsidR="004343EB" w:rsidRPr="007C2E23" w:rsidRDefault="004343EB" w:rsidP="004343EB">
      <w:pPr>
        <w:pStyle w:val="af"/>
        <w:spacing w:after="0" w:afterAutospacing="0"/>
        <w:ind w:firstLine="720"/>
        <w:jc w:val="both"/>
        <w:rPr>
          <w:sz w:val="28"/>
          <w:szCs w:val="28"/>
        </w:rPr>
      </w:pPr>
      <w:r w:rsidRPr="007C2E23">
        <w:rPr>
          <w:sz w:val="28"/>
          <w:szCs w:val="28"/>
        </w:rPr>
        <w:t>1</w:t>
      </w:r>
      <w:r w:rsidRPr="007C2E23">
        <w:rPr>
          <w:sz w:val="28"/>
          <w:szCs w:val="28"/>
          <w:lang w:val="uk-UA"/>
        </w:rPr>
        <w:t>1</w:t>
      </w:r>
      <w:r w:rsidRPr="007C2E23">
        <w:rPr>
          <w:sz w:val="28"/>
          <w:szCs w:val="28"/>
        </w:rPr>
        <w:t xml:space="preserve">. </w:t>
      </w:r>
      <w:proofErr w:type="spellStart"/>
      <w:r w:rsidRPr="007C2E23">
        <w:rPr>
          <w:sz w:val="28"/>
          <w:szCs w:val="28"/>
        </w:rPr>
        <w:t>Установити</w:t>
      </w:r>
      <w:proofErr w:type="spellEnd"/>
      <w:r w:rsidRPr="007C2E23">
        <w:rPr>
          <w:sz w:val="28"/>
          <w:szCs w:val="28"/>
        </w:rPr>
        <w:t xml:space="preserve">, </w:t>
      </w:r>
      <w:proofErr w:type="spellStart"/>
      <w:r w:rsidRPr="007C2E23">
        <w:rPr>
          <w:sz w:val="28"/>
          <w:szCs w:val="28"/>
        </w:rPr>
        <w:t>що</w:t>
      </w:r>
      <w:proofErr w:type="spellEnd"/>
      <w:r w:rsidRPr="007C2E23">
        <w:rPr>
          <w:sz w:val="28"/>
          <w:szCs w:val="28"/>
        </w:rPr>
        <w:t xml:space="preserve"> </w:t>
      </w:r>
      <w:proofErr w:type="spellStart"/>
      <w:r w:rsidRPr="007C2E23">
        <w:rPr>
          <w:sz w:val="28"/>
          <w:szCs w:val="28"/>
        </w:rPr>
        <w:t>джерелами</w:t>
      </w:r>
      <w:proofErr w:type="spellEnd"/>
      <w:r w:rsidRPr="007C2E23">
        <w:rPr>
          <w:sz w:val="28"/>
          <w:szCs w:val="28"/>
        </w:rPr>
        <w:t xml:space="preserve"> </w:t>
      </w:r>
      <w:proofErr w:type="spellStart"/>
      <w:r w:rsidRPr="007C2E23">
        <w:rPr>
          <w:sz w:val="28"/>
          <w:szCs w:val="28"/>
        </w:rPr>
        <w:t>формування</w:t>
      </w:r>
      <w:proofErr w:type="spellEnd"/>
      <w:r w:rsidRPr="007C2E23">
        <w:rPr>
          <w:sz w:val="28"/>
          <w:szCs w:val="28"/>
        </w:rPr>
        <w:t xml:space="preserve"> </w:t>
      </w:r>
      <w:proofErr w:type="spellStart"/>
      <w:r w:rsidRPr="007C2E23">
        <w:rPr>
          <w:sz w:val="28"/>
          <w:szCs w:val="28"/>
        </w:rPr>
        <w:t>спеціального</w:t>
      </w:r>
      <w:proofErr w:type="spellEnd"/>
      <w:r w:rsidRPr="007C2E23">
        <w:rPr>
          <w:sz w:val="28"/>
          <w:szCs w:val="28"/>
        </w:rPr>
        <w:t xml:space="preserve"> фонду </w:t>
      </w:r>
      <w:r w:rsidRPr="007C2E23">
        <w:rPr>
          <w:sz w:val="28"/>
          <w:szCs w:val="28"/>
          <w:lang w:val="uk-UA"/>
        </w:rPr>
        <w:t>міського</w:t>
      </w:r>
      <w:r w:rsidRPr="007C2E23">
        <w:rPr>
          <w:sz w:val="28"/>
          <w:szCs w:val="28"/>
        </w:rPr>
        <w:t xml:space="preserve"> бюджету на 2019 </w:t>
      </w:r>
      <w:proofErr w:type="spellStart"/>
      <w:r w:rsidRPr="007C2E23">
        <w:rPr>
          <w:sz w:val="28"/>
          <w:szCs w:val="28"/>
        </w:rPr>
        <w:t>рік</w:t>
      </w:r>
      <w:proofErr w:type="spellEnd"/>
      <w:r w:rsidRPr="007C2E23">
        <w:rPr>
          <w:sz w:val="28"/>
          <w:szCs w:val="28"/>
        </w:rPr>
        <w:t>:</w:t>
      </w:r>
    </w:p>
    <w:p w:rsidR="004343EB" w:rsidRPr="007C2E23" w:rsidRDefault="004343EB" w:rsidP="004343EB">
      <w:pPr>
        <w:pStyle w:val="af"/>
        <w:spacing w:after="0" w:afterAutospacing="0"/>
        <w:ind w:firstLine="720"/>
        <w:jc w:val="both"/>
        <w:rPr>
          <w:sz w:val="28"/>
          <w:szCs w:val="28"/>
        </w:rPr>
      </w:pPr>
      <w:r w:rsidRPr="007C2E23">
        <w:rPr>
          <w:sz w:val="28"/>
          <w:szCs w:val="28"/>
        </w:rPr>
        <w:t xml:space="preserve">1) у </w:t>
      </w:r>
      <w:proofErr w:type="spellStart"/>
      <w:r w:rsidRPr="007C2E23">
        <w:rPr>
          <w:sz w:val="28"/>
          <w:szCs w:val="28"/>
        </w:rPr>
        <w:t>частині</w:t>
      </w:r>
      <w:proofErr w:type="spellEnd"/>
      <w:r w:rsidRPr="007C2E23">
        <w:rPr>
          <w:sz w:val="28"/>
          <w:szCs w:val="28"/>
        </w:rPr>
        <w:t xml:space="preserve"> </w:t>
      </w:r>
      <w:proofErr w:type="spellStart"/>
      <w:r w:rsidRPr="007C2E23">
        <w:rPr>
          <w:sz w:val="28"/>
          <w:szCs w:val="28"/>
        </w:rPr>
        <w:t>доходів</w:t>
      </w:r>
      <w:proofErr w:type="spellEnd"/>
      <w:r w:rsidRPr="007C2E23">
        <w:rPr>
          <w:sz w:val="28"/>
          <w:szCs w:val="28"/>
        </w:rPr>
        <w:t xml:space="preserve"> є </w:t>
      </w:r>
      <w:proofErr w:type="spellStart"/>
      <w:r w:rsidRPr="007C2E23">
        <w:rPr>
          <w:sz w:val="28"/>
          <w:szCs w:val="28"/>
        </w:rPr>
        <w:t>надходження</w:t>
      </w:r>
      <w:proofErr w:type="spellEnd"/>
      <w:r w:rsidRPr="007C2E23">
        <w:rPr>
          <w:sz w:val="28"/>
          <w:szCs w:val="28"/>
        </w:rPr>
        <w:t xml:space="preserve">, </w:t>
      </w:r>
      <w:proofErr w:type="spellStart"/>
      <w:r w:rsidRPr="007C2E23">
        <w:rPr>
          <w:sz w:val="28"/>
          <w:szCs w:val="28"/>
        </w:rPr>
        <w:t>визначені</w:t>
      </w:r>
      <w:proofErr w:type="spellEnd"/>
      <w:r w:rsidRPr="007C2E23">
        <w:rPr>
          <w:sz w:val="28"/>
          <w:szCs w:val="28"/>
        </w:rPr>
        <w:t xml:space="preserve"> пунктами 1, </w:t>
      </w:r>
      <w:proofErr w:type="gramStart"/>
      <w:r w:rsidRPr="007C2E23">
        <w:rPr>
          <w:sz w:val="28"/>
          <w:szCs w:val="28"/>
        </w:rPr>
        <w:t>2,  4</w:t>
      </w:r>
      <w:r w:rsidRPr="007C2E23">
        <w:rPr>
          <w:sz w:val="28"/>
          <w:szCs w:val="28"/>
          <w:vertAlign w:val="superscript"/>
        </w:rPr>
        <w:t>1</w:t>
      </w:r>
      <w:proofErr w:type="gramEnd"/>
      <w:r w:rsidRPr="007C2E23">
        <w:rPr>
          <w:sz w:val="28"/>
          <w:szCs w:val="28"/>
        </w:rPr>
        <w:t xml:space="preserve">, 6 </w:t>
      </w:r>
      <w:proofErr w:type="spellStart"/>
      <w:r w:rsidRPr="007C2E23">
        <w:rPr>
          <w:sz w:val="28"/>
          <w:szCs w:val="28"/>
        </w:rPr>
        <w:t>частини</w:t>
      </w:r>
      <w:proofErr w:type="spellEnd"/>
      <w:r w:rsidRPr="007C2E23">
        <w:rPr>
          <w:sz w:val="28"/>
          <w:szCs w:val="28"/>
        </w:rPr>
        <w:t xml:space="preserve"> 1 </w:t>
      </w:r>
      <w:proofErr w:type="spellStart"/>
      <w:r w:rsidRPr="007C2E23">
        <w:rPr>
          <w:sz w:val="28"/>
          <w:szCs w:val="28"/>
        </w:rPr>
        <w:t>статті</w:t>
      </w:r>
      <w:proofErr w:type="spellEnd"/>
      <w:r w:rsidRPr="007C2E23">
        <w:rPr>
          <w:sz w:val="28"/>
          <w:szCs w:val="28"/>
        </w:rPr>
        <w:t xml:space="preserve"> 69</w:t>
      </w:r>
      <w:r w:rsidRPr="007C2E23">
        <w:rPr>
          <w:sz w:val="28"/>
          <w:szCs w:val="28"/>
          <w:vertAlign w:val="superscript"/>
        </w:rPr>
        <w:t>1</w:t>
      </w:r>
      <w:r w:rsidRPr="007C2E23">
        <w:rPr>
          <w:sz w:val="28"/>
          <w:szCs w:val="28"/>
        </w:rPr>
        <w:t xml:space="preserve"> Бюджетного кодексу </w:t>
      </w:r>
      <w:proofErr w:type="spellStart"/>
      <w:r w:rsidRPr="007C2E23">
        <w:rPr>
          <w:sz w:val="28"/>
          <w:szCs w:val="28"/>
        </w:rPr>
        <w:t>України</w:t>
      </w:r>
      <w:proofErr w:type="spellEnd"/>
      <w:r w:rsidRPr="007C2E23">
        <w:rPr>
          <w:sz w:val="28"/>
          <w:szCs w:val="28"/>
        </w:rPr>
        <w:t xml:space="preserve"> та </w:t>
      </w:r>
      <w:proofErr w:type="spellStart"/>
      <w:r w:rsidRPr="007C2E23">
        <w:rPr>
          <w:sz w:val="28"/>
          <w:szCs w:val="28"/>
        </w:rPr>
        <w:t>трансферти</w:t>
      </w:r>
      <w:proofErr w:type="spellEnd"/>
      <w:r w:rsidRPr="007C2E23">
        <w:rPr>
          <w:sz w:val="28"/>
          <w:szCs w:val="28"/>
        </w:rPr>
        <w:t xml:space="preserve">, </w:t>
      </w:r>
      <w:proofErr w:type="spellStart"/>
      <w:r w:rsidRPr="007C2E23">
        <w:rPr>
          <w:sz w:val="28"/>
          <w:szCs w:val="28"/>
        </w:rPr>
        <w:t>визначені</w:t>
      </w:r>
      <w:proofErr w:type="spellEnd"/>
      <w:r w:rsidRPr="007C2E23">
        <w:rPr>
          <w:sz w:val="28"/>
          <w:szCs w:val="28"/>
        </w:rPr>
        <w:t xml:space="preserve"> </w:t>
      </w:r>
      <w:proofErr w:type="spellStart"/>
      <w:r w:rsidRPr="007C2E23">
        <w:rPr>
          <w:sz w:val="28"/>
          <w:szCs w:val="28"/>
        </w:rPr>
        <w:t>статтями</w:t>
      </w:r>
      <w:proofErr w:type="spellEnd"/>
      <w:r w:rsidRPr="007C2E23">
        <w:rPr>
          <w:sz w:val="28"/>
          <w:szCs w:val="28"/>
        </w:rPr>
        <w:t xml:space="preserve"> 97, 101 Бюджетного кодексу </w:t>
      </w:r>
      <w:proofErr w:type="spellStart"/>
      <w:r w:rsidRPr="007C2E23">
        <w:rPr>
          <w:sz w:val="28"/>
          <w:szCs w:val="28"/>
        </w:rPr>
        <w:t>України</w:t>
      </w:r>
      <w:proofErr w:type="spellEnd"/>
      <w:r w:rsidRPr="007C2E23">
        <w:rPr>
          <w:sz w:val="28"/>
          <w:szCs w:val="28"/>
        </w:rPr>
        <w:t>;</w:t>
      </w:r>
    </w:p>
    <w:p w:rsidR="004343EB" w:rsidRPr="007C2E23" w:rsidRDefault="004343EB" w:rsidP="004343EB">
      <w:pPr>
        <w:pStyle w:val="af"/>
        <w:spacing w:after="0" w:afterAutospacing="0"/>
        <w:ind w:firstLine="720"/>
        <w:jc w:val="both"/>
        <w:rPr>
          <w:sz w:val="28"/>
          <w:szCs w:val="28"/>
        </w:rPr>
      </w:pPr>
      <w:r w:rsidRPr="007C2E23">
        <w:rPr>
          <w:sz w:val="28"/>
          <w:szCs w:val="28"/>
        </w:rPr>
        <w:t xml:space="preserve">2) у </w:t>
      </w:r>
      <w:proofErr w:type="spellStart"/>
      <w:r w:rsidRPr="007C2E23">
        <w:rPr>
          <w:sz w:val="28"/>
          <w:szCs w:val="28"/>
        </w:rPr>
        <w:t>частині</w:t>
      </w:r>
      <w:proofErr w:type="spellEnd"/>
      <w:r w:rsidRPr="007C2E23">
        <w:rPr>
          <w:sz w:val="28"/>
          <w:szCs w:val="28"/>
        </w:rPr>
        <w:t xml:space="preserve"> </w:t>
      </w:r>
      <w:proofErr w:type="spellStart"/>
      <w:r w:rsidRPr="007C2E23">
        <w:rPr>
          <w:sz w:val="28"/>
          <w:szCs w:val="28"/>
        </w:rPr>
        <w:t>фінансування</w:t>
      </w:r>
      <w:proofErr w:type="spellEnd"/>
      <w:r w:rsidRPr="007C2E23">
        <w:rPr>
          <w:sz w:val="28"/>
          <w:szCs w:val="28"/>
        </w:rPr>
        <w:t xml:space="preserve"> є </w:t>
      </w:r>
      <w:proofErr w:type="spellStart"/>
      <w:r w:rsidRPr="007C2E23">
        <w:rPr>
          <w:sz w:val="28"/>
          <w:szCs w:val="28"/>
        </w:rPr>
        <w:t>надходження</w:t>
      </w:r>
      <w:proofErr w:type="spellEnd"/>
      <w:r w:rsidRPr="007C2E23">
        <w:rPr>
          <w:sz w:val="28"/>
          <w:szCs w:val="28"/>
        </w:rPr>
        <w:t xml:space="preserve">, </w:t>
      </w:r>
      <w:proofErr w:type="spellStart"/>
      <w:r w:rsidRPr="007C2E23">
        <w:rPr>
          <w:sz w:val="28"/>
          <w:szCs w:val="28"/>
        </w:rPr>
        <w:t>визначені</w:t>
      </w:r>
      <w:proofErr w:type="spellEnd"/>
      <w:r w:rsidRPr="007C2E23">
        <w:rPr>
          <w:sz w:val="28"/>
          <w:szCs w:val="28"/>
        </w:rPr>
        <w:t xml:space="preserve"> пунктом 10 </w:t>
      </w:r>
      <w:proofErr w:type="spellStart"/>
      <w:r w:rsidRPr="007C2E23">
        <w:rPr>
          <w:sz w:val="28"/>
          <w:szCs w:val="28"/>
        </w:rPr>
        <w:t>частини</w:t>
      </w:r>
      <w:proofErr w:type="spellEnd"/>
      <w:r w:rsidRPr="007C2E23">
        <w:rPr>
          <w:sz w:val="28"/>
          <w:szCs w:val="28"/>
        </w:rPr>
        <w:t xml:space="preserve"> 1 </w:t>
      </w:r>
      <w:proofErr w:type="spellStart"/>
      <w:r w:rsidRPr="007C2E23">
        <w:rPr>
          <w:sz w:val="28"/>
          <w:szCs w:val="28"/>
        </w:rPr>
        <w:t>статті</w:t>
      </w:r>
      <w:proofErr w:type="spellEnd"/>
      <w:r w:rsidRPr="007C2E23">
        <w:rPr>
          <w:sz w:val="28"/>
          <w:szCs w:val="28"/>
        </w:rPr>
        <w:t xml:space="preserve"> 71</w:t>
      </w:r>
      <w:r w:rsidRPr="007C2E23">
        <w:rPr>
          <w:sz w:val="28"/>
          <w:szCs w:val="28"/>
          <w:lang w:val="uk-UA"/>
        </w:rPr>
        <w:t xml:space="preserve">, статтею </w:t>
      </w:r>
      <w:proofErr w:type="gramStart"/>
      <w:r w:rsidRPr="007C2E23">
        <w:rPr>
          <w:sz w:val="28"/>
          <w:szCs w:val="28"/>
          <w:lang w:val="uk-UA"/>
        </w:rPr>
        <w:t xml:space="preserve">15 </w:t>
      </w:r>
      <w:r w:rsidRPr="007C2E23">
        <w:rPr>
          <w:sz w:val="28"/>
          <w:szCs w:val="28"/>
        </w:rPr>
        <w:t xml:space="preserve"> Бюджетного</w:t>
      </w:r>
      <w:proofErr w:type="gramEnd"/>
      <w:r w:rsidRPr="007C2E23">
        <w:rPr>
          <w:sz w:val="28"/>
          <w:szCs w:val="28"/>
        </w:rPr>
        <w:t xml:space="preserve"> кодексу </w:t>
      </w:r>
      <w:proofErr w:type="spellStart"/>
      <w:r w:rsidRPr="007C2E23">
        <w:rPr>
          <w:sz w:val="28"/>
          <w:szCs w:val="28"/>
        </w:rPr>
        <w:t>України</w:t>
      </w:r>
      <w:proofErr w:type="spellEnd"/>
      <w:r w:rsidRPr="007C2E23">
        <w:rPr>
          <w:sz w:val="28"/>
          <w:szCs w:val="28"/>
        </w:rPr>
        <w:t>;</w:t>
      </w:r>
    </w:p>
    <w:p w:rsidR="004343EB" w:rsidRPr="007C2E23" w:rsidRDefault="004343EB" w:rsidP="004343EB">
      <w:pPr>
        <w:pStyle w:val="af"/>
        <w:spacing w:after="0" w:afterAutospacing="0"/>
        <w:ind w:firstLine="720"/>
        <w:jc w:val="both"/>
        <w:rPr>
          <w:sz w:val="28"/>
          <w:szCs w:val="28"/>
        </w:rPr>
      </w:pPr>
      <w:r w:rsidRPr="007C2E23">
        <w:rPr>
          <w:sz w:val="28"/>
          <w:szCs w:val="28"/>
        </w:rPr>
        <w:t xml:space="preserve">3) у </w:t>
      </w:r>
      <w:proofErr w:type="spellStart"/>
      <w:r w:rsidRPr="007C2E23">
        <w:rPr>
          <w:sz w:val="28"/>
          <w:szCs w:val="28"/>
        </w:rPr>
        <w:t>частині</w:t>
      </w:r>
      <w:proofErr w:type="spellEnd"/>
      <w:r w:rsidRPr="007C2E23">
        <w:rPr>
          <w:sz w:val="28"/>
          <w:szCs w:val="28"/>
        </w:rPr>
        <w:t xml:space="preserve"> </w:t>
      </w:r>
      <w:proofErr w:type="spellStart"/>
      <w:r w:rsidRPr="007C2E23">
        <w:rPr>
          <w:sz w:val="28"/>
          <w:szCs w:val="28"/>
        </w:rPr>
        <w:t>кредитування</w:t>
      </w:r>
      <w:proofErr w:type="spellEnd"/>
      <w:r w:rsidRPr="007C2E23">
        <w:rPr>
          <w:sz w:val="28"/>
          <w:szCs w:val="28"/>
        </w:rPr>
        <w:t xml:space="preserve"> є </w:t>
      </w:r>
      <w:proofErr w:type="spellStart"/>
      <w:r w:rsidRPr="007C2E23">
        <w:rPr>
          <w:sz w:val="28"/>
          <w:szCs w:val="28"/>
        </w:rPr>
        <w:t>надходження</w:t>
      </w:r>
      <w:proofErr w:type="spellEnd"/>
      <w:r w:rsidRPr="007C2E23">
        <w:rPr>
          <w:sz w:val="28"/>
          <w:szCs w:val="28"/>
        </w:rPr>
        <w:t xml:space="preserve">, </w:t>
      </w:r>
      <w:proofErr w:type="spellStart"/>
      <w:r w:rsidRPr="007C2E23">
        <w:rPr>
          <w:sz w:val="28"/>
          <w:szCs w:val="28"/>
        </w:rPr>
        <w:t>визначені</w:t>
      </w:r>
      <w:proofErr w:type="spellEnd"/>
      <w:r w:rsidRPr="007C2E23">
        <w:rPr>
          <w:sz w:val="28"/>
          <w:szCs w:val="28"/>
        </w:rPr>
        <w:t xml:space="preserve"> пунктами 10, 11 </w:t>
      </w:r>
      <w:proofErr w:type="spellStart"/>
      <w:r w:rsidRPr="007C2E23">
        <w:rPr>
          <w:sz w:val="28"/>
          <w:szCs w:val="28"/>
        </w:rPr>
        <w:t>частини</w:t>
      </w:r>
      <w:proofErr w:type="spellEnd"/>
      <w:r w:rsidRPr="007C2E23">
        <w:rPr>
          <w:sz w:val="28"/>
          <w:szCs w:val="28"/>
        </w:rPr>
        <w:t xml:space="preserve"> 1 </w:t>
      </w:r>
      <w:proofErr w:type="spellStart"/>
      <w:r w:rsidRPr="007C2E23">
        <w:rPr>
          <w:sz w:val="28"/>
          <w:szCs w:val="28"/>
        </w:rPr>
        <w:t>статті</w:t>
      </w:r>
      <w:proofErr w:type="spellEnd"/>
      <w:r w:rsidRPr="007C2E23">
        <w:rPr>
          <w:sz w:val="28"/>
          <w:szCs w:val="28"/>
        </w:rPr>
        <w:t xml:space="preserve"> 69</w:t>
      </w:r>
      <w:r w:rsidRPr="007C2E23">
        <w:rPr>
          <w:sz w:val="28"/>
          <w:szCs w:val="28"/>
          <w:vertAlign w:val="superscript"/>
        </w:rPr>
        <w:t>1</w:t>
      </w:r>
      <w:r w:rsidRPr="007C2E23">
        <w:rPr>
          <w:sz w:val="28"/>
          <w:szCs w:val="28"/>
        </w:rPr>
        <w:t xml:space="preserve"> Бюджетного кодексу </w:t>
      </w:r>
      <w:proofErr w:type="spellStart"/>
      <w:r w:rsidRPr="007C2E23">
        <w:rPr>
          <w:sz w:val="28"/>
          <w:szCs w:val="28"/>
        </w:rPr>
        <w:t>України</w:t>
      </w:r>
      <w:proofErr w:type="spellEnd"/>
      <w:r w:rsidRPr="007C2E23">
        <w:rPr>
          <w:sz w:val="28"/>
          <w:szCs w:val="28"/>
        </w:rPr>
        <w:t>.</w:t>
      </w:r>
    </w:p>
    <w:p w:rsidR="003F0E23" w:rsidRPr="007C2E23" w:rsidRDefault="003F0E23" w:rsidP="003F0E23">
      <w:pPr>
        <w:pStyle w:val="af"/>
        <w:ind w:firstLine="709"/>
        <w:jc w:val="both"/>
        <w:rPr>
          <w:rFonts w:ascii="Bookman Old Style" w:hAnsi="Bookman Old Style"/>
        </w:rPr>
      </w:pPr>
      <w:r w:rsidRPr="007C2E23">
        <w:rPr>
          <w:rFonts w:ascii="Bookman Old Style" w:hAnsi="Bookman Old Style"/>
          <w:lang w:val="uk-UA"/>
        </w:rPr>
        <w:lastRenderedPageBreak/>
        <w:t xml:space="preserve">9. </w:t>
      </w:r>
      <w:proofErr w:type="spellStart"/>
      <w:r w:rsidRPr="007C2E23">
        <w:rPr>
          <w:rFonts w:ascii="Bookman Old Style" w:hAnsi="Bookman Old Style"/>
        </w:rPr>
        <w:t>Установити</w:t>
      </w:r>
      <w:proofErr w:type="spellEnd"/>
      <w:r w:rsidRPr="007C2E23">
        <w:rPr>
          <w:rFonts w:ascii="Bookman Old Style" w:hAnsi="Bookman Old Style"/>
        </w:rPr>
        <w:t xml:space="preserve">, </w:t>
      </w:r>
      <w:proofErr w:type="spellStart"/>
      <w:r w:rsidRPr="007C2E23">
        <w:rPr>
          <w:rFonts w:ascii="Bookman Old Style" w:hAnsi="Bookman Old Style"/>
        </w:rPr>
        <w:t>що</w:t>
      </w:r>
      <w:proofErr w:type="spellEnd"/>
      <w:r w:rsidRPr="007C2E23">
        <w:rPr>
          <w:rFonts w:ascii="Bookman Old Style" w:hAnsi="Bookman Old Style"/>
        </w:rPr>
        <w:t xml:space="preserve"> у 20</w:t>
      </w:r>
      <w:r w:rsidRPr="007C2E23">
        <w:rPr>
          <w:rFonts w:ascii="Bookman Old Style" w:hAnsi="Bookman Old Style"/>
          <w:lang w:val="uk-UA"/>
        </w:rPr>
        <w:t>19</w:t>
      </w:r>
      <w:r w:rsidRPr="007C2E23">
        <w:rPr>
          <w:rFonts w:ascii="Bookman Old Style" w:hAnsi="Bookman Old Style"/>
        </w:rPr>
        <w:t xml:space="preserve"> </w:t>
      </w:r>
      <w:proofErr w:type="spellStart"/>
      <w:r w:rsidRPr="007C2E23">
        <w:rPr>
          <w:rFonts w:ascii="Bookman Old Style" w:hAnsi="Bookman Old Style"/>
        </w:rPr>
        <w:t>році</w:t>
      </w:r>
      <w:proofErr w:type="spellEnd"/>
      <w:r w:rsidRPr="007C2E23">
        <w:rPr>
          <w:rFonts w:ascii="Bookman Old Style" w:hAnsi="Bookman Old Style"/>
        </w:rPr>
        <w:t xml:space="preserve"> </w:t>
      </w:r>
      <w:proofErr w:type="spellStart"/>
      <w:r w:rsidRPr="007C2E23">
        <w:rPr>
          <w:rFonts w:ascii="Bookman Old Style" w:hAnsi="Bookman Old Style"/>
        </w:rPr>
        <w:t>кошти</w:t>
      </w:r>
      <w:proofErr w:type="spellEnd"/>
      <w:r w:rsidRPr="007C2E23">
        <w:rPr>
          <w:rFonts w:ascii="Bookman Old Style" w:hAnsi="Bookman Old Style"/>
        </w:rPr>
        <w:t xml:space="preserve">, </w:t>
      </w:r>
      <w:proofErr w:type="spellStart"/>
      <w:r w:rsidRPr="007C2E23">
        <w:rPr>
          <w:rFonts w:ascii="Bookman Old Style" w:hAnsi="Bookman Old Style"/>
        </w:rPr>
        <w:t>отримані</w:t>
      </w:r>
      <w:proofErr w:type="spellEnd"/>
      <w:r w:rsidRPr="007C2E23">
        <w:rPr>
          <w:rFonts w:ascii="Bookman Old Style" w:hAnsi="Bookman Old Style"/>
        </w:rPr>
        <w:t xml:space="preserve"> до </w:t>
      </w:r>
      <w:proofErr w:type="spellStart"/>
      <w:r w:rsidRPr="007C2E23">
        <w:rPr>
          <w:rFonts w:ascii="Bookman Old Style" w:hAnsi="Bookman Old Style"/>
        </w:rPr>
        <w:t>спеціального</w:t>
      </w:r>
      <w:proofErr w:type="spellEnd"/>
      <w:r w:rsidRPr="007C2E23">
        <w:rPr>
          <w:rFonts w:ascii="Bookman Old Style" w:hAnsi="Bookman Old Style"/>
        </w:rPr>
        <w:t xml:space="preserve"> фонду </w:t>
      </w:r>
      <w:proofErr w:type="spellStart"/>
      <w:r w:rsidRPr="007C2E23">
        <w:rPr>
          <w:rFonts w:ascii="Bookman Old Style" w:hAnsi="Bookman Old Style"/>
        </w:rPr>
        <w:t>міс</w:t>
      </w:r>
      <w:r w:rsidRPr="007C2E23">
        <w:rPr>
          <w:rFonts w:ascii="Bookman Old Style" w:hAnsi="Bookman Old Style"/>
          <w:lang w:val="uk-UA"/>
        </w:rPr>
        <w:t>ького</w:t>
      </w:r>
      <w:proofErr w:type="spellEnd"/>
      <w:r w:rsidRPr="007C2E23">
        <w:rPr>
          <w:rFonts w:ascii="Bookman Old Style" w:hAnsi="Bookman Old Style"/>
        </w:rPr>
        <w:t xml:space="preserve"> бюджету </w:t>
      </w:r>
      <w:proofErr w:type="spellStart"/>
      <w:r w:rsidRPr="007C2E23">
        <w:rPr>
          <w:rFonts w:ascii="Bookman Old Style" w:hAnsi="Bookman Old Style"/>
        </w:rPr>
        <w:t>згідно</w:t>
      </w:r>
      <w:proofErr w:type="spellEnd"/>
      <w:r w:rsidRPr="007C2E23">
        <w:rPr>
          <w:rFonts w:ascii="Bookman Old Style" w:hAnsi="Bookman Old Style"/>
        </w:rPr>
        <w:t xml:space="preserve"> з </w:t>
      </w:r>
      <w:proofErr w:type="spellStart"/>
      <w:r w:rsidRPr="007C2E23">
        <w:rPr>
          <w:rFonts w:ascii="Bookman Old Style" w:hAnsi="Bookman Old Style"/>
        </w:rPr>
        <w:t>відповідними</w:t>
      </w:r>
      <w:proofErr w:type="spellEnd"/>
      <w:r w:rsidRPr="007C2E23">
        <w:rPr>
          <w:rFonts w:ascii="Bookman Old Style" w:hAnsi="Bookman Old Style"/>
        </w:rPr>
        <w:t xml:space="preserve"> пунктами </w:t>
      </w:r>
      <w:r w:rsidR="004343EB" w:rsidRPr="007C2E23">
        <w:rPr>
          <w:rFonts w:ascii="Bookman Old Style" w:hAnsi="Bookman Old Style"/>
          <w:lang w:val="uk-UA"/>
        </w:rPr>
        <w:t xml:space="preserve">статей </w:t>
      </w:r>
      <w:r w:rsidRPr="007C2E23">
        <w:rPr>
          <w:rFonts w:ascii="Bookman Old Style" w:hAnsi="Bookman Old Style"/>
          <w:lang w:val="uk-UA"/>
        </w:rPr>
        <w:t xml:space="preserve"> </w:t>
      </w:r>
      <w:r w:rsidRPr="007C2E23">
        <w:rPr>
          <w:rFonts w:ascii="Bookman Old Style" w:hAnsi="Bookman Old Style"/>
        </w:rPr>
        <w:t xml:space="preserve"> </w:t>
      </w:r>
      <w:proofErr w:type="gramStart"/>
      <w:r w:rsidRPr="007C2E23">
        <w:rPr>
          <w:rFonts w:ascii="Bookman Old Style" w:hAnsi="Bookman Old Style"/>
        </w:rPr>
        <w:t>69</w:t>
      </w:r>
      <w:r w:rsidRPr="007C2E23">
        <w:rPr>
          <w:rFonts w:ascii="Bookman Old Style" w:hAnsi="Bookman Old Style"/>
          <w:vertAlign w:val="superscript"/>
        </w:rPr>
        <w:t>1</w:t>
      </w:r>
      <w:r w:rsidRPr="007C2E23">
        <w:rPr>
          <w:rFonts w:ascii="Bookman Old Style" w:hAnsi="Bookman Old Style"/>
          <w:vertAlign w:val="superscript"/>
          <w:lang w:val="uk-UA"/>
        </w:rPr>
        <w:t xml:space="preserve"> </w:t>
      </w:r>
      <w:r w:rsidR="004343EB" w:rsidRPr="007C2E23">
        <w:rPr>
          <w:rFonts w:ascii="Bookman Old Style" w:hAnsi="Bookman Old Style"/>
          <w:lang w:val="uk-UA"/>
        </w:rPr>
        <w:t>,</w:t>
      </w:r>
      <w:proofErr w:type="gramEnd"/>
      <w:r w:rsidR="004343EB" w:rsidRPr="007C2E23">
        <w:rPr>
          <w:rFonts w:ascii="Bookman Old Style" w:hAnsi="Bookman Old Style"/>
          <w:lang w:val="uk-UA"/>
        </w:rPr>
        <w:t xml:space="preserve"> 97,</w:t>
      </w:r>
      <w:r w:rsidR="004016DC" w:rsidRPr="007C2E23">
        <w:rPr>
          <w:rFonts w:ascii="Bookman Old Style" w:hAnsi="Bookman Old Style"/>
          <w:lang w:val="uk-UA"/>
        </w:rPr>
        <w:t xml:space="preserve"> </w:t>
      </w:r>
      <w:r w:rsidR="004343EB" w:rsidRPr="007C2E23">
        <w:rPr>
          <w:rFonts w:ascii="Bookman Old Style" w:hAnsi="Bookman Old Style"/>
          <w:lang w:val="uk-UA"/>
        </w:rPr>
        <w:t xml:space="preserve">101 </w:t>
      </w:r>
      <w:r w:rsidRPr="007C2E23">
        <w:rPr>
          <w:rFonts w:ascii="Bookman Old Style" w:hAnsi="Bookman Old Style"/>
        </w:rPr>
        <w:t xml:space="preserve">Бюджетного кодексу </w:t>
      </w:r>
      <w:proofErr w:type="spellStart"/>
      <w:r w:rsidRPr="007C2E23">
        <w:rPr>
          <w:rFonts w:ascii="Bookman Old Style" w:hAnsi="Bookman Old Style"/>
        </w:rPr>
        <w:t>України</w:t>
      </w:r>
      <w:proofErr w:type="spellEnd"/>
      <w:r w:rsidRPr="007C2E23">
        <w:rPr>
          <w:rFonts w:ascii="Bookman Old Style" w:hAnsi="Bookman Old Style"/>
        </w:rPr>
        <w:t xml:space="preserve">, </w:t>
      </w:r>
      <w:proofErr w:type="spellStart"/>
      <w:r w:rsidRPr="007C2E23">
        <w:rPr>
          <w:rFonts w:ascii="Bookman Old Style" w:hAnsi="Bookman Old Style"/>
        </w:rPr>
        <w:t>спрямовуються</w:t>
      </w:r>
      <w:proofErr w:type="spellEnd"/>
      <w:r w:rsidRPr="007C2E23">
        <w:rPr>
          <w:rFonts w:ascii="Bookman Old Style" w:hAnsi="Bookman Old Style"/>
        </w:rPr>
        <w:t xml:space="preserve"> на </w:t>
      </w:r>
      <w:proofErr w:type="spellStart"/>
      <w:r w:rsidRPr="007C2E23">
        <w:rPr>
          <w:rFonts w:ascii="Bookman Old Style" w:hAnsi="Bookman Old Style"/>
        </w:rPr>
        <w:t>реалізацію</w:t>
      </w:r>
      <w:proofErr w:type="spellEnd"/>
      <w:r w:rsidRPr="007C2E23">
        <w:rPr>
          <w:rFonts w:ascii="Bookman Old Style" w:hAnsi="Bookman Old Style"/>
        </w:rPr>
        <w:t xml:space="preserve"> </w:t>
      </w:r>
      <w:proofErr w:type="spellStart"/>
      <w:r w:rsidRPr="007C2E23">
        <w:rPr>
          <w:rFonts w:ascii="Bookman Old Style" w:hAnsi="Bookman Old Style"/>
        </w:rPr>
        <w:t>заходів</w:t>
      </w:r>
      <w:proofErr w:type="spellEnd"/>
      <w:r w:rsidRPr="007C2E23">
        <w:rPr>
          <w:rFonts w:ascii="Bookman Old Style" w:hAnsi="Bookman Old Style"/>
        </w:rPr>
        <w:t xml:space="preserve">, </w:t>
      </w:r>
      <w:proofErr w:type="spellStart"/>
      <w:r w:rsidRPr="007C2E23">
        <w:rPr>
          <w:rFonts w:ascii="Bookman Old Style" w:hAnsi="Bookman Old Style"/>
        </w:rPr>
        <w:t>визначених</w:t>
      </w:r>
      <w:proofErr w:type="spellEnd"/>
      <w:r w:rsidRPr="007C2E23">
        <w:rPr>
          <w:rFonts w:ascii="Bookman Old Style" w:hAnsi="Bookman Old Style"/>
        </w:rPr>
        <w:t xml:space="preserve"> </w:t>
      </w:r>
      <w:r w:rsidR="004343EB" w:rsidRPr="007C2E23">
        <w:rPr>
          <w:rFonts w:ascii="Bookman Old Style" w:hAnsi="Bookman Old Style"/>
          <w:lang w:val="uk-UA"/>
        </w:rPr>
        <w:t xml:space="preserve"> статтями 89,</w:t>
      </w:r>
      <w:r w:rsidR="004016DC" w:rsidRPr="007C2E23">
        <w:rPr>
          <w:rFonts w:ascii="Bookman Old Style" w:hAnsi="Bookman Old Style"/>
          <w:lang w:val="uk-UA"/>
        </w:rPr>
        <w:t xml:space="preserve"> </w:t>
      </w:r>
      <w:r w:rsidR="004343EB" w:rsidRPr="007C2E23">
        <w:rPr>
          <w:rFonts w:ascii="Bookman Old Style" w:hAnsi="Bookman Old Style"/>
          <w:lang w:val="uk-UA"/>
        </w:rPr>
        <w:t xml:space="preserve">91 , </w:t>
      </w:r>
      <w:proofErr w:type="spellStart"/>
      <w:r w:rsidRPr="007C2E23">
        <w:rPr>
          <w:rFonts w:ascii="Bookman Old Style" w:hAnsi="Bookman Old Style"/>
        </w:rPr>
        <w:t>частиною</w:t>
      </w:r>
      <w:proofErr w:type="spellEnd"/>
      <w:r w:rsidRPr="007C2E23">
        <w:rPr>
          <w:rFonts w:ascii="Bookman Old Style" w:hAnsi="Bookman Old Style"/>
        </w:rPr>
        <w:t xml:space="preserve"> </w:t>
      </w:r>
      <w:r w:rsidR="00603068" w:rsidRPr="007C2E23">
        <w:rPr>
          <w:rFonts w:ascii="Bookman Old Style" w:hAnsi="Bookman Old Style"/>
          <w:lang w:val="uk-UA"/>
        </w:rPr>
        <w:t>2</w:t>
      </w:r>
      <w:r w:rsidRPr="007C2E23">
        <w:rPr>
          <w:rFonts w:ascii="Bookman Old Style" w:hAnsi="Bookman Old Style"/>
        </w:rPr>
        <w:t xml:space="preserve"> </w:t>
      </w:r>
      <w:proofErr w:type="spellStart"/>
      <w:r w:rsidRPr="007C2E23">
        <w:rPr>
          <w:rFonts w:ascii="Bookman Old Style" w:hAnsi="Bookman Old Style"/>
        </w:rPr>
        <w:t>статті</w:t>
      </w:r>
      <w:proofErr w:type="spellEnd"/>
      <w:r w:rsidRPr="007C2E23">
        <w:rPr>
          <w:rFonts w:ascii="Bookman Old Style" w:hAnsi="Bookman Old Style"/>
        </w:rPr>
        <w:t xml:space="preserve"> </w:t>
      </w:r>
      <w:r w:rsidR="00603068" w:rsidRPr="007C2E23">
        <w:rPr>
          <w:rFonts w:ascii="Bookman Old Style" w:hAnsi="Bookman Old Style"/>
          <w:lang w:val="uk-UA"/>
        </w:rPr>
        <w:t>71, частиною 4 статті 13</w:t>
      </w:r>
      <w:r w:rsidR="002E0D17" w:rsidRPr="007C2E23">
        <w:rPr>
          <w:rFonts w:ascii="Bookman Old Style" w:hAnsi="Bookman Old Style"/>
        </w:rPr>
        <w:t xml:space="preserve"> Бюджетного кодексу </w:t>
      </w:r>
      <w:proofErr w:type="spellStart"/>
      <w:r w:rsidR="002E0D17" w:rsidRPr="007C2E23">
        <w:rPr>
          <w:rFonts w:ascii="Bookman Old Style" w:hAnsi="Bookman Old Style"/>
        </w:rPr>
        <w:t>України</w:t>
      </w:r>
      <w:proofErr w:type="spellEnd"/>
      <w:r w:rsidR="002E0D17" w:rsidRPr="007C2E23">
        <w:rPr>
          <w:rFonts w:ascii="Bookman Old Style" w:hAnsi="Bookman Old Style"/>
        </w:rPr>
        <w:t>.</w:t>
      </w:r>
    </w:p>
    <w:p w:rsidR="002E0D17" w:rsidRPr="007C2E23" w:rsidRDefault="002E0D17" w:rsidP="003F0E23">
      <w:pPr>
        <w:pStyle w:val="af"/>
        <w:ind w:firstLine="709"/>
        <w:jc w:val="both"/>
        <w:rPr>
          <w:rFonts w:ascii="Bookman Old Style" w:hAnsi="Bookman Old Style"/>
          <w:lang w:val="uk-UA"/>
        </w:rPr>
      </w:pPr>
      <w:r w:rsidRPr="007C2E23">
        <w:rPr>
          <w:rFonts w:ascii="Bookman Old Style" w:hAnsi="Bookman Old Style"/>
          <w:lang w:val="uk-UA"/>
        </w:rPr>
        <w:t>10. Визначити на 31.12.2019 року граничний обсяг місцевого боргу у сумі 5 197 500 гривень.</w:t>
      </w:r>
    </w:p>
    <w:p w:rsidR="001457E0" w:rsidRPr="007C2E23" w:rsidRDefault="001457E0" w:rsidP="003F0E23">
      <w:pPr>
        <w:pStyle w:val="af"/>
        <w:ind w:firstLine="709"/>
        <w:jc w:val="both"/>
        <w:rPr>
          <w:rFonts w:ascii="Bookman Old Style" w:hAnsi="Bookman Old Style"/>
          <w:lang w:val="uk-UA"/>
        </w:rPr>
      </w:pPr>
      <w:r w:rsidRPr="007C2E23">
        <w:rPr>
          <w:rFonts w:ascii="Bookman Old Style" w:hAnsi="Bookman Old Style"/>
          <w:lang w:val="uk-UA"/>
        </w:rPr>
        <w:t>11. Затвердити на 2019 рік  Перелік об’єктів, видатки за якими  будуть здійснюватися за рахунок  надходжень по ККД 5011000 "Цільові фонди утворені Верховною Радою Автономної Республіки Крим, органами місцевого самоврядування та місцевими органами виконавчої влади" згідно з додатком 7 до цього рішення.</w:t>
      </w:r>
    </w:p>
    <w:p w:rsidR="009347B1" w:rsidRPr="007C2E23" w:rsidRDefault="001457E0" w:rsidP="009347B1">
      <w:pPr>
        <w:pStyle w:val="ae"/>
        <w:rPr>
          <w:rFonts w:ascii="Bookman Old Style" w:hAnsi="Bookman Old Style"/>
          <w:sz w:val="24"/>
          <w:szCs w:val="24"/>
        </w:rPr>
      </w:pPr>
      <w:r w:rsidRPr="007C2E23">
        <w:rPr>
          <w:rFonts w:ascii="Bookman Old Style" w:hAnsi="Bookman Old Style"/>
          <w:sz w:val="24"/>
          <w:szCs w:val="24"/>
          <w:lang w:val="uk-UA"/>
        </w:rPr>
        <w:t xml:space="preserve">12. Визначити на 2019 рік відповідно до статті 55 Бюджетного кодексу України захищеними видатками міського бюджету видатки загального фонду на </w:t>
      </w:r>
      <w:r w:rsidRPr="007C2E23">
        <w:rPr>
          <w:rFonts w:ascii="Bookman Old Style" w:hAnsi="Bookman Old Style"/>
          <w:sz w:val="24"/>
          <w:szCs w:val="24"/>
        </w:rPr>
        <w:t>:</w:t>
      </w:r>
    </w:p>
    <w:p w:rsidR="00F50F9F" w:rsidRPr="007C2E23" w:rsidRDefault="00291423" w:rsidP="00F50F9F">
      <w:pPr>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 </w:t>
      </w: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оплату праці працівників бюджетних установ;</w:t>
      </w:r>
    </w:p>
    <w:p w:rsidR="00F50F9F" w:rsidRPr="007C2E23" w:rsidRDefault="00291423" w:rsidP="00F50F9F">
      <w:pPr>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w:t>
      </w: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 нарахування на заробітну плату;</w:t>
      </w:r>
    </w:p>
    <w:p w:rsidR="00F50F9F" w:rsidRPr="007C2E23" w:rsidRDefault="00291423" w:rsidP="00F50F9F">
      <w:pPr>
        <w:jc w:val="both"/>
        <w:rPr>
          <w:rFonts w:ascii="Bookman Old Style" w:hAnsi="Bookman Old Style"/>
          <w:sz w:val="24"/>
          <w:szCs w:val="24"/>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rPr>
        <w:t xml:space="preserve">- </w:t>
      </w: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придбання медикаментів та </w:t>
      </w:r>
      <w:proofErr w:type="spellStart"/>
      <w:r w:rsidR="00F50F9F" w:rsidRPr="007C2E23">
        <w:rPr>
          <w:rFonts w:ascii="Bookman Old Style" w:hAnsi="Bookman Old Style"/>
          <w:sz w:val="24"/>
          <w:szCs w:val="24"/>
          <w:lang w:val="uk-UA"/>
        </w:rPr>
        <w:t>перев</w:t>
      </w:r>
      <w:proofErr w:type="spellEnd"/>
      <w:r w:rsidR="00F50F9F" w:rsidRPr="007C2E23">
        <w:rPr>
          <w:rFonts w:ascii="Bookman Old Style" w:hAnsi="Bookman Old Style"/>
          <w:sz w:val="24"/>
          <w:szCs w:val="24"/>
        </w:rPr>
        <w:t>’</w:t>
      </w:r>
      <w:proofErr w:type="spellStart"/>
      <w:r w:rsidR="00F50F9F" w:rsidRPr="007C2E23">
        <w:rPr>
          <w:rFonts w:ascii="Bookman Old Style" w:hAnsi="Bookman Old Style"/>
          <w:sz w:val="24"/>
          <w:szCs w:val="24"/>
          <w:lang w:val="uk-UA"/>
        </w:rPr>
        <w:t>язувальних</w:t>
      </w:r>
      <w:proofErr w:type="spellEnd"/>
      <w:r w:rsidR="00F50F9F" w:rsidRPr="007C2E23">
        <w:rPr>
          <w:rFonts w:ascii="Bookman Old Style" w:hAnsi="Bookman Old Style"/>
          <w:sz w:val="24"/>
          <w:szCs w:val="24"/>
          <w:lang w:val="uk-UA"/>
        </w:rPr>
        <w:t xml:space="preserve"> матеріалів</w:t>
      </w:r>
      <w:r w:rsidR="00F50F9F" w:rsidRPr="007C2E23">
        <w:rPr>
          <w:rFonts w:ascii="Bookman Old Style" w:hAnsi="Bookman Old Style"/>
          <w:sz w:val="24"/>
          <w:szCs w:val="24"/>
        </w:rPr>
        <w:t>;</w:t>
      </w:r>
    </w:p>
    <w:p w:rsidR="00F50F9F" w:rsidRPr="007C2E23" w:rsidRDefault="00291423" w:rsidP="00F50F9F">
      <w:pPr>
        <w:jc w:val="both"/>
        <w:rPr>
          <w:rFonts w:ascii="Bookman Old Style" w:hAnsi="Bookman Old Style"/>
          <w:sz w:val="24"/>
          <w:szCs w:val="24"/>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 </w:t>
      </w: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забезпечення продуктами харчування</w:t>
      </w:r>
      <w:r w:rsidR="00F50F9F" w:rsidRPr="007C2E23">
        <w:rPr>
          <w:rFonts w:ascii="Bookman Old Style" w:hAnsi="Bookman Old Style"/>
          <w:sz w:val="24"/>
          <w:szCs w:val="24"/>
        </w:rPr>
        <w:t>;</w:t>
      </w:r>
    </w:p>
    <w:p w:rsidR="00194363" w:rsidRPr="007C2E23" w:rsidRDefault="00291423" w:rsidP="00F50F9F">
      <w:pPr>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w:t>
      </w: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 оплату комунальних послуг та енергоносіїв;</w:t>
      </w:r>
    </w:p>
    <w:p w:rsidR="00194363" w:rsidRPr="007C2E23" w:rsidRDefault="00291423" w:rsidP="00194363">
      <w:pPr>
        <w:jc w:val="both"/>
        <w:rPr>
          <w:rFonts w:ascii="Bookman Old Style" w:hAnsi="Bookman Old Style"/>
          <w:sz w:val="24"/>
          <w:szCs w:val="24"/>
        </w:rPr>
      </w:pPr>
      <w:r w:rsidRPr="007C2E23">
        <w:rPr>
          <w:rFonts w:ascii="Bookman Old Style" w:hAnsi="Bookman Old Style"/>
          <w:sz w:val="24"/>
          <w:szCs w:val="24"/>
          <w:lang w:val="uk-UA"/>
        </w:rPr>
        <w:t xml:space="preserve">      </w:t>
      </w:r>
      <w:r w:rsidR="00F50F9F" w:rsidRPr="007C2E23">
        <w:rPr>
          <w:rFonts w:ascii="Bookman Old Style" w:hAnsi="Bookman Old Style"/>
          <w:sz w:val="24"/>
          <w:szCs w:val="24"/>
          <w:lang w:val="uk-UA"/>
        </w:rPr>
        <w:t xml:space="preserve">- </w:t>
      </w:r>
      <w:r w:rsidRPr="007C2E23">
        <w:rPr>
          <w:rFonts w:ascii="Bookman Old Style" w:hAnsi="Bookman Old Style"/>
          <w:sz w:val="24"/>
          <w:szCs w:val="24"/>
          <w:lang w:val="uk-UA"/>
        </w:rPr>
        <w:t xml:space="preserve"> </w:t>
      </w:r>
      <w:r w:rsidR="00194363" w:rsidRPr="007C2E23">
        <w:rPr>
          <w:rFonts w:ascii="Bookman Old Style" w:hAnsi="Bookman Old Style"/>
          <w:sz w:val="24"/>
          <w:szCs w:val="24"/>
          <w:lang w:val="uk-UA"/>
        </w:rPr>
        <w:t>обслуговування місцевого боргу</w:t>
      </w:r>
      <w:r w:rsidR="00F50F9F" w:rsidRPr="007C2E23">
        <w:rPr>
          <w:color w:val="000000"/>
          <w:shd w:val="clear" w:color="auto" w:fill="FFFFFF"/>
          <w:lang w:val="uk-UA"/>
        </w:rPr>
        <w:t>;</w:t>
      </w:r>
      <w:r w:rsidRPr="007C2E23">
        <w:rPr>
          <w:color w:val="000000"/>
          <w:shd w:val="clear" w:color="auto" w:fill="FFFFFF"/>
          <w:lang w:val="uk-UA"/>
        </w:rPr>
        <w:t xml:space="preserve">         </w:t>
      </w:r>
    </w:p>
    <w:p w:rsidR="00194363" w:rsidRPr="007C2E23" w:rsidRDefault="00194363" w:rsidP="00194363">
      <w:pPr>
        <w:jc w:val="both"/>
        <w:rPr>
          <w:color w:val="000000"/>
          <w:shd w:val="clear" w:color="auto" w:fill="FFFFFF"/>
          <w:lang w:val="uk-UA"/>
        </w:rPr>
      </w:pPr>
      <w:r w:rsidRPr="007C2E23">
        <w:rPr>
          <w:rFonts w:ascii="Bookman Old Style" w:hAnsi="Bookman Old Style"/>
          <w:sz w:val="24"/>
          <w:szCs w:val="24"/>
          <w:lang w:val="uk-UA"/>
        </w:rPr>
        <w:t xml:space="preserve">      -  поточні трансферти населенню</w:t>
      </w:r>
      <w:r w:rsidRPr="007C2E23">
        <w:rPr>
          <w:color w:val="000000"/>
          <w:shd w:val="clear" w:color="auto" w:fill="FFFFFF"/>
          <w:lang w:val="uk-UA"/>
        </w:rPr>
        <w:t>;</w:t>
      </w:r>
    </w:p>
    <w:p w:rsidR="00194363" w:rsidRPr="007C2E23" w:rsidRDefault="00194363" w:rsidP="00194363">
      <w:pPr>
        <w:jc w:val="both"/>
        <w:rPr>
          <w:rFonts w:ascii="Bookman Old Style" w:hAnsi="Bookman Old Style"/>
          <w:sz w:val="24"/>
          <w:szCs w:val="24"/>
          <w:lang w:val="uk-UA"/>
        </w:rPr>
      </w:pPr>
      <w:r w:rsidRPr="007C2E23">
        <w:rPr>
          <w:color w:val="000000"/>
          <w:shd w:val="clear" w:color="auto" w:fill="FFFFFF"/>
          <w:lang w:val="uk-UA"/>
        </w:rPr>
        <w:t xml:space="preserve">         -   </w:t>
      </w:r>
      <w:r w:rsidRPr="007C2E23">
        <w:rPr>
          <w:rFonts w:ascii="Bookman Old Style" w:hAnsi="Bookman Old Style"/>
          <w:sz w:val="24"/>
          <w:szCs w:val="24"/>
          <w:lang w:val="uk-UA"/>
        </w:rPr>
        <w:t>поточні трансферти місцевим бюджетам;</w:t>
      </w:r>
    </w:p>
    <w:p w:rsidR="00194363" w:rsidRPr="007C2E23" w:rsidRDefault="00194363" w:rsidP="00194363">
      <w:pPr>
        <w:jc w:val="both"/>
        <w:rPr>
          <w:rFonts w:ascii="Bookman Old Style" w:hAnsi="Bookman Old Style"/>
          <w:sz w:val="24"/>
          <w:szCs w:val="24"/>
          <w:lang w:val="uk-UA"/>
        </w:rPr>
      </w:pPr>
      <w:r w:rsidRPr="007C2E23">
        <w:rPr>
          <w:rFonts w:ascii="Bookman Old Style" w:hAnsi="Bookman Old Style"/>
          <w:sz w:val="24"/>
          <w:szCs w:val="24"/>
          <w:lang w:val="uk-UA"/>
        </w:rPr>
        <w:t xml:space="preserve">      - забезпечення інвалідів технічними та іншими засобами реабілітації, виробами медичного призначення для індивідуального користування;</w:t>
      </w:r>
    </w:p>
    <w:p w:rsidR="00AE3541" w:rsidRPr="007C2E23" w:rsidRDefault="00AE3541" w:rsidP="00AE3541">
      <w:pPr>
        <w:jc w:val="both"/>
        <w:rPr>
          <w:rFonts w:ascii="Bookman Old Style" w:hAnsi="Bookman Old Style"/>
          <w:sz w:val="24"/>
          <w:szCs w:val="24"/>
          <w:lang w:val="uk-UA"/>
        </w:rPr>
      </w:pPr>
    </w:p>
    <w:p w:rsidR="00194363" w:rsidRPr="007C2E23" w:rsidRDefault="0011058A" w:rsidP="00194363">
      <w:pPr>
        <w:ind w:firstLine="851"/>
        <w:jc w:val="both"/>
        <w:rPr>
          <w:rFonts w:ascii="Bookman Old Style" w:hAnsi="Bookman Old Style"/>
          <w:sz w:val="24"/>
          <w:szCs w:val="24"/>
          <w:lang w:val="uk-UA"/>
        </w:rPr>
      </w:pPr>
      <w:r w:rsidRPr="007C2E23">
        <w:rPr>
          <w:rFonts w:ascii="Bookman Old Style" w:hAnsi="Bookman Old Style"/>
          <w:sz w:val="24"/>
          <w:szCs w:val="24"/>
          <w:lang w:val="uk-UA"/>
        </w:rPr>
        <w:t>1</w:t>
      </w:r>
      <w:r w:rsidR="00194363" w:rsidRPr="007C2E23">
        <w:rPr>
          <w:rFonts w:ascii="Bookman Old Style" w:hAnsi="Bookman Old Style"/>
          <w:sz w:val="24"/>
          <w:szCs w:val="24"/>
          <w:lang w:val="uk-UA"/>
        </w:rPr>
        <w:t>3</w:t>
      </w:r>
      <w:r w:rsidR="00AE3541" w:rsidRPr="007C2E23">
        <w:rPr>
          <w:rFonts w:ascii="Bookman Old Style" w:hAnsi="Bookman Old Style"/>
          <w:sz w:val="24"/>
          <w:szCs w:val="24"/>
          <w:lang w:val="uk-UA"/>
        </w:rPr>
        <w:t xml:space="preserve">. </w:t>
      </w:r>
      <w:r w:rsidR="00194363" w:rsidRPr="007C2E23">
        <w:rPr>
          <w:rFonts w:ascii="Bookman Old Style" w:hAnsi="Bookman Old Style"/>
          <w:sz w:val="24"/>
          <w:szCs w:val="24"/>
          <w:lang w:val="uk-UA"/>
        </w:rPr>
        <w:t>Надати право міському голові здійснювати в межах поточного бюджетного року на конкурсних засадах розміщувати тимчасово вільні кошти міського бюджету на депозитах з подальшим поверненням таких коштів до кінця поточного бюджетного періоду.</w:t>
      </w:r>
    </w:p>
    <w:p w:rsidR="002848F2" w:rsidRPr="007C2E23" w:rsidRDefault="002848F2" w:rsidP="00194363">
      <w:pPr>
        <w:ind w:firstLine="851"/>
        <w:jc w:val="both"/>
        <w:rPr>
          <w:rFonts w:ascii="Bookman Old Style" w:hAnsi="Bookman Old Style"/>
          <w:sz w:val="24"/>
          <w:szCs w:val="24"/>
          <w:lang w:val="uk-UA"/>
        </w:rPr>
      </w:pPr>
    </w:p>
    <w:p w:rsidR="00194363" w:rsidRPr="007C2E23" w:rsidRDefault="00194363" w:rsidP="00194363">
      <w:pPr>
        <w:ind w:firstLine="851"/>
        <w:jc w:val="both"/>
        <w:rPr>
          <w:rFonts w:ascii="Bookman Old Style" w:hAnsi="Bookman Old Style"/>
          <w:sz w:val="24"/>
          <w:szCs w:val="24"/>
          <w:lang w:val="uk-UA"/>
        </w:rPr>
      </w:pPr>
      <w:r w:rsidRPr="007C2E23">
        <w:rPr>
          <w:rFonts w:ascii="Bookman Old Style" w:hAnsi="Bookman Old Style"/>
          <w:sz w:val="24"/>
          <w:szCs w:val="24"/>
          <w:lang w:val="uk-UA"/>
        </w:rPr>
        <w:t>14. Надати право міському голові  отримувати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єдиного казначейського рахунку</w:t>
      </w:r>
      <w:r w:rsidR="00F918FE" w:rsidRPr="007C2E23">
        <w:rPr>
          <w:rFonts w:ascii="Bookman Old Style" w:hAnsi="Bookman Old Style"/>
          <w:sz w:val="24"/>
          <w:szCs w:val="24"/>
          <w:lang w:val="uk-UA"/>
        </w:rPr>
        <w:t xml:space="preserve">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статей 43,73 </w:t>
      </w:r>
      <w:r w:rsidRPr="007C2E23">
        <w:rPr>
          <w:rFonts w:ascii="Bookman Old Style" w:hAnsi="Bookman Old Style"/>
          <w:sz w:val="24"/>
          <w:szCs w:val="24"/>
          <w:lang w:val="uk-UA"/>
        </w:rPr>
        <w:t xml:space="preserve"> Бюджетного кодексу України.</w:t>
      </w:r>
    </w:p>
    <w:p w:rsidR="00194363" w:rsidRPr="007C2E23" w:rsidRDefault="00194363" w:rsidP="00194363">
      <w:pPr>
        <w:ind w:firstLine="851"/>
        <w:jc w:val="both"/>
        <w:rPr>
          <w:rFonts w:ascii="Bookman Old Style" w:hAnsi="Bookman Old Style"/>
          <w:sz w:val="24"/>
          <w:szCs w:val="24"/>
          <w:lang w:val="uk-UA"/>
        </w:rPr>
      </w:pPr>
    </w:p>
    <w:p w:rsidR="00AE3541" w:rsidRPr="007C2E23" w:rsidRDefault="00E27E77" w:rsidP="004C7D91">
      <w:pPr>
        <w:ind w:firstLine="851"/>
        <w:jc w:val="both"/>
        <w:rPr>
          <w:rFonts w:ascii="Bookman Old Style" w:hAnsi="Bookman Old Style"/>
          <w:sz w:val="24"/>
          <w:szCs w:val="24"/>
        </w:rPr>
      </w:pPr>
      <w:r w:rsidRPr="007C2E23">
        <w:rPr>
          <w:rFonts w:ascii="Bookman Old Style" w:hAnsi="Bookman Old Style"/>
          <w:sz w:val="24"/>
          <w:szCs w:val="24"/>
          <w:lang w:val="uk-UA"/>
        </w:rPr>
        <w:t xml:space="preserve">15. Головним розпорядникам бюджетних коштів міського бюджету </w:t>
      </w:r>
      <w:r w:rsidRPr="007C2E23">
        <w:rPr>
          <w:rFonts w:ascii="Bookman Old Style" w:hAnsi="Bookman Old Style"/>
          <w:sz w:val="24"/>
          <w:szCs w:val="24"/>
        </w:rPr>
        <w:t>:</w:t>
      </w:r>
    </w:p>
    <w:p w:rsidR="00E27E77" w:rsidRPr="007C2E23" w:rsidRDefault="00E27E77" w:rsidP="00E27E77">
      <w:pPr>
        <w:pStyle w:val="af"/>
        <w:ind w:firstLine="709"/>
        <w:jc w:val="both"/>
        <w:rPr>
          <w:sz w:val="28"/>
          <w:szCs w:val="28"/>
        </w:rPr>
      </w:pPr>
      <w:r w:rsidRPr="007C2E23">
        <w:rPr>
          <w:sz w:val="28"/>
          <w:szCs w:val="28"/>
        </w:rPr>
        <w:t xml:space="preserve">1) </w:t>
      </w:r>
      <w:proofErr w:type="spellStart"/>
      <w:r w:rsidRPr="007C2E23">
        <w:rPr>
          <w:sz w:val="28"/>
          <w:szCs w:val="28"/>
        </w:rPr>
        <w:t>затверд</w:t>
      </w:r>
      <w:r w:rsidR="00342CE0" w:rsidRPr="007C2E23">
        <w:rPr>
          <w:sz w:val="28"/>
          <w:szCs w:val="28"/>
          <w:lang w:val="uk-UA"/>
        </w:rPr>
        <w:t>ити</w:t>
      </w:r>
      <w:proofErr w:type="spellEnd"/>
      <w:r w:rsidRPr="007C2E23">
        <w:rPr>
          <w:sz w:val="28"/>
          <w:szCs w:val="28"/>
        </w:rPr>
        <w:t xml:space="preserve"> паспорт</w:t>
      </w:r>
      <w:r w:rsidR="00342CE0" w:rsidRPr="007C2E23">
        <w:rPr>
          <w:sz w:val="28"/>
          <w:szCs w:val="28"/>
          <w:lang w:val="uk-UA"/>
        </w:rPr>
        <w:t>и</w:t>
      </w:r>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програм</w:t>
      </w:r>
      <w:proofErr w:type="spellEnd"/>
      <w:r w:rsidRPr="007C2E23">
        <w:rPr>
          <w:sz w:val="28"/>
          <w:szCs w:val="28"/>
        </w:rPr>
        <w:t xml:space="preserve"> </w:t>
      </w:r>
      <w:proofErr w:type="spellStart"/>
      <w:r w:rsidRPr="007C2E23">
        <w:rPr>
          <w:sz w:val="28"/>
          <w:szCs w:val="28"/>
        </w:rPr>
        <w:t>протягом</w:t>
      </w:r>
      <w:proofErr w:type="spellEnd"/>
      <w:r w:rsidRPr="007C2E23">
        <w:rPr>
          <w:sz w:val="28"/>
          <w:szCs w:val="28"/>
        </w:rPr>
        <w:t xml:space="preserve"> 45 </w:t>
      </w:r>
      <w:proofErr w:type="spellStart"/>
      <w:r w:rsidRPr="007C2E23">
        <w:rPr>
          <w:sz w:val="28"/>
          <w:szCs w:val="28"/>
        </w:rPr>
        <w:t>днів</w:t>
      </w:r>
      <w:proofErr w:type="spellEnd"/>
      <w:r w:rsidRPr="007C2E23">
        <w:rPr>
          <w:sz w:val="28"/>
          <w:szCs w:val="28"/>
        </w:rPr>
        <w:t xml:space="preserve"> з дня </w:t>
      </w:r>
      <w:proofErr w:type="spellStart"/>
      <w:r w:rsidRPr="007C2E23">
        <w:rPr>
          <w:sz w:val="28"/>
          <w:szCs w:val="28"/>
        </w:rPr>
        <w:t>набрання</w:t>
      </w:r>
      <w:proofErr w:type="spellEnd"/>
      <w:r w:rsidRPr="007C2E23">
        <w:rPr>
          <w:sz w:val="28"/>
          <w:szCs w:val="28"/>
        </w:rPr>
        <w:t xml:space="preserve"> </w:t>
      </w:r>
      <w:proofErr w:type="spellStart"/>
      <w:r w:rsidRPr="007C2E23">
        <w:rPr>
          <w:sz w:val="28"/>
          <w:szCs w:val="28"/>
        </w:rPr>
        <w:t>чинності</w:t>
      </w:r>
      <w:proofErr w:type="spellEnd"/>
      <w:r w:rsidRPr="007C2E23">
        <w:rPr>
          <w:sz w:val="28"/>
          <w:szCs w:val="28"/>
        </w:rPr>
        <w:t xml:space="preserve"> </w:t>
      </w:r>
      <w:proofErr w:type="spellStart"/>
      <w:r w:rsidRPr="007C2E23">
        <w:rPr>
          <w:sz w:val="28"/>
          <w:szCs w:val="28"/>
        </w:rPr>
        <w:t>цим</w:t>
      </w:r>
      <w:proofErr w:type="spellEnd"/>
      <w:r w:rsidRPr="007C2E23">
        <w:rPr>
          <w:sz w:val="28"/>
          <w:szCs w:val="28"/>
        </w:rPr>
        <w:t xml:space="preserve"> </w:t>
      </w:r>
      <w:proofErr w:type="spellStart"/>
      <w:r w:rsidRPr="007C2E23">
        <w:rPr>
          <w:sz w:val="28"/>
          <w:szCs w:val="28"/>
        </w:rPr>
        <w:t>рішенням</w:t>
      </w:r>
      <w:proofErr w:type="spellEnd"/>
      <w:r w:rsidRPr="007C2E23">
        <w:rPr>
          <w:sz w:val="28"/>
          <w:szCs w:val="28"/>
        </w:rPr>
        <w:t>;</w:t>
      </w:r>
    </w:p>
    <w:p w:rsidR="00E27E77" w:rsidRPr="007C2E23" w:rsidRDefault="00E27E77" w:rsidP="00E27E77">
      <w:pPr>
        <w:pStyle w:val="af"/>
        <w:ind w:firstLine="709"/>
        <w:jc w:val="both"/>
        <w:rPr>
          <w:sz w:val="28"/>
          <w:szCs w:val="28"/>
        </w:rPr>
      </w:pPr>
      <w:r w:rsidRPr="007C2E23">
        <w:rPr>
          <w:sz w:val="28"/>
          <w:szCs w:val="28"/>
        </w:rPr>
        <w:t xml:space="preserve">2) </w:t>
      </w:r>
      <w:proofErr w:type="spellStart"/>
      <w:r w:rsidRPr="007C2E23">
        <w:rPr>
          <w:sz w:val="28"/>
          <w:szCs w:val="28"/>
        </w:rPr>
        <w:t>здійсн</w:t>
      </w:r>
      <w:r w:rsidR="00342CE0" w:rsidRPr="007C2E23">
        <w:rPr>
          <w:sz w:val="28"/>
          <w:szCs w:val="28"/>
          <w:lang w:val="uk-UA"/>
        </w:rPr>
        <w:t>ювати</w:t>
      </w:r>
      <w:proofErr w:type="spellEnd"/>
      <w:r w:rsidR="00342CE0" w:rsidRPr="007C2E23">
        <w:rPr>
          <w:sz w:val="28"/>
          <w:szCs w:val="28"/>
          <w:lang w:val="uk-UA"/>
        </w:rPr>
        <w:t xml:space="preserve"> </w:t>
      </w:r>
      <w:proofErr w:type="spellStart"/>
      <w:r w:rsidRPr="007C2E23">
        <w:rPr>
          <w:sz w:val="28"/>
          <w:szCs w:val="28"/>
        </w:rPr>
        <w:t>управління</w:t>
      </w:r>
      <w:proofErr w:type="spellEnd"/>
      <w:r w:rsidRPr="007C2E23">
        <w:rPr>
          <w:sz w:val="28"/>
          <w:szCs w:val="28"/>
        </w:rPr>
        <w:t xml:space="preserve"> </w:t>
      </w:r>
      <w:proofErr w:type="spellStart"/>
      <w:r w:rsidRPr="007C2E23">
        <w:rPr>
          <w:sz w:val="28"/>
          <w:szCs w:val="28"/>
        </w:rPr>
        <w:t>бюджетними</w:t>
      </w:r>
      <w:proofErr w:type="spellEnd"/>
      <w:r w:rsidRPr="007C2E23">
        <w:rPr>
          <w:sz w:val="28"/>
          <w:szCs w:val="28"/>
        </w:rPr>
        <w:t xml:space="preserve"> коштами у межах </w:t>
      </w:r>
      <w:proofErr w:type="spellStart"/>
      <w:r w:rsidRPr="007C2E23">
        <w:rPr>
          <w:sz w:val="28"/>
          <w:szCs w:val="28"/>
        </w:rPr>
        <w:t>встановлених</w:t>
      </w:r>
      <w:proofErr w:type="spellEnd"/>
      <w:r w:rsidRPr="007C2E23">
        <w:rPr>
          <w:sz w:val="28"/>
          <w:szCs w:val="28"/>
        </w:rPr>
        <w:t xml:space="preserve"> </w:t>
      </w:r>
      <w:proofErr w:type="spellStart"/>
      <w:r w:rsidRPr="007C2E23">
        <w:rPr>
          <w:sz w:val="28"/>
          <w:szCs w:val="28"/>
        </w:rPr>
        <w:t>їм</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повноважень</w:t>
      </w:r>
      <w:proofErr w:type="spellEnd"/>
      <w:r w:rsidRPr="007C2E23">
        <w:rPr>
          <w:sz w:val="28"/>
          <w:szCs w:val="28"/>
        </w:rPr>
        <w:t xml:space="preserve"> та </w:t>
      </w:r>
      <w:proofErr w:type="spellStart"/>
      <w:r w:rsidRPr="007C2E23">
        <w:rPr>
          <w:sz w:val="28"/>
          <w:szCs w:val="28"/>
        </w:rPr>
        <w:t>оцінки</w:t>
      </w:r>
      <w:proofErr w:type="spellEnd"/>
      <w:r w:rsidRPr="007C2E23">
        <w:rPr>
          <w:sz w:val="28"/>
          <w:szCs w:val="28"/>
        </w:rPr>
        <w:t xml:space="preserve"> </w:t>
      </w:r>
      <w:proofErr w:type="spellStart"/>
      <w:r w:rsidRPr="007C2E23">
        <w:rPr>
          <w:sz w:val="28"/>
          <w:szCs w:val="28"/>
        </w:rPr>
        <w:t>ефективності</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програм</w:t>
      </w:r>
      <w:proofErr w:type="spellEnd"/>
      <w:r w:rsidRPr="007C2E23">
        <w:rPr>
          <w:sz w:val="28"/>
          <w:szCs w:val="28"/>
        </w:rPr>
        <w:t xml:space="preserve">, </w:t>
      </w:r>
      <w:proofErr w:type="spellStart"/>
      <w:r w:rsidRPr="007C2E23">
        <w:rPr>
          <w:sz w:val="28"/>
          <w:szCs w:val="28"/>
        </w:rPr>
        <w:t>забезпечуючи</w:t>
      </w:r>
      <w:proofErr w:type="spellEnd"/>
      <w:r w:rsidRPr="007C2E23">
        <w:rPr>
          <w:sz w:val="28"/>
          <w:szCs w:val="28"/>
        </w:rPr>
        <w:t xml:space="preserve"> </w:t>
      </w:r>
      <w:proofErr w:type="spellStart"/>
      <w:r w:rsidRPr="007C2E23">
        <w:rPr>
          <w:sz w:val="28"/>
          <w:szCs w:val="28"/>
        </w:rPr>
        <w:t>ефективне</w:t>
      </w:r>
      <w:proofErr w:type="spellEnd"/>
      <w:r w:rsidRPr="007C2E23">
        <w:rPr>
          <w:sz w:val="28"/>
          <w:szCs w:val="28"/>
        </w:rPr>
        <w:t xml:space="preserve">, </w:t>
      </w:r>
      <w:proofErr w:type="spellStart"/>
      <w:r w:rsidRPr="007C2E23">
        <w:rPr>
          <w:sz w:val="28"/>
          <w:szCs w:val="28"/>
        </w:rPr>
        <w:t>результативне</w:t>
      </w:r>
      <w:proofErr w:type="spellEnd"/>
      <w:r w:rsidRPr="007C2E23">
        <w:rPr>
          <w:sz w:val="28"/>
          <w:szCs w:val="28"/>
        </w:rPr>
        <w:t xml:space="preserve"> і </w:t>
      </w:r>
      <w:proofErr w:type="spellStart"/>
      <w:r w:rsidRPr="007C2E23">
        <w:rPr>
          <w:sz w:val="28"/>
          <w:szCs w:val="28"/>
        </w:rPr>
        <w:t>цільове</w:t>
      </w:r>
      <w:proofErr w:type="spellEnd"/>
      <w:r w:rsidRPr="007C2E23">
        <w:rPr>
          <w:sz w:val="28"/>
          <w:szCs w:val="28"/>
        </w:rPr>
        <w:t xml:space="preserve"> </w:t>
      </w:r>
      <w:proofErr w:type="spellStart"/>
      <w:r w:rsidRPr="007C2E23">
        <w:rPr>
          <w:sz w:val="28"/>
          <w:szCs w:val="28"/>
        </w:rPr>
        <w:t>використання</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lastRenderedPageBreak/>
        <w:t>коштів</w:t>
      </w:r>
      <w:proofErr w:type="spellEnd"/>
      <w:r w:rsidRPr="007C2E23">
        <w:rPr>
          <w:sz w:val="28"/>
          <w:szCs w:val="28"/>
        </w:rPr>
        <w:t xml:space="preserve">, </w:t>
      </w:r>
      <w:proofErr w:type="spellStart"/>
      <w:r w:rsidRPr="007C2E23">
        <w:rPr>
          <w:sz w:val="28"/>
          <w:szCs w:val="28"/>
        </w:rPr>
        <w:t>організацію</w:t>
      </w:r>
      <w:proofErr w:type="spellEnd"/>
      <w:r w:rsidRPr="007C2E23">
        <w:rPr>
          <w:sz w:val="28"/>
          <w:szCs w:val="28"/>
        </w:rPr>
        <w:t xml:space="preserve"> та </w:t>
      </w:r>
      <w:proofErr w:type="spellStart"/>
      <w:r w:rsidRPr="007C2E23">
        <w:rPr>
          <w:sz w:val="28"/>
          <w:szCs w:val="28"/>
        </w:rPr>
        <w:t>координацію</w:t>
      </w:r>
      <w:proofErr w:type="spellEnd"/>
      <w:r w:rsidRPr="007C2E23">
        <w:rPr>
          <w:sz w:val="28"/>
          <w:szCs w:val="28"/>
        </w:rPr>
        <w:t xml:space="preserve"> </w:t>
      </w:r>
      <w:proofErr w:type="spellStart"/>
      <w:r w:rsidRPr="007C2E23">
        <w:rPr>
          <w:sz w:val="28"/>
          <w:szCs w:val="28"/>
        </w:rPr>
        <w:t>роботи</w:t>
      </w:r>
      <w:proofErr w:type="spellEnd"/>
      <w:r w:rsidRPr="007C2E23">
        <w:rPr>
          <w:sz w:val="28"/>
          <w:szCs w:val="28"/>
        </w:rPr>
        <w:t xml:space="preserve"> </w:t>
      </w:r>
      <w:proofErr w:type="spellStart"/>
      <w:r w:rsidRPr="007C2E23">
        <w:rPr>
          <w:sz w:val="28"/>
          <w:szCs w:val="28"/>
        </w:rPr>
        <w:t>розпорядників</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коштів</w:t>
      </w:r>
      <w:proofErr w:type="spellEnd"/>
      <w:r w:rsidRPr="007C2E23">
        <w:rPr>
          <w:sz w:val="28"/>
          <w:szCs w:val="28"/>
        </w:rPr>
        <w:t xml:space="preserve"> </w:t>
      </w:r>
      <w:proofErr w:type="spellStart"/>
      <w:r w:rsidRPr="007C2E23">
        <w:rPr>
          <w:sz w:val="28"/>
          <w:szCs w:val="28"/>
        </w:rPr>
        <w:t>нижчого</w:t>
      </w:r>
      <w:proofErr w:type="spellEnd"/>
      <w:r w:rsidRPr="007C2E23">
        <w:rPr>
          <w:sz w:val="28"/>
          <w:szCs w:val="28"/>
        </w:rPr>
        <w:t xml:space="preserve"> </w:t>
      </w:r>
      <w:proofErr w:type="spellStart"/>
      <w:r w:rsidRPr="007C2E23">
        <w:rPr>
          <w:sz w:val="28"/>
          <w:szCs w:val="28"/>
        </w:rPr>
        <w:t>рівня</w:t>
      </w:r>
      <w:proofErr w:type="spellEnd"/>
      <w:r w:rsidRPr="007C2E23">
        <w:rPr>
          <w:sz w:val="28"/>
          <w:szCs w:val="28"/>
        </w:rPr>
        <w:t xml:space="preserve"> та </w:t>
      </w:r>
      <w:proofErr w:type="spellStart"/>
      <w:r w:rsidRPr="007C2E23">
        <w:rPr>
          <w:sz w:val="28"/>
          <w:szCs w:val="28"/>
        </w:rPr>
        <w:t>одержувачів</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коштів</w:t>
      </w:r>
      <w:proofErr w:type="spellEnd"/>
      <w:r w:rsidRPr="007C2E23">
        <w:rPr>
          <w:sz w:val="28"/>
          <w:szCs w:val="28"/>
        </w:rPr>
        <w:t xml:space="preserve"> у бюджетному </w:t>
      </w:r>
      <w:proofErr w:type="spellStart"/>
      <w:r w:rsidRPr="007C2E23">
        <w:rPr>
          <w:sz w:val="28"/>
          <w:szCs w:val="28"/>
        </w:rPr>
        <w:t>процесі</w:t>
      </w:r>
      <w:proofErr w:type="spellEnd"/>
      <w:r w:rsidRPr="007C2E23">
        <w:rPr>
          <w:sz w:val="28"/>
          <w:szCs w:val="28"/>
        </w:rPr>
        <w:t>;</w:t>
      </w:r>
    </w:p>
    <w:p w:rsidR="00E27E77" w:rsidRPr="007C2E23" w:rsidRDefault="00E27E77" w:rsidP="00E27E77">
      <w:pPr>
        <w:pStyle w:val="af"/>
        <w:ind w:firstLine="709"/>
        <w:jc w:val="both"/>
        <w:rPr>
          <w:sz w:val="28"/>
          <w:szCs w:val="28"/>
        </w:rPr>
      </w:pPr>
      <w:r w:rsidRPr="007C2E23">
        <w:rPr>
          <w:sz w:val="28"/>
          <w:szCs w:val="28"/>
        </w:rPr>
        <w:t xml:space="preserve">3) </w:t>
      </w:r>
      <w:proofErr w:type="spellStart"/>
      <w:r w:rsidRPr="007C2E23">
        <w:rPr>
          <w:sz w:val="28"/>
          <w:szCs w:val="28"/>
        </w:rPr>
        <w:t>здійсн</w:t>
      </w:r>
      <w:r w:rsidR="00342CE0" w:rsidRPr="007C2E23">
        <w:rPr>
          <w:sz w:val="28"/>
          <w:szCs w:val="28"/>
          <w:lang w:val="uk-UA"/>
        </w:rPr>
        <w:t>ювати</w:t>
      </w:r>
      <w:proofErr w:type="spellEnd"/>
      <w:r w:rsidRPr="007C2E23">
        <w:rPr>
          <w:sz w:val="28"/>
          <w:szCs w:val="28"/>
        </w:rPr>
        <w:t xml:space="preserve"> </w:t>
      </w:r>
      <w:proofErr w:type="spellStart"/>
      <w:r w:rsidRPr="007C2E23">
        <w:rPr>
          <w:sz w:val="28"/>
          <w:szCs w:val="28"/>
        </w:rPr>
        <w:t>контрол</w:t>
      </w:r>
      <w:proofErr w:type="spellEnd"/>
      <w:r w:rsidR="00342CE0" w:rsidRPr="007C2E23">
        <w:rPr>
          <w:sz w:val="28"/>
          <w:szCs w:val="28"/>
          <w:lang w:val="uk-UA"/>
        </w:rPr>
        <w:t xml:space="preserve">ь </w:t>
      </w:r>
      <w:r w:rsidRPr="007C2E23">
        <w:rPr>
          <w:sz w:val="28"/>
          <w:szCs w:val="28"/>
        </w:rPr>
        <w:t xml:space="preserve">за </w:t>
      </w:r>
      <w:proofErr w:type="spellStart"/>
      <w:r w:rsidRPr="007C2E23">
        <w:rPr>
          <w:sz w:val="28"/>
          <w:szCs w:val="28"/>
        </w:rPr>
        <w:t>своєчасним</w:t>
      </w:r>
      <w:proofErr w:type="spellEnd"/>
      <w:r w:rsidRPr="007C2E23">
        <w:rPr>
          <w:sz w:val="28"/>
          <w:szCs w:val="28"/>
        </w:rPr>
        <w:t xml:space="preserve"> </w:t>
      </w:r>
      <w:proofErr w:type="spellStart"/>
      <w:r w:rsidRPr="007C2E23">
        <w:rPr>
          <w:sz w:val="28"/>
          <w:szCs w:val="28"/>
        </w:rPr>
        <w:t>поверненням</w:t>
      </w:r>
      <w:proofErr w:type="spellEnd"/>
      <w:r w:rsidRPr="007C2E23">
        <w:rPr>
          <w:sz w:val="28"/>
          <w:szCs w:val="28"/>
        </w:rPr>
        <w:t xml:space="preserve"> у </w:t>
      </w:r>
      <w:proofErr w:type="spellStart"/>
      <w:r w:rsidRPr="007C2E23">
        <w:rPr>
          <w:sz w:val="28"/>
          <w:szCs w:val="28"/>
        </w:rPr>
        <w:t>повному</w:t>
      </w:r>
      <w:proofErr w:type="spellEnd"/>
      <w:r w:rsidRPr="007C2E23">
        <w:rPr>
          <w:sz w:val="28"/>
          <w:szCs w:val="28"/>
        </w:rPr>
        <w:t xml:space="preserve"> </w:t>
      </w:r>
      <w:proofErr w:type="spellStart"/>
      <w:r w:rsidRPr="007C2E23">
        <w:rPr>
          <w:sz w:val="28"/>
          <w:szCs w:val="28"/>
        </w:rPr>
        <w:t>обсязі</w:t>
      </w:r>
      <w:proofErr w:type="spellEnd"/>
      <w:r w:rsidRPr="007C2E23">
        <w:rPr>
          <w:sz w:val="28"/>
          <w:szCs w:val="28"/>
        </w:rPr>
        <w:t xml:space="preserve"> </w:t>
      </w:r>
      <w:proofErr w:type="spellStart"/>
      <w:r w:rsidRPr="007C2E23">
        <w:rPr>
          <w:sz w:val="28"/>
          <w:szCs w:val="28"/>
        </w:rPr>
        <w:t>кредитів</w:t>
      </w:r>
      <w:proofErr w:type="spellEnd"/>
      <w:r w:rsidRPr="007C2E23">
        <w:rPr>
          <w:sz w:val="28"/>
          <w:szCs w:val="28"/>
        </w:rPr>
        <w:t xml:space="preserve"> (</w:t>
      </w:r>
      <w:proofErr w:type="spellStart"/>
      <w:r w:rsidRPr="007C2E23">
        <w:rPr>
          <w:sz w:val="28"/>
          <w:szCs w:val="28"/>
        </w:rPr>
        <w:t>позик</w:t>
      </w:r>
      <w:proofErr w:type="spellEnd"/>
      <w:r w:rsidRPr="007C2E23">
        <w:rPr>
          <w:sz w:val="28"/>
          <w:szCs w:val="28"/>
        </w:rPr>
        <w:t xml:space="preserve">), </w:t>
      </w:r>
      <w:proofErr w:type="spellStart"/>
      <w:r w:rsidRPr="007C2E23">
        <w:rPr>
          <w:sz w:val="28"/>
          <w:szCs w:val="28"/>
        </w:rPr>
        <w:t>отриманих</w:t>
      </w:r>
      <w:proofErr w:type="spellEnd"/>
      <w:r w:rsidRPr="007C2E23">
        <w:rPr>
          <w:sz w:val="28"/>
          <w:szCs w:val="28"/>
        </w:rPr>
        <w:t xml:space="preserve"> </w:t>
      </w:r>
      <w:r w:rsidR="00342CE0" w:rsidRPr="007C2E23">
        <w:rPr>
          <w:sz w:val="28"/>
          <w:szCs w:val="28"/>
          <w:lang w:val="uk-UA"/>
        </w:rPr>
        <w:t>Овруцькою міською радою</w:t>
      </w:r>
      <w:r w:rsidRPr="007C2E23">
        <w:rPr>
          <w:sz w:val="28"/>
          <w:szCs w:val="28"/>
        </w:rPr>
        <w:t>;</w:t>
      </w:r>
    </w:p>
    <w:p w:rsidR="00E27E77" w:rsidRPr="007C2E23" w:rsidRDefault="00E27E77" w:rsidP="00E27E77">
      <w:pPr>
        <w:pStyle w:val="af"/>
        <w:ind w:firstLine="709"/>
        <w:jc w:val="both"/>
        <w:rPr>
          <w:sz w:val="28"/>
          <w:szCs w:val="28"/>
        </w:rPr>
      </w:pPr>
      <w:r w:rsidRPr="007C2E23">
        <w:rPr>
          <w:sz w:val="28"/>
          <w:szCs w:val="28"/>
        </w:rPr>
        <w:t xml:space="preserve">4) </w:t>
      </w:r>
      <w:proofErr w:type="spellStart"/>
      <w:r w:rsidRPr="007C2E23">
        <w:rPr>
          <w:sz w:val="28"/>
          <w:szCs w:val="28"/>
        </w:rPr>
        <w:t>забезпеч</w:t>
      </w:r>
      <w:r w:rsidR="00342CE0" w:rsidRPr="007C2E23">
        <w:rPr>
          <w:sz w:val="28"/>
          <w:szCs w:val="28"/>
          <w:lang w:val="uk-UA"/>
        </w:rPr>
        <w:t>ити</w:t>
      </w:r>
      <w:proofErr w:type="spellEnd"/>
      <w:r w:rsidRPr="007C2E23">
        <w:rPr>
          <w:sz w:val="28"/>
          <w:szCs w:val="28"/>
        </w:rPr>
        <w:t xml:space="preserve"> </w:t>
      </w:r>
      <w:proofErr w:type="spellStart"/>
      <w:r w:rsidRPr="007C2E23">
        <w:rPr>
          <w:sz w:val="28"/>
          <w:szCs w:val="28"/>
        </w:rPr>
        <w:t>доступн</w:t>
      </w:r>
      <w:r w:rsidR="00342CE0" w:rsidRPr="007C2E23">
        <w:rPr>
          <w:sz w:val="28"/>
          <w:szCs w:val="28"/>
          <w:lang w:val="uk-UA"/>
        </w:rPr>
        <w:t>ість</w:t>
      </w:r>
      <w:proofErr w:type="spellEnd"/>
      <w:r w:rsidRPr="007C2E23">
        <w:rPr>
          <w:sz w:val="28"/>
          <w:szCs w:val="28"/>
        </w:rPr>
        <w:t xml:space="preserve"> </w:t>
      </w:r>
      <w:proofErr w:type="spellStart"/>
      <w:r w:rsidRPr="007C2E23">
        <w:rPr>
          <w:sz w:val="28"/>
          <w:szCs w:val="28"/>
        </w:rPr>
        <w:t>інформації</w:t>
      </w:r>
      <w:proofErr w:type="spellEnd"/>
      <w:r w:rsidRPr="007C2E23">
        <w:rPr>
          <w:sz w:val="28"/>
          <w:szCs w:val="28"/>
        </w:rPr>
        <w:t xml:space="preserve"> про бюджет </w:t>
      </w:r>
      <w:proofErr w:type="spellStart"/>
      <w:r w:rsidRPr="007C2E23">
        <w:rPr>
          <w:sz w:val="28"/>
          <w:szCs w:val="28"/>
        </w:rPr>
        <w:t>відповідно</w:t>
      </w:r>
      <w:proofErr w:type="spellEnd"/>
      <w:r w:rsidRPr="007C2E23">
        <w:rPr>
          <w:sz w:val="28"/>
          <w:szCs w:val="28"/>
        </w:rPr>
        <w:t xml:space="preserve"> до </w:t>
      </w:r>
      <w:proofErr w:type="spellStart"/>
      <w:r w:rsidRPr="007C2E23">
        <w:rPr>
          <w:sz w:val="28"/>
          <w:szCs w:val="28"/>
        </w:rPr>
        <w:t>законодавства</w:t>
      </w:r>
      <w:proofErr w:type="spellEnd"/>
      <w:r w:rsidRPr="007C2E23">
        <w:rPr>
          <w:sz w:val="28"/>
          <w:szCs w:val="28"/>
        </w:rPr>
        <w:t xml:space="preserve">, а </w:t>
      </w:r>
      <w:proofErr w:type="spellStart"/>
      <w:r w:rsidRPr="007C2E23">
        <w:rPr>
          <w:sz w:val="28"/>
          <w:szCs w:val="28"/>
        </w:rPr>
        <w:t>саме</w:t>
      </w:r>
      <w:proofErr w:type="spellEnd"/>
      <w:r w:rsidRPr="007C2E23">
        <w:rPr>
          <w:sz w:val="28"/>
          <w:szCs w:val="28"/>
        </w:rPr>
        <w:t>:</w:t>
      </w:r>
    </w:p>
    <w:p w:rsidR="00E27E77" w:rsidRPr="007C2E23" w:rsidRDefault="00342CE0" w:rsidP="00E27E77">
      <w:pPr>
        <w:pStyle w:val="af"/>
        <w:ind w:firstLine="709"/>
        <w:jc w:val="both"/>
        <w:rPr>
          <w:sz w:val="28"/>
          <w:szCs w:val="28"/>
        </w:rPr>
      </w:pPr>
      <w:r w:rsidRPr="007C2E23">
        <w:rPr>
          <w:sz w:val="28"/>
          <w:szCs w:val="28"/>
          <w:lang w:val="uk-UA"/>
        </w:rPr>
        <w:t xml:space="preserve">- </w:t>
      </w:r>
      <w:proofErr w:type="spellStart"/>
      <w:r w:rsidR="00E27E77" w:rsidRPr="007C2E23">
        <w:rPr>
          <w:sz w:val="28"/>
          <w:szCs w:val="28"/>
        </w:rPr>
        <w:t>здійснення</w:t>
      </w:r>
      <w:proofErr w:type="spellEnd"/>
      <w:r w:rsidR="00E27E77" w:rsidRPr="007C2E23">
        <w:rPr>
          <w:sz w:val="28"/>
          <w:szCs w:val="28"/>
        </w:rPr>
        <w:t xml:space="preserve"> </w:t>
      </w:r>
      <w:proofErr w:type="spellStart"/>
      <w:r w:rsidR="00E27E77" w:rsidRPr="007C2E23">
        <w:rPr>
          <w:sz w:val="28"/>
          <w:szCs w:val="28"/>
        </w:rPr>
        <w:t>публічного</w:t>
      </w:r>
      <w:proofErr w:type="spellEnd"/>
      <w:r w:rsidR="00E27E77" w:rsidRPr="007C2E23">
        <w:rPr>
          <w:sz w:val="28"/>
          <w:szCs w:val="28"/>
        </w:rPr>
        <w:t xml:space="preserve"> </w:t>
      </w:r>
      <w:proofErr w:type="spellStart"/>
      <w:r w:rsidR="00E27E77" w:rsidRPr="007C2E23">
        <w:rPr>
          <w:sz w:val="28"/>
          <w:szCs w:val="28"/>
        </w:rPr>
        <w:t>представлення</w:t>
      </w:r>
      <w:proofErr w:type="spellEnd"/>
      <w:r w:rsidR="00E27E77" w:rsidRPr="007C2E23">
        <w:rPr>
          <w:sz w:val="28"/>
          <w:szCs w:val="28"/>
        </w:rPr>
        <w:t xml:space="preserve"> та </w:t>
      </w:r>
      <w:proofErr w:type="spellStart"/>
      <w:r w:rsidR="00E27E77" w:rsidRPr="007C2E23">
        <w:rPr>
          <w:sz w:val="28"/>
          <w:szCs w:val="28"/>
        </w:rPr>
        <w:t>публікації</w:t>
      </w:r>
      <w:proofErr w:type="spellEnd"/>
      <w:r w:rsidR="00E27E77" w:rsidRPr="007C2E23">
        <w:rPr>
          <w:sz w:val="28"/>
          <w:szCs w:val="28"/>
        </w:rPr>
        <w:t xml:space="preserve"> </w:t>
      </w:r>
      <w:proofErr w:type="spellStart"/>
      <w:r w:rsidR="00E27E77" w:rsidRPr="007C2E23">
        <w:rPr>
          <w:sz w:val="28"/>
          <w:szCs w:val="28"/>
        </w:rPr>
        <w:t>інформації</w:t>
      </w:r>
      <w:proofErr w:type="spellEnd"/>
      <w:r w:rsidR="00E27E77" w:rsidRPr="007C2E23">
        <w:rPr>
          <w:sz w:val="28"/>
          <w:szCs w:val="28"/>
        </w:rPr>
        <w:t xml:space="preserve"> про бюджет за </w:t>
      </w:r>
      <w:proofErr w:type="spellStart"/>
      <w:r w:rsidR="00E27E77" w:rsidRPr="007C2E23">
        <w:rPr>
          <w:sz w:val="28"/>
          <w:szCs w:val="28"/>
        </w:rPr>
        <w:t>бюджетними</w:t>
      </w:r>
      <w:proofErr w:type="spellEnd"/>
      <w:r w:rsidR="00E27E77" w:rsidRPr="007C2E23">
        <w:rPr>
          <w:sz w:val="28"/>
          <w:szCs w:val="28"/>
        </w:rPr>
        <w:t xml:space="preserve"> </w:t>
      </w:r>
      <w:proofErr w:type="spellStart"/>
      <w:r w:rsidR="00E27E77" w:rsidRPr="007C2E23">
        <w:rPr>
          <w:sz w:val="28"/>
          <w:szCs w:val="28"/>
        </w:rPr>
        <w:t>програмами</w:t>
      </w:r>
      <w:proofErr w:type="spellEnd"/>
      <w:r w:rsidR="00E27E77" w:rsidRPr="007C2E23">
        <w:rPr>
          <w:sz w:val="28"/>
          <w:szCs w:val="28"/>
        </w:rPr>
        <w:t xml:space="preserve"> та </w:t>
      </w:r>
      <w:proofErr w:type="spellStart"/>
      <w:r w:rsidR="00E27E77" w:rsidRPr="007C2E23">
        <w:rPr>
          <w:sz w:val="28"/>
          <w:szCs w:val="28"/>
        </w:rPr>
        <w:t>показниками</w:t>
      </w:r>
      <w:proofErr w:type="spellEnd"/>
      <w:r w:rsidR="00E27E77" w:rsidRPr="007C2E23">
        <w:rPr>
          <w:sz w:val="28"/>
          <w:szCs w:val="28"/>
        </w:rPr>
        <w:t xml:space="preserve">, </w:t>
      </w:r>
      <w:proofErr w:type="spellStart"/>
      <w:r w:rsidR="00E27E77" w:rsidRPr="007C2E23">
        <w:rPr>
          <w:sz w:val="28"/>
          <w:szCs w:val="28"/>
        </w:rPr>
        <w:t>бюджетні</w:t>
      </w:r>
      <w:proofErr w:type="spellEnd"/>
      <w:r w:rsidR="00E27E77" w:rsidRPr="007C2E23">
        <w:rPr>
          <w:sz w:val="28"/>
          <w:szCs w:val="28"/>
        </w:rPr>
        <w:t xml:space="preserve"> </w:t>
      </w:r>
      <w:proofErr w:type="spellStart"/>
      <w:r w:rsidR="00E27E77" w:rsidRPr="007C2E23">
        <w:rPr>
          <w:sz w:val="28"/>
          <w:szCs w:val="28"/>
        </w:rPr>
        <w:t>призначення</w:t>
      </w:r>
      <w:proofErr w:type="spellEnd"/>
      <w:r w:rsidR="00E27E77" w:rsidRPr="007C2E23">
        <w:rPr>
          <w:sz w:val="28"/>
          <w:szCs w:val="28"/>
        </w:rPr>
        <w:t xml:space="preserve"> </w:t>
      </w:r>
      <w:proofErr w:type="spellStart"/>
      <w:r w:rsidR="00E27E77" w:rsidRPr="007C2E23">
        <w:rPr>
          <w:sz w:val="28"/>
          <w:szCs w:val="28"/>
        </w:rPr>
        <w:t>щодо</w:t>
      </w:r>
      <w:proofErr w:type="spellEnd"/>
      <w:r w:rsidR="00E27E77" w:rsidRPr="007C2E23">
        <w:rPr>
          <w:sz w:val="28"/>
          <w:szCs w:val="28"/>
        </w:rPr>
        <w:t xml:space="preserve"> </w:t>
      </w:r>
      <w:proofErr w:type="spellStart"/>
      <w:r w:rsidR="00E27E77" w:rsidRPr="007C2E23">
        <w:rPr>
          <w:sz w:val="28"/>
          <w:szCs w:val="28"/>
        </w:rPr>
        <w:t>яких</w:t>
      </w:r>
      <w:proofErr w:type="spellEnd"/>
      <w:r w:rsidR="00E27E77" w:rsidRPr="007C2E23">
        <w:rPr>
          <w:sz w:val="28"/>
          <w:szCs w:val="28"/>
        </w:rPr>
        <w:t xml:space="preserve"> </w:t>
      </w:r>
      <w:proofErr w:type="spellStart"/>
      <w:r w:rsidR="00E27E77" w:rsidRPr="007C2E23">
        <w:rPr>
          <w:sz w:val="28"/>
          <w:szCs w:val="28"/>
        </w:rPr>
        <w:t>визначені</w:t>
      </w:r>
      <w:proofErr w:type="spellEnd"/>
      <w:r w:rsidR="00E27E77" w:rsidRPr="007C2E23">
        <w:rPr>
          <w:sz w:val="28"/>
          <w:szCs w:val="28"/>
        </w:rPr>
        <w:t xml:space="preserve"> </w:t>
      </w:r>
      <w:proofErr w:type="spellStart"/>
      <w:r w:rsidR="00E27E77" w:rsidRPr="007C2E23">
        <w:rPr>
          <w:sz w:val="28"/>
          <w:szCs w:val="28"/>
        </w:rPr>
        <w:t>цим</w:t>
      </w:r>
      <w:proofErr w:type="spellEnd"/>
      <w:r w:rsidR="00E27E77" w:rsidRPr="007C2E23">
        <w:rPr>
          <w:sz w:val="28"/>
          <w:szCs w:val="28"/>
        </w:rPr>
        <w:t xml:space="preserve"> </w:t>
      </w:r>
      <w:proofErr w:type="spellStart"/>
      <w:r w:rsidR="00E27E77" w:rsidRPr="007C2E23">
        <w:rPr>
          <w:sz w:val="28"/>
          <w:szCs w:val="28"/>
        </w:rPr>
        <w:t>рішенням</w:t>
      </w:r>
      <w:proofErr w:type="spellEnd"/>
      <w:r w:rsidR="00E27E77" w:rsidRPr="007C2E23">
        <w:rPr>
          <w:sz w:val="28"/>
          <w:szCs w:val="28"/>
        </w:rPr>
        <w:t xml:space="preserve">, </w:t>
      </w:r>
      <w:proofErr w:type="spellStart"/>
      <w:r w:rsidR="00E27E77" w:rsidRPr="007C2E23">
        <w:rPr>
          <w:sz w:val="28"/>
          <w:szCs w:val="28"/>
        </w:rPr>
        <w:t>відповідно</w:t>
      </w:r>
      <w:proofErr w:type="spellEnd"/>
      <w:r w:rsidR="00E27E77" w:rsidRPr="007C2E23">
        <w:rPr>
          <w:sz w:val="28"/>
          <w:szCs w:val="28"/>
        </w:rPr>
        <w:t xml:space="preserve"> до </w:t>
      </w:r>
      <w:proofErr w:type="spellStart"/>
      <w:r w:rsidR="00E27E77" w:rsidRPr="007C2E23">
        <w:rPr>
          <w:sz w:val="28"/>
          <w:szCs w:val="28"/>
        </w:rPr>
        <w:t>вимог</w:t>
      </w:r>
      <w:proofErr w:type="spellEnd"/>
      <w:r w:rsidR="00E27E77" w:rsidRPr="007C2E23">
        <w:rPr>
          <w:sz w:val="28"/>
          <w:szCs w:val="28"/>
        </w:rPr>
        <w:t xml:space="preserve"> та за формою, </w:t>
      </w:r>
      <w:proofErr w:type="spellStart"/>
      <w:r w:rsidR="00E27E77" w:rsidRPr="007C2E23">
        <w:rPr>
          <w:sz w:val="28"/>
          <w:szCs w:val="28"/>
        </w:rPr>
        <w:t>встановленими</w:t>
      </w:r>
      <w:proofErr w:type="spellEnd"/>
      <w:r w:rsidR="00E27E77" w:rsidRPr="007C2E23">
        <w:rPr>
          <w:sz w:val="28"/>
          <w:szCs w:val="28"/>
        </w:rPr>
        <w:t xml:space="preserve"> </w:t>
      </w:r>
      <w:proofErr w:type="spellStart"/>
      <w:r w:rsidR="00E27E77" w:rsidRPr="007C2E23">
        <w:rPr>
          <w:sz w:val="28"/>
          <w:szCs w:val="28"/>
        </w:rPr>
        <w:t>Міністерством</w:t>
      </w:r>
      <w:proofErr w:type="spellEnd"/>
      <w:r w:rsidR="00E27E77" w:rsidRPr="007C2E23">
        <w:rPr>
          <w:sz w:val="28"/>
          <w:szCs w:val="28"/>
        </w:rPr>
        <w:t xml:space="preserve"> </w:t>
      </w:r>
      <w:proofErr w:type="spellStart"/>
      <w:r w:rsidR="00E27E77" w:rsidRPr="007C2E23">
        <w:rPr>
          <w:sz w:val="28"/>
          <w:szCs w:val="28"/>
        </w:rPr>
        <w:t>фінансів</w:t>
      </w:r>
      <w:proofErr w:type="spellEnd"/>
      <w:r w:rsidR="00E27E77" w:rsidRPr="007C2E23">
        <w:rPr>
          <w:sz w:val="28"/>
          <w:szCs w:val="28"/>
        </w:rPr>
        <w:t xml:space="preserve"> </w:t>
      </w:r>
      <w:proofErr w:type="spellStart"/>
      <w:r w:rsidR="00E27E77" w:rsidRPr="007C2E23">
        <w:rPr>
          <w:sz w:val="28"/>
          <w:szCs w:val="28"/>
        </w:rPr>
        <w:t>України</w:t>
      </w:r>
      <w:proofErr w:type="spellEnd"/>
      <w:r w:rsidR="00E27E77" w:rsidRPr="007C2E23">
        <w:rPr>
          <w:sz w:val="28"/>
          <w:szCs w:val="28"/>
        </w:rPr>
        <w:t xml:space="preserve">, до 15 </w:t>
      </w:r>
      <w:proofErr w:type="spellStart"/>
      <w:r w:rsidR="00E27E77" w:rsidRPr="007C2E23">
        <w:rPr>
          <w:sz w:val="28"/>
          <w:szCs w:val="28"/>
        </w:rPr>
        <w:t>березня</w:t>
      </w:r>
      <w:proofErr w:type="spellEnd"/>
      <w:r w:rsidR="00E27E77" w:rsidRPr="007C2E23">
        <w:rPr>
          <w:sz w:val="28"/>
          <w:szCs w:val="28"/>
        </w:rPr>
        <w:t xml:space="preserve"> 20</w:t>
      </w:r>
      <w:r w:rsidR="00E27E77" w:rsidRPr="007C2E23">
        <w:rPr>
          <w:sz w:val="28"/>
          <w:szCs w:val="28"/>
          <w:lang w:val="uk-UA"/>
        </w:rPr>
        <w:t>19</w:t>
      </w:r>
      <w:r w:rsidR="00E27E77" w:rsidRPr="007C2E23">
        <w:rPr>
          <w:sz w:val="28"/>
          <w:szCs w:val="28"/>
        </w:rPr>
        <w:t xml:space="preserve"> року;</w:t>
      </w:r>
    </w:p>
    <w:p w:rsidR="00E27E77" w:rsidRPr="007C2E23" w:rsidRDefault="00342CE0" w:rsidP="00E27E77">
      <w:pPr>
        <w:pStyle w:val="af"/>
        <w:ind w:firstLine="709"/>
        <w:jc w:val="both"/>
        <w:rPr>
          <w:sz w:val="28"/>
          <w:szCs w:val="28"/>
        </w:rPr>
      </w:pPr>
      <w:r w:rsidRPr="007C2E23">
        <w:rPr>
          <w:sz w:val="28"/>
          <w:szCs w:val="28"/>
          <w:lang w:val="uk-UA"/>
        </w:rPr>
        <w:t xml:space="preserve">- </w:t>
      </w:r>
      <w:proofErr w:type="spellStart"/>
      <w:r w:rsidR="00E27E77" w:rsidRPr="007C2E23">
        <w:rPr>
          <w:sz w:val="28"/>
          <w:szCs w:val="28"/>
        </w:rPr>
        <w:t>оприлюднення</w:t>
      </w:r>
      <w:proofErr w:type="spellEnd"/>
      <w:r w:rsidR="00E27E77" w:rsidRPr="007C2E23">
        <w:rPr>
          <w:sz w:val="28"/>
          <w:szCs w:val="28"/>
        </w:rPr>
        <w:t xml:space="preserve"> </w:t>
      </w:r>
      <w:proofErr w:type="spellStart"/>
      <w:r w:rsidR="00E27E77" w:rsidRPr="007C2E23">
        <w:rPr>
          <w:sz w:val="28"/>
          <w:szCs w:val="28"/>
        </w:rPr>
        <w:t>паспортів</w:t>
      </w:r>
      <w:proofErr w:type="spellEnd"/>
      <w:r w:rsidR="00E27E77" w:rsidRPr="007C2E23">
        <w:rPr>
          <w:sz w:val="28"/>
          <w:szCs w:val="28"/>
        </w:rPr>
        <w:t xml:space="preserve"> </w:t>
      </w:r>
      <w:proofErr w:type="spellStart"/>
      <w:r w:rsidR="00E27E77" w:rsidRPr="007C2E23">
        <w:rPr>
          <w:sz w:val="28"/>
          <w:szCs w:val="28"/>
        </w:rPr>
        <w:t>бюджетних</w:t>
      </w:r>
      <w:proofErr w:type="spellEnd"/>
      <w:r w:rsidR="00E27E77" w:rsidRPr="007C2E23">
        <w:rPr>
          <w:sz w:val="28"/>
          <w:szCs w:val="28"/>
        </w:rPr>
        <w:t xml:space="preserve"> </w:t>
      </w:r>
      <w:proofErr w:type="spellStart"/>
      <w:r w:rsidR="00E27E77" w:rsidRPr="007C2E23">
        <w:rPr>
          <w:sz w:val="28"/>
          <w:szCs w:val="28"/>
        </w:rPr>
        <w:t>програм</w:t>
      </w:r>
      <w:proofErr w:type="spellEnd"/>
      <w:r w:rsidR="00E27E77" w:rsidRPr="007C2E23">
        <w:rPr>
          <w:sz w:val="28"/>
          <w:szCs w:val="28"/>
        </w:rPr>
        <w:t xml:space="preserve"> у </w:t>
      </w:r>
      <w:proofErr w:type="spellStart"/>
      <w:r w:rsidR="00E27E77" w:rsidRPr="007C2E23">
        <w:rPr>
          <w:sz w:val="28"/>
          <w:szCs w:val="28"/>
        </w:rPr>
        <w:t>триденний</w:t>
      </w:r>
      <w:proofErr w:type="spellEnd"/>
      <w:r w:rsidR="00E27E77" w:rsidRPr="007C2E23">
        <w:rPr>
          <w:sz w:val="28"/>
          <w:szCs w:val="28"/>
        </w:rPr>
        <w:t xml:space="preserve"> строк з дня </w:t>
      </w:r>
      <w:proofErr w:type="spellStart"/>
      <w:r w:rsidR="00E27E77" w:rsidRPr="007C2E23">
        <w:rPr>
          <w:sz w:val="28"/>
          <w:szCs w:val="28"/>
        </w:rPr>
        <w:t>затвердження</w:t>
      </w:r>
      <w:proofErr w:type="spellEnd"/>
      <w:r w:rsidR="00E27E77" w:rsidRPr="007C2E23">
        <w:rPr>
          <w:sz w:val="28"/>
          <w:szCs w:val="28"/>
        </w:rPr>
        <w:t xml:space="preserve"> таких </w:t>
      </w:r>
      <w:proofErr w:type="spellStart"/>
      <w:r w:rsidR="00E27E77" w:rsidRPr="007C2E23">
        <w:rPr>
          <w:sz w:val="28"/>
          <w:szCs w:val="28"/>
        </w:rPr>
        <w:t>документів</w:t>
      </w:r>
      <w:proofErr w:type="spellEnd"/>
      <w:r w:rsidR="00E27E77" w:rsidRPr="007C2E23">
        <w:rPr>
          <w:sz w:val="28"/>
          <w:szCs w:val="28"/>
        </w:rPr>
        <w:t>;</w:t>
      </w:r>
    </w:p>
    <w:p w:rsidR="00E27E77" w:rsidRPr="007C2E23" w:rsidRDefault="00E27E77" w:rsidP="00E27E77">
      <w:pPr>
        <w:pStyle w:val="af"/>
        <w:ind w:firstLine="709"/>
        <w:jc w:val="both"/>
        <w:rPr>
          <w:sz w:val="28"/>
          <w:szCs w:val="28"/>
        </w:rPr>
      </w:pPr>
      <w:r w:rsidRPr="007C2E23">
        <w:rPr>
          <w:sz w:val="28"/>
          <w:szCs w:val="28"/>
        </w:rPr>
        <w:t xml:space="preserve">5) </w:t>
      </w:r>
      <w:proofErr w:type="spellStart"/>
      <w:r w:rsidRPr="007C2E23">
        <w:rPr>
          <w:sz w:val="28"/>
          <w:szCs w:val="28"/>
        </w:rPr>
        <w:t>взяття</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зобов'язань</w:t>
      </w:r>
      <w:proofErr w:type="spellEnd"/>
      <w:r w:rsidRPr="007C2E23">
        <w:rPr>
          <w:sz w:val="28"/>
          <w:szCs w:val="28"/>
        </w:rPr>
        <w:t xml:space="preserve">, </w:t>
      </w:r>
      <w:proofErr w:type="spellStart"/>
      <w:r w:rsidRPr="007C2E23">
        <w:rPr>
          <w:sz w:val="28"/>
          <w:szCs w:val="28"/>
        </w:rPr>
        <w:t>здійснення</w:t>
      </w:r>
      <w:proofErr w:type="spellEnd"/>
      <w:r w:rsidRPr="007C2E23">
        <w:rPr>
          <w:sz w:val="28"/>
          <w:szCs w:val="28"/>
        </w:rPr>
        <w:t xml:space="preserve"> </w:t>
      </w:r>
      <w:proofErr w:type="spellStart"/>
      <w:r w:rsidRPr="007C2E23">
        <w:rPr>
          <w:sz w:val="28"/>
          <w:szCs w:val="28"/>
        </w:rPr>
        <w:t>витрат</w:t>
      </w:r>
      <w:proofErr w:type="spellEnd"/>
      <w:r w:rsidRPr="007C2E23">
        <w:rPr>
          <w:sz w:val="28"/>
          <w:szCs w:val="28"/>
        </w:rPr>
        <w:t xml:space="preserve"> бюджету;</w:t>
      </w:r>
    </w:p>
    <w:p w:rsidR="00E27E77" w:rsidRPr="007C2E23" w:rsidRDefault="00E27E77" w:rsidP="00E27E77">
      <w:pPr>
        <w:pStyle w:val="af"/>
        <w:ind w:firstLine="709"/>
        <w:jc w:val="both"/>
        <w:rPr>
          <w:sz w:val="28"/>
          <w:szCs w:val="28"/>
        </w:rPr>
      </w:pPr>
      <w:r w:rsidRPr="007C2E23">
        <w:rPr>
          <w:sz w:val="28"/>
          <w:szCs w:val="28"/>
        </w:rPr>
        <w:t xml:space="preserve">6) </w:t>
      </w:r>
      <w:proofErr w:type="spellStart"/>
      <w:r w:rsidRPr="007C2E23">
        <w:rPr>
          <w:sz w:val="28"/>
          <w:szCs w:val="28"/>
        </w:rPr>
        <w:t>забезпечення</w:t>
      </w:r>
      <w:proofErr w:type="spellEnd"/>
      <w:r w:rsidRPr="007C2E23">
        <w:rPr>
          <w:sz w:val="28"/>
          <w:szCs w:val="28"/>
        </w:rPr>
        <w:t xml:space="preserve"> у </w:t>
      </w:r>
      <w:proofErr w:type="spellStart"/>
      <w:r w:rsidRPr="007C2E23">
        <w:rPr>
          <w:sz w:val="28"/>
          <w:szCs w:val="28"/>
        </w:rPr>
        <w:t>повному</w:t>
      </w:r>
      <w:proofErr w:type="spellEnd"/>
      <w:r w:rsidRPr="007C2E23">
        <w:rPr>
          <w:sz w:val="28"/>
          <w:szCs w:val="28"/>
        </w:rPr>
        <w:t xml:space="preserve"> </w:t>
      </w:r>
      <w:proofErr w:type="spellStart"/>
      <w:r w:rsidRPr="007C2E23">
        <w:rPr>
          <w:sz w:val="28"/>
          <w:szCs w:val="28"/>
        </w:rPr>
        <w:t>обсязі</w:t>
      </w:r>
      <w:proofErr w:type="spellEnd"/>
      <w:r w:rsidRPr="007C2E23">
        <w:rPr>
          <w:sz w:val="28"/>
          <w:szCs w:val="28"/>
        </w:rPr>
        <w:t xml:space="preserve"> </w:t>
      </w:r>
      <w:proofErr w:type="spellStart"/>
      <w:r w:rsidRPr="007C2E23">
        <w:rPr>
          <w:sz w:val="28"/>
          <w:szCs w:val="28"/>
        </w:rPr>
        <w:t>проведення</w:t>
      </w:r>
      <w:proofErr w:type="spellEnd"/>
      <w:r w:rsidRPr="007C2E23">
        <w:rPr>
          <w:sz w:val="28"/>
          <w:szCs w:val="28"/>
        </w:rPr>
        <w:t xml:space="preserve"> </w:t>
      </w:r>
      <w:proofErr w:type="spellStart"/>
      <w:r w:rsidRPr="007C2E23">
        <w:rPr>
          <w:sz w:val="28"/>
          <w:szCs w:val="28"/>
        </w:rPr>
        <w:t>розрахунків</w:t>
      </w:r>
      <w:proofErr w:type="spellEnd"/>
      <w:r w:rsidRPr="007C2E23">
        <w:rPr>
          <w:sz w:val="28"/>
          <w:szCs w:val="28"/>
        </w:rPr>
        <w:t xml:space="preserve"> за </w:t>
      </w:r>
      <w:proofErr w:type="spellStart"/>
      <w:r w:rsidRPr="007C2E23">
        <w:rPr>
          <w:sz w:val="28"/>
          <w:szCs w:val="28"/>
        </w:rPr>
        <w:t>електричну</w:t>
      </w:r>
      <w:proofErr w:type="spellEnd"/>
      <w:r w:rsidRPr="007C2E23">
        <w:rPr>
          <w:sz w:val="28"/>
          <w:szCs w:val="28"/>
        </w:rPr>
        <w:t xml:space="preserve"> та </w:t>
      </w:r>
      <w:proofErr w:type="spellStart"/>
      <w:r w:rsidRPr="007C2E23">
        <w:rPr>
          <w:sz w:val="28"/>
          <w:szCs w:val="28"/>
        </w:rPr>
        <w:t>теплову</w:t>
      </w:r>
      <w:proofErr w:type="spellEnd"/>
      <w:r w:rsidRPr="007C2E23">
        <w:rPr>
          <w:sz w:val="28"/>
          <w:szCs w:val="28"/>
        </w:rPr>
        <w:t xml:space="preserve"> </w:t>
      </w:r>
      <w:proofErr w:type="spellStart"/>
      <w:r w:rsidRPr="007C2E23">
        <w:rPr>
          <w:sz w:val="28"/>
          <w:szCs w:val="28"/>
        </w:rPr>
        <w:t>енергію</w:t>
      </w:r>
      <w:proofErr w:type="spellEnd"/>
      <w:r w:rsidRPr="007C2E23">
        <w:rPr>
          <w:sz w:val="28"/>
          <w:szCs w:val="28"/>
        </w:rPr>
        <w:t xml:space="preserve">, </w:t>
      </w:r>
      <w:proofErr w:type="spellStart"/>
      <w:r w:rsidRPr="007C2E23">
        <w:rPr>
          <w:sz w:val="28"/>
          <w:szCs w:val="28"/>
        </w:rPr>
        <w:t>водопостачання</w:t>
      </w:r>
      <w:proofErr w:type="spellEnd"/>
      <w:r w:rsidRPr="007C2E23">
        <w:rPr>
          <w:sz w:val="28"/>
          <w:szCs w:val="28"/>
        </w:rPr>
        <w:t xml:space="preserve">, </w:t>
      </w:r>
      <w:proofErr w:type="spellStart"/>
      <w:r w:rsidRPr="007C2E23">
        <w:rPr>
          <w:sz w:val="28"/>
          <w:szCs w:val="28"/>
        </w:rPr>
        <w:t>водовідведення</w:t>
      </w:r>
      <w:proofErr w:type="spellEnd"/>
      <w:r w:rsidRPr="007C2E23">
        <w:rPr>
          <w:sz w:val="28"/>
          <w:szCs w:val="28"/>
        </w:rPr>
        <w:t xml:space="preserve">, </w:t>
      </w:r>
      <w:proofErr w:type="spellStart"/>
      <w:r w:rsidRPr="007C2E23">
        <w:rPr>
          <w:sz w:val="28"/>
          <w:szCs w:val="28"/>
        </w:rPr>
        <w:t>природний</w:t>
      </w:r>
      <w:proofErr w:type="spellEnd"/>
      <w:r w:rsidRPr="007C2E23">
        <w:rPr>
          <w:sz w:val="28"/>
          <w:szCs w:val="28"/>
        </w:rPr>
        <w:t xml:space="preserve"> газ та </w:t>
      </w:r>
      <w:proofErr w:type="spellStart"/>
      <w:r w:rsidRPr="007C2E23">
        <w:rPr>
          <w:sz w:val="28"/>
          <w:szCs w:val="28"/>
        </w:rPr>
        <w:t>послуги</w:t>
      </w:r>
      <w:proofErr w:type="spellEnd"/>
      <w:r w:rsidRPr="007C2E23">
        <w:rPr>
          <w:sz w:val="28"/>
          <w:szCs w:val="28"/>
        </w:rPr>
        <w:t xml:space="preserve"> </w:t>
      </w:r>
      <w:proofErr w:type="spellStart"/>
      <w:r w:rsidRPr="007C2E23">
        <w:rPr>
          <w:sz w:val="28"/>
          <w:szCs w:val="28"/>
        </w:rPr>
        <w:t>зв'язку</w:t>
      </w:r>
      <w:proofErr w:type="spellEnd"/>
      <w:r w:rsidRPr="007C2E23">
        <w:rPr>
          <w:sz w:val="28"/>
          <w:szCs w:val="28"/>
        </w:rPr>
        <w:t xml:space="preserve">, </w:t>
      </w:r>
      <w:proofErr w:type="spellStart"/>
      <w:r w:rsidRPr="007C2E23">
        <w:rPr>
          <w:sz w:val="28"/>
          <w:szCs w:val="28"/>
        </w:rPr>
        <w:t>які</w:t>
      </w:r>
      <w:proofErr w:type="spellEnd"/>
      <w:r w:rsidRPr="007C2E23">
        <w:rPr>
          <w:sz w:val="28"/>
          <w:szCs w:val="28"/>
        </w:rPr>
        <w:t xml:space="preserve"> </w:t>
      </w:r>
      <w:proofErr w:type="spellStart"/>
      <w:r w:rsidRPr="007C2E23">
        <w:rPr>
          <w:sz w:val="28"/>
          <w:szCs w:val="28"/>
        </w:rPr>
        <w:t>споживаються</w:t>
      </w:r>
      <w:proofErr w:type="spellEnd"/>
      <w:r w:rsidRPr="007C2E23">
        <w:rPr>
          <w:sz w:val="28"/>
          <w:szCs w:val="28"/>
        </w:rPr>
        <w:t xml:space="preserve"> </w:t>
      </w:r>
      <w:proofErr w:type="spellStart"/>
      <w:r w:rsidRPr="007C2E23">
        <w:rPr>
          <w:sz w:val="28"/>
          <w:szCs w:val="28"/>
        </w:rPr>
        <w:t>бюджетними</w:t>
      </w:r>
      <w:proofErr w:type="spellEnd"/>
      <w:r w:rsidRPr="007C2E23">
        <w:rPr>
          <w:sz w:val="28"/>
          <w:szCs w:val="28"/>
        </w:rPr>
        <w:t xml:space="preserve"> </w:t>
      </w:r>
      <w:proofErr w:type="spellStart"/>
      <w:r w:rsidRPr="007C2E23">
        <w:rPr>
          <w:sz w:val="28"/>
          <w:szCs w:val="28"/>
        </w:rPr>
        <w:t>установами</w:t>
      </w:r>
      <w:proofErr w:type="spellEnd"/>
      <w:r w:rsidRPr="007C2E23">
        <w:rPr>
          <w:sz w:val="28"/>
          <w:szCs w:val="28"/>
        </w:rPr>
        <w:t xml:space="preserve">, та </w:t>
      </w:r>
      <w:proofErr w:type="spellStart"/>
      <w:r w:rsidRPr="007C2E23">
        <w:rPr>
          <w:sz w:val="28"/>
          <w:szCs w:val="28"/>
        </w:rPr>
        <w:t>укладання</w:t>
      </w:r>
      <w:proofErr w:type="spellEnd"/>
      <w:r w:rsidRPr="007C2E23">
        <w:rPr>
          <w:sz w:val="28"/>
          <w:szCs w:val="28"/>
        </w:rPr>
        <w:t xml:space="preserve"> </w:t>
      </w:r>
      <w:proofErr w:type="spellStart"/>
      <w:r w:rsidRPr="007C2E23">
        <w:rPr>
          <w:sz w:val="28"/>
          <w:szCs w:val="28"/>
        </w:rPr>
        <w:t>договорів</w:t>
      </w:r>
      <w:proofErr w:type="spellEnd"/>
      <w:r w:rsidRPr="007C2E23">
        <w:rPr>
          <w:sz w:val="28"/>
          <w:szCs w:val="28"/>
        </w:rPr>
        <w:t xml:space="preserve"> за </w:t>
      </w:r>
      <w:proofErr w:type="spellStart"/>
      <w:r w:rsidRPr="007C2E23">
        <w:rPr>
          <w:sz w:val="28"/>
          <w:szCs w:val="28"/>
        </w:rPr>
        <w:t>кожним</w:t>
      </w:r>
      <w:proofErr w:type="spellEnd"/>
      <w:r w:rsidRPr="007C2E23">
        <w:rPr>
          <w:sz w:val="28"/>
          <w:szCs w:val="28"/>
        </w:rPr>
        <w:t xml:space="preserve"> видом </w:t>
      </w:r>
      <w:proofErr w:type="spellStart"/>
      <w:r w:rsidRPr="007C2E23">
        <w:rPr>
          <w:sz w:val="28"/>
          <w:szCs w:val="28"/>
        </w:rPr>
        <w:t>енергоносіїв</w:t>
      </w:r>
      <w:proofErr w:type="spellEnd"/>
      <w:r w:rsidRPr="007C2E23">
        <w:rPr>
          <w:sz w:val="28"/>
          <w:szCs w:val="28"/>
        </w:rPr>
        <w:t xml:space="preserve"> у межах </w:t>
      </w:r>
      <w:proofErr w:type="spellStart"/>
      <w:r w:rsidRPr="007C2E23">
        <w:rPr>
          <w:sz w:val="28"/>
          <w:szCs w:val="28"/>
        </w:rPr>
        <w:t>встановлених</w:t>
      </w:r>
      <w:proofErr w:type="spellEnd"/>
      <w:r w:rsidRPr="007C2E23">
        <w:rPr>
          <w:sz w:val="28"/>
          <w:szCs w:val="28"/>
        </w:rPr>
        <w:t xml:space="preserve"> </w:t>
      </w:r>
      <w:proofErr w:type="spellStart"/>
      <w:r w:rsidRPr="007C2E23">
        <w:rPr>
          <w:sz w:val="28"/>
          <w:szCs w:val="28"/>
        </w:rPr>
        <w:t>відповідним</w:t>
      </w:r>
      <w:proofErr w:type="spellEnd"/>
      <w:r w:rsidRPr="007C2E23">
        <w:rPr>
          <w:sz w:val="28"/>
          <w:szCs w:val="28"/>
        </w:rPr>
        <w:t xml:space="preserve"> </w:t>
      </w:r>
      <w:proofErr w:type="spellStart"/>
      <w:r w:rsidRPr="007C2E23">
        <w:rPr>
          <w:sz w:val="28"/>
          <w:szCs w:val="28"/>
        </w:rPr>
        <w:t>головним</w:t>
      </w:r>
      <w:proofErr w:type="spellEnd"/>
      <w:r w:rsidRPr="007C2E23">
        <w:rPr>
          <w:sz w:val="28"/>
          <w:szCs w:val="28"/>
        </w:rPr>
        <w:t xml:space="preserve"> </w:t>
      </w:r>
      <w:proofErr w:type="spellStart"/>
      <w:r w:rsidRPr="007C2E23">
        <w:rPr>
          <w:sz w:val="28"/>
          <w:szCs w:val="28"/>
        </w:rPr>
        <w:t>розпорядником</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коштів</w:t>
      </w:r>
      <w:proofErr w:type="spellEnd"/>
      <w:r w:rsidRPr="007C2E23">
        <w:rPr>
          <w:sz w:val="28"/>
          <w:szCs w:val="28"/>
        </w:rPr>
        <w:t xml:space="preserve"> </w:t>
      </w:r>
      <w:proofErr w:type="spellStart"/>
      <w:r w:rsidRPr="007C2E23">
        <w:rPr>
          <w:sz w:val="28"/>
          <w:szCs w:val="28"/>
        </w:rPr>
        <w:t>обґрунтованих</w:t>
      </w:r>
      <w:proofErr w:type="spellEnd"/>
      <w:r w:rsidRPr="007C2E23">
        <w:rPr>
          <w:sz w:val="28"/>
          <w:szCs w:val="28"/>
        </w:rPr>
        <w:t xml:space="preserve"> </w:t>
      </w:r>
      <w:proofErr w:type="spellStart"/>
      <w:r w:rsidRPr="007C2E23">
        <w:rPr>
          <w:sz w:val="28"/>
          <w:szCs w:val="28"/>
        </w:rPr>
        <w:t>лімітів</w:t>
      </w:r>
      <w:proofErr w:type="spellEnd"/>
      <w:r w:rsidRPr="007C2E23">
        <w:rPr>
          <w:sz w:val="28"/>
          <w:szCs w:val="28"/>
        </w:rPr>
        <w:t xml:space="preserve"> </w:t>
      </w:r>
      <w:proofErr w:type="spellStart"/>
      <w:r w:rsidRPr="007C2E23">
        <w:rPr>
          <w:sz w:val="28"/>
          <w:szCs w:val="28"/>
        </w:rPr>
        <w:t>споживання</w:t>
      </w:r>
      <w:proofErr w:type="spellEnd"/>
      <w:r w:rsidRPr="007C2E23">
        <w:rPr>
          <w:sz w:val="28"/>
          <w:szCs w:val="28"/>
        </w:rPr>
        <w:t xml:space="preserve"> </w:t>
      </w:r>
      <w:proofErr w:type="spellStart"/>
      <w:r w:rsidRPr="007C2E23">
        <w:rPr>
          <w:sz w:val="28"/>
          <w:szCs w:val="28"/>
        </w:rPr>
        <w:t>тощо</w:t>
      </w:r>
      <w:proofErr w:type="spellEnd"/>
      <w:r w:rsidRPr="007C2E23">
        <w:rPr>
          <w:sz w:val="28"/>
          <w:szCs w:val="28"/>
        </w:rPr>
        <w:t>.</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7)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342CE0" w:rsidRPr="007C2E23" w:rsidRDefault="00342CE0" w:rsidP="00342CE0">
      <w:pPr>
        <w:pStyle w:val="af"/>
        <w:spacing w:after="0" w:afterAutospacing="0"/>
        <w:ind w:firstLine="720"/>
        <w:jc w:val="both"/>
        <w:rPr>
          <w:sz w:val="28"/>
          <w:szCs w:val="28"/>
        </w:rPr>
      </w:pPr>
      <w:r w:rsidRPr="007C2E23">
        <w:rPr>
          <w:sz w:val="28"/>
          <w:szCs w:val="28"/>
          <w:lang w:val="uk-UA"/>
        </w:rPr>
        <w:t>8</w:t>
      </w:r>
      <w:r w:rsidRPr="007C2E23">
        <w:rPr>
          <w:sz w:val="28"/>
          <w:szCs w:val="28"/>
        </w:rPr>
        <w:t xml:space="preserve">) </w:t>
      </w:r>
      <w:proofErr w:type="spellStart"/>
      <w:r w:rsidRPr="007C2E23">
        <w:rPr>
          <w:sz w:val="28"/>
          <w:szCs w:val="28"/>
        </w:rPr>
        <w:t>забезпечити</w:t>
      </w:r>
      <w:proofErr w:type="spellEnd"/>
      <w:r w:rsidRPr="007C2E23">
        <w:rPr>
          <w:sz w:val="28"/>
          <w:szCs w:val="28"/>
        </w:rPr>
        <w:t xml:space="preserve"> у </w:t>
      </w:r>
      <w:proofErr w:type="spellStart"/>
      <w:r w:rsidRPr="007C2E23">
        <w:rPr>
          <w:sz w:val="28"/>
          <w:szCs w:val="28"/>
        </w:rPr>
        <w:t>повному</w:t>
      </w:r>
      <w:proofErr w:type="spellEnd"/>
      <w:r w:rsidRPr="007C2E23">
        <w:rPr>
          <w:sz w:val="28"/>
          <w:szCs w:val="28"/>
        </w:rPr>
        <w:t xml:space="preserve"> </w:t>
      </w:r>
      <w:proofErr w:type="spellStart"/>
      <w:r w:rsidRPr="007C2E23">
        <w:rPr>
          <w:sz w:val="28"/>
          <w:szCs w:val="28"/>
        </w:rPr>
        <w:t>обсязі</w:t>
      </w:r>
      <w:proofErr w:type="spellEnd"/>
      <w:r w:rsidRPr="007C2E23">
        <w:rPr>
          <w:sz w:val="28"/>
          <w:szCs w:val="28"/>
        </w:rPr>
        <w:t xml:space="preserve"> </w:t>
      </w:r>
      <w:proofErr w:type="spellStart"/>
      <w:r w:rsidRPr="007C2E23">
        <w:rPr>
          <w:sz w:val="28"/>
          <w:szCs w:val="28"/>
        </w:rPr>
        <w:t>проведення</w:t>
      </w:r>
      <w:proofErr w:type="spellEnd"/>
      <w:r w:rsidRPr="007C2E23">
        <w:rPr>
          <w:sz w:val="28"/>
          <w:szCs w:val="28"/>
        </w:rPr>
        <w:t xml:space="preserve"> </w:t>
      </w:r>
      <w:proofErr w:type="spellStart"/>
      <w:r w:rsidRPr="007C2E23">
        <w:rPr>
          <w:sz w:val="28"/>
          <w:szCs w:val="28"/>
        </w:rPr>
        <w:t>розрахунків</w:t>
      </w:r>
      <w:proofErr w:type="spellEnd"/>
      <w:r w:rsidRPr="007C2E23">
        <w:rPr>
          <w:sz w:val="28"/>
          <w:szCs w:val="28"/>
        </w:rPr>
        <w:t xml:space="preserve"> за </w:t>
      </w:r>
      <w:proofErr w:type="spellStart"/>
      <w:r w:rsidRPr="007C2E23">
        <w:rPr>
          <w:sz w:val="28"/>
          <w:szCs w:val="28"/>
        </w:rPr>
        <w:t>електричну</w:t>
      </w:r>
      <w:proofErr w:type="spellEnd"/>
      <w:r w:rsidRPr="007C2E23">
        <w:rPr>
          <w:sz w:val="28"/>
          <w:szCs w:val="28"/>
        </w:rPr>
        <w:t xml:space="preserve"> та </w:t>
      </w:r>
      <w:proofErr w:type="spellStart"/>
      <w:r w:rsidRPr="007C2E23">
        <w:rPr>
          <w:sz w:val="28"/>
          <w:szCs w:val="28"/>
        </w:rPr>
        <w:t>теплову</w:t>
      </w:r>
      <w:proofErr w:type="spellEnd"/>
      <w:r w:rsidRPr="007C2E23">
        <w:rPr>
          <w:sz w:val="28"/>
          <w:szCs w:val="28"/>
        </w:rPr>
        <w:t xml:space="preserve"> </w:t>
      </w:r>
      <w:proofErr w:type="spellStart"/>
      <w:r w:rsidRPr="007C2E23">
        <w:rPr>
          <w:sz w:val="28"/>
          <w:szCs w:val="28"/>
        </w:rPr>
        <w:t>енергію</w:t>
      </w:r>
      <w:proofErr w:type="spellEnd"/>
      <w:r w:rsidRPr="007C2E23">
        <w:rPr>
          <w:sz w:val="28"/>
          <w:szCs w:val="28"/>
        </w:rPr>
        <w:t xml:space="preserve">, </w:t>
      </w:r>
      <w:proofErr w:type="spellStart"/>
      <w:r w:rsidRPr="007C2E23">
        <w:rPr>
          <w:sz w:val="28"/>
          <w:szCs w:val="28"/>
        </w:rPr>
        <w:t>водопостачання</w:t>
      </w:r>
      <w:proofErr w:type="spellEnd"/>
      <w:r w:rsidRPr="007C2E23">
        <w:rPr>
          <w:sz w:val="28"/>
          <w:szCs w:val="28"/>
        </w:rPr>
        <w:t xml:space="preserve">, </w:t>
      </w:r>
      <w:proofErr w:type="spellStart"/>
      <w:r w:rsidRPr="007C2E23">
        <w:rPr>
          <w:sz w:val="28"/>
          <w:szCs w:val="28"/>
        </w:rPr>
        <w:t>водовідведення</w:t>
      </w:r>
      <w:proofErr w:type="spellEnd"/>
      <w:r w:rsidRPr="007C2E23">
        <w:rPr>
          <w:sz w:val="28"/>
          <w:szCs w:val="28"/>
        </w:rPr>
        <w:t xml:space="preserve">, </w:t>
      </w:r>
      <w:proofErr w:type="spellStart"/>
      <w:r w:rsidRPr="007C2E23">
        <w:rPr>
          <w:sz w:val="28"/>
          <w:szCs w:val="28"/>
        </w:rPr>
        <w:t>природний</w:t>
      </w:r>
      <w:proofErr w:type="spellEnd"/>
      <w:r w:rsidRPr="007C2E23">
        <w:rPr>
          <w:sz w:val="28"/>
          <w:szCs w:val="28"/>
        </w:rPr>
        <w:t xml:space="preserve"> газ та </w:t>
      </w:r>
      <w:proofErr w:type="spellStart"/>
      <w:r w:rsidRPr="007C2E23">
        <w:rPr>
          <w:sz w:val="28"/>
          <w:szCs w:val="28"/>
        </w:rPr>
        <w:t>послуги</w:t>
      </w:r>
      <w:proofErr w:type="spellEnd"/>
      <w:r w:rsidRPr="007C2E23">
        <w:rPr>
          <w:sz w:val="28"/>
          <w:szCs w:val="28"/>
        </w:rPr>
        <w:t xml:space="preserve"> </w:t>
      </w:r>
      <w:proofErr w:type="spellStart"/>
      <w:r w:rsidRPr="007C2E23">
        <w:rPr>
          <w:sz w:val="28"/>
          <w:szCs w:val="28"/>
        </w:rPr>
        <w:t>зв'язку</w:t>
      </w:r>
      <w:proofErr w:type="spellEnd"/>
      <w:r w:rsidRPr="007C2E23">
        <w:rPr>
          <w:sz w:val="28"/>
          <w:szCs w:val="28"/>
        </w:rPr>
        <w:t xml:space="preserve">, </w:t>
      </w:r>
      <w:proofErr w:type="spellStart"/>
      <w:r w:rsidRPr="007C2E23">
        <w:rPr>
          <w:sz w:val="28"/>
          <w:szCs w:val="28"/>
        </w:rPr>
        <w:t>які</w:t>
      </w:r>
      <w:proofErr w:type="spellEnd"/>
      <w:r w:rsidRPr="007C2E23">
        <w:rPr>
          <w:sz w:val="28"/>
          <w:szCs w:val="28"/>
        </w:rPr>
        <w:t xml:space="preserve"> </w:t>
      </w:r>
      <w:proofErr w:type="spellStart"/>
      <w:r w:rsidRPr="007C2E23">
        <w:rPr>
          <w:sz w:val="28"/>
          <w:szCs w:val="28"/>
        </w:rPr>
        <w:t>споживаються</w:t>
      </w:r>
      <w:proofErr w:type="spellEnd"/>
      <w:r w:rsidRPr="007C2E23">
        <w:rPr>
          <w:sz w:val="28"/>
          <w:szCs w:val="28"/>
        </w:rPr>
        <w:t xml:space="preserve"> </w:t>
      </w:r>
      <w:proofErr w:type="spellStart"/>
      <w:r w:rsidRPr="007C2E23">
        <w:rPr>
          <w:sz w:val="28"/>
          <w:szCs w:val="28"/>
        </w:rPr>
        <w:t>бюджетними</w:t>
      </w:r>
      <w:proofErr w:type="spellEnd"/>
      <w:r w:rsidRPr="007C2E23">
        <w:rPr>
          <w:sz w:val="28"/>
          <w:szCs w:val="28"/>
        </w:rPr>
        <w:t xml:space="preserve"> </w:t>
      </w:r>
      <w:proofErr w:type="spellStart"/>
      <w:r w:rsidRPr="007C2E23">
        <w:rPr>
          <w:sz w:val="28"/>
          <w:szCs w:val="28"/>
        </w:rPr>
        <w:t>установами</w:t>
      </w:r>
      <w:proofErr w:type="spellEnd"/>
      <w:r w:rsidRPr="007C2E23">
        <w:rPr>
          <w:sz w:val="28"/>
          <w:szCs w:val="28"/>
        </w:rPr>
        <w:t xml:space="preserve">, та </w:t>
      </w:r>
      <w:proofErr w:type="spellStart"/>
      <w:r w:rsidRPr="007C2E23">
        <w:rPr>
          <w:sz w:val="28"/>
          <w:szCs w:val="28"/>
        </w:rPr>
        <w:t>укладання</w:t>
      </w:r>
      <w:proofErr w:type="spellEnd"/>
      <w:r w:rsidRPr="007C2E23">
        <w:rPr>
          <w:sz w:val="28"/>
          <w:szCs w:val="28"/>
        </w:rPr>
        <w:t xml:space="preserve"> </w:t>
      </w:r>
      <w:proofErr w:type="spellStart"/>
      <w:r w:rsidRPr="007C2E23">
        <w:rPr>
          <w:sz w:val="28"/>
          <w:szCs w:val="28"/>
        </w:rPr>
        <w:t>договорів</w:t>
      </w:r>
      <w:proofErr w:type="spellEnd"/>
      <w:r w:rsidRPr="007C2E23">
        <w:rPr>
          <w:sz w:val="28"/>
          <w:szCs w:val="28"/>
        </w:rPr>
        <w:t xml:space="preserve"> за </w:t>
      </w:r>
      <w:proofErr w:type="spellStart"/>
      <w:r w:rsidRPr="007C2E23">
        <w:rPr>
          <w:sz w:val="28"/>
          <w:szCs w:val="28"/>
        </w:rPr>
        <w:t>кожним</w:t>
      </w:r>
      <w:proofErr w:type="spellEnd"/>
      <w:r w:rsidRPr="007C2E23">
        <w:rPr>
          <w:sz w:val="28"/>
          <w:szCs w:val="28"/>
        </w:rPr>
        <w:t xml:space="preserve"> видом </w:t>
      </w:r>
      <w:proofErr w:type="spellStart"/>
      <w:r w:rsidRPr="007C2E23">
        <w:rPr>
          <w:sz w:val="28"/>
          <w:szCs w:val="28"/>
        </w:rPr>
        <w:t>енергоносіїв</w:t>
      </w:r>
      <w:proofErr w:type="spellEnd"/>
      <w:r w:rsidRPr="007C2E23">
        <w:rPr>
          <w:sz w:val="28"/>
          <w:szCs w:val="28"/>
        </w:rPr>
        <w:t xml:space="preserve"> у межах </w:t>
      </w:r>
      <w:proofErr w:type="spellStart"/>
      <w:r w:rsidRPr="007C2E23">
        <w:rPr>
          <w:sz w:val="28"/>
          <w:szCs w:val="28"/>
        </w:rPr>
        <w:t>встановлених</w:t>
      </w:r>
      <w:proofErr w:type="spellEnd"/>
      <w:r w:rsidRPr="007C2E23">
        <w:rPr>
          <w:sz w:val="28"/>
          <w:szCs w:val="28"/>
        </w:rPr>
        <w:t xml:space="preserve"> </w:t>
      </w:r>
      <w:proofErr w:type="spellStart"/>
      <w:r w:rsidRPr="007C2E23">
        <w:rPr>
          <w:sz w:val="28"/>
          <w:szCs w:val="28"/>
        </w:rPr>
        <w:t>відповідним</w:t>
      </w:r>
      <w:proofErr w:type="spellEnd"/>
      <w:r w:rsidRPr="007C2E23">
        <w:rPr>
          <w:sz w:val="28"/>
          <w:szCs w:val="28"/>
        </w:rPr>
        <w:t xml:space="preserve"> </w:t>
      </w:r>
      <w:proofErr w:type="spellStart"/>
      <w:r w:rsidRPr="007C2E23">
        <w:rPr>
          <w:sz w:val="28"/>
          <w:szCs w:val="28"/>
        </w:rPr>
        <w:t>головним</w:t>
      </w:r>
      <w:proofErr w:type="spellEnd"/>
      <w:r w:rsidRPr="007C2E23">
        <w:rPr>
          <w:sz w:val="28"/>
          <w:szCs w:val="28"/>
        </w:rPr>
        <w:t xml:space="preserve"> </w:t>
      </w:r>
      <w:proofErr w:type="spellStart"/>
      <w:r w:rsidRPr="007C2E23">
        <w:rPr>
          <w:sz w:val="28"/>
          <w:szCs w:val="28"/>
        </w:rPr>
        <w:t>розпорядником</w:t>
      </w:r>
      <w:proofErr w:type="spellEnd"/>
      <w:r w:rsidRPr="007C2E23">
        <w:rPr>
          <w:sz w:val="28"/>
          <w:szCs w:val="28"/>
        </w:rPr>
        <w:t xml:space="preserve"> </w:t>
      </w:r>
      <w:proofErr w:type="spellStart"/>
      <w:r w:rsidRPr="007C2E23">
        <w:rPr>
          <w:sz w:val="28"/>
          <w:szCs w:val="28"/>
        </w:rPr>
        <w:t>бюджетних</w:t>
      </w:r>
      <w:proofErr w:type="spellEnd"/>
      <w:r w:rsidRPr="007C2E23">
        <w:rPr>
          <w:sz w:val="28"/>
          <w:szCs w:val="28"/>
        </w:rPr>
        <w:t xml:space="preserve"> </w:t>
      </w:r>
      <w:proofErr w:type="spellStart"/>
      <w:r w:rsidRPr="007C2E23">
        <w:rPr>
          <w:sz w:val="28"/>
          <w:szCs w:val="28"/>
        </w:rPr>
        <w:t>коштів</w:t>
      </w:r>
      <w:proofErr w:type="spellEnd"/>
      <w:r w:rsidRPr="007C2E23">
        <w:rPr>
          <w:sz w:val="28"/>
          <w:szCs w:val="28"/>
        </w:rPr>
        <w:t xml:space="preserve"> </w:t>
      </w:r>
      <w:proofErr w:type="spellStart"/>
      <w:r w:rsidRPr="007C2E23">
        <w:rPr>
          <w:sz w:val="28"/>
          <w:szCs w:val="28"/>
        </w:rPr>
        <w:t>обґрунтованих</w:t>
      </w:r>
      <w:proofErr w:type="spellEnd"/>
      <w:r w:rsidRPr="007C2E23">
        <w:rPr>
          <w:sz w:val="28"/>
          <w:szCs w:val="28"/>
        </w:rPr>
        <w:t xml:space="preserve"> </w:t>
      </w:r>
      <w:proofErr w:type="spellStart"/>
      <w:r w:rsidRPr="007C2E23">
        <w:rPr>
          <w:sz w:val="28"/>
          <w:szCs w:val="28"/>
        </w:rPr>
        <w:t>лімітів</w:t>
      </w:r>
      <w:proofErr w:type="spellEnd"/>
      <w:r w:rsidRPr="007C2E23">
        <w:rPr>
          <w:sz w:val="28"/>
          <w:szCs w:val="28"/>
        </w:rPr>
        <w:t xml:space="preserve"> </w:t>
      </w:r>
      <w:proofErr w:type="spellStart"/>
      <w:r w:rsidRPr="007C2E23">
        <w:rPr>
          <w:sz w:val="28"/>
          <w:szCs w:val="28"/>
        </w:rPr>
        <w:t>споживання</w:t>
      </w:r>
      <w:proofErr w:type="spellEnd"/>
      <w:r w:rsidRPr="007C2E23">
        <w:rPr>
          <w:sz w:val="28"/>
          <w:szCs w:val="28"/>
        </w:rPr>
        <w:t>;</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 xml:space="preserve">9) до закінчення першого кварталу 2019 року </w:t>
      </w:r>
      <w:proofErr w:type="spellStart"/>
      <w:r w:rsidRPr="007C2E23">
        <w:rPr>
          <w:sz w:val="28"/>
          <w:szCs w:val="28"/>
          <w:lang w:val="uk-UA"/>
        </w:rPr>
        <w:t>внести</w:t>
      </w:r>
      <w:proofErr w:type="spellEnd"/>
      <w:r w:rsidRPr="007C2E23">
        <w:rPr>
          <w:sz w:val="28"/>
          <w:szCs w:val="28"/>
          <w:lang w:val="uk-UA"/>
        </w:rPr>
        <w:t xml:space="preserve"> пропозиції щодо приведення мережі та штатів бюджетних установ у відповідність до виділених асигнувань на фінансування галузей соціально-культурної сфери, забезпечивши при цьому неухильне виконання вимог Бюджетного кодексу України щодо утримання керівниками бюджетних установ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 у кошторисах; </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lastRenderedPageBreak/>
        <w:t xml:space="preserve">10) на усіх стадіях бюджетного процесу вживати заходів з безумовного виконання пункту 4 статті 77 Бюджетного кодексу України щодо  забезпечення в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 xml:space="preserve">11) у бюджетних закладах, в яких допущена незабезпечена потреба із заробітної плати, усі кошти спрямовувати насамперед на обов’язкові виплати із заробітної плати; </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 xml:space="preserve">12) видатки, пов’язані із стимулюванням, преміюванням працівників бюджетних закладів, здійснювати виключно після забезпечення обов’язковими складовими заробітної плати в річному вимірі; </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 xml:space="preserve">13) провести інвентаризацію діючих </w:t>
      </w:r>
      <w:r w:rsidR="00C91339" w:rsidRPr="007C2E23">
        <w:rPr>
          <w:sz w:val="28"/>
          <w:szCs w:val="28"/>
          <w:lang w:val="uk-UA"/>
        </w:rPr>
        <w:t xml:space="preserve">міських </w:t>
      </w:r>
      <w:r w:rsidRPr="007C2E23">
        <w:rPr>
          <w:sz w:val="28"/>
          <w:szCs w:val="28"/>
          <w:lang w:val="uk-UA"/>
        </w:rPr>
        <w:t xml:space="preserve"> програм та детальний аналіз передбачених у них завдань і заходів з метою упорядкування (та/або припинення) тих програм (завдань, заходів), які не є першочерговими та вважаються неефективними, недоцільними, неактуальними на сьогодні;</w:t>
      </w:r>
    </w:p>
    <w:p w:rsidR="00342CE0" w:rsidRPr="007C2E23" w:rsidRDefault="00342CE0" w:rsidP="00342CE0">
      <w:pPr>
        <w:spacing w:before="100" w:beforeAutospacing="1"/>
        <w:ind w:firstLine="720"/>
        <w:jc w:val="both"/>
        <w:rPr>
          <w:sz w:val="28"/>
          <w:szCs w:val="28"/>
          <w:lang w:val="uk-UA"/>
        </w:rPr>
      </w:pPr>
      <w:r w:rsidRPr="007C2E23">
        <w:rPr>
          <w:sz w:val="28"/>
          <w:szCs w:val="28"/>
          <w:lang w:val="uk-UA"/>
        </w:rPr>
        <w:t xml:space="preserve"> 1</w:t>
      </w:r>
      <w:r w:rsidR="00C91339" w:rsidRPr="007C2E23">
        <w:rPr>
          <w:sz w:val="28"/>
          <w:szCs w:val="28"/>
          <w:lang w:val="uk-UA"/>
        </w:rPr>
        <w:t>4</w:t>
      </w:r>
      <w:r w:rsidRPr="007C2E23">
        <w:rPr>
          <w:sz w:val="28"/>
          <w:szCs w:val="28"/>
          <w:lang w:val="uk-UA"/>
        </w:rPr>
        <w:t xml:space="preserve">) на підставі проведеного аналізу надати пропозиції </w:t>
      </w:r>
      <w:r w:rsidR="00C91339" w:rsidRPr="007C2E23">
        <w:rPr>
          <w:sz w:val="28"/>
          <w:szCs w:val="28"/>
          <w:lang w:val="uk-UA"/>
        </w:rPr>
        <w:t>міській</w:t>
      </w:r>
      <w:r w:rsidRPr="007C2E23">
        <w:rPr>
          <w:sz w:val="28"/>
          <w:szCs w:val="28"/>
          <w:lang w:val="uk-UA"/>
        </w:rPr>
        <w:t xml:space="preserve"> раді щодо внесення змін до </w:t>
      </w:r>
      <w:r w:rsidR="00C91339" w:rsidRPr="007C2E23">
        <w:rPr>
          <w:sz w:val="28"/>
          <w:szCs w:val="28"/>
          <w:lang w:val="uk-UA"/>
        </w:rPr>
        <w:t xml:space="preserve">міських </w:t>
      </w:r>
      <w:r w:rsidRPr="007C2E23">
        <w:rPr>
          <w:sz w:val="28"/>
          <w:szCs w:val="28"/>
          <w:lang w:val="uk-UA"/>
        </w:rPr>
        <w:t xml:space="preserve"> програм, а також припинення їх дії.</w:t>
      </w:r>
    </w:p>
    <w:p w:rsidR="00ED490E" w:rsidRPr="007C2E23" w:rsidRDefault="002C0EB5" w:rsidP="00E27E77">
      <w:pPr>
        <w:pStyle w:val="af"/>
        <w:ind w:firstLine="709"/>
        <w:jc w:val="both"/>
        <w:rPr>
          <w:sz w:val="28"/>
          <w:szCs w:val="28"/>
          <w:lang w:val="uk-UA"/>
        </w:rPr>
      </w:pPr>
      <w:r w:rsidRPr="007C2E23">
        <w:rPr>
          <w:sz w:val="28"/>
          <w:szCs w:val="28"/>
          <w:lang w:val="uk-UA"/>
        </w:rPr>
        <w:t xml:space="preserve">  </w:t>
      </w:r>
      <w:r w:rsidR="00C91339" w:rsidRPr="007C2E23">
        <w:rPr>
          <w:sz w:val="28"/>
          <w:szCs w:val="28"/>
          <w:lang w:val="uk-UA"/>
        </w:rPr>
        <w:t>15</w:t>
      </w:r>
      <w:r w:rsidR="00ED490E" w:rsidRPr="007C2E23">
        <w:rPr>
          <w:sz w:val="28"/>
          <w:szCs w:val="28"/>
          <w:lang w:val="uk-UA"/>
        </w:rPr>
        <w:t>) здійснювати перерозподіли бюджетних призначень у відповідності до статті 23 Бюджетного кодексу України</w:t>
      </w:r>
    </w:p>
    <w:p w:rsidR="00D102F5" w:rsidRPr="007C2E23" w:rsidRDefault="00D102F5"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1</w:t>
      </w:r>
      <w:r w:rsidR="00CA78E5" w:rsidRPr="007C2E23">
        <w:rPr>
          <w:rFonts w:ascii="Bookman Old Style" w:hAnsi="Bookman Old Style"/>
          <w:sz w:val="24"/>
          <w:szCs w:val="24"/>
          <w:lang w:val="uk-UA"/>
        </w:rPr>
        <w:t>6</w:t>
      </w:r>
      <w:r w:rsidRPr="007C2E23">
        <w:rPr>
          <w:rFonts w:ascii="Bookman Old Style" w:hAnsi="Bookman Old Style"/>
          <w:sz w:val="24"/>
          <w:szCs w:val="24"/>
          <w:lang w:val="uk-UA"/>
        </w:rPr>
        <w:t xml:space="preserve">. Внески </w:t>
      </w:r>
      <w:r w:rsidR="00C61C2A" w:rsidRPr="007C2E23">
        <w:rPr>
          <w:rFonts w:ascii="Bookman Old Style" w:hAnsi="Bookman Old Style"/>
          <w:sz w:val="24"/>
          <w:szCs w:val="24"/>
          <w:lang w:val="uk-UA"/>
        </w:rPr>
        <w:t xml:space="preserve">до </w:t>
      </w:r>
      <w:r w:rsidRPr="007C2E23">
        <w:rPr>
          <w:rFonts w:ascii="Bookman Old Style" w:hAnsi="Bookman Old Style"/>
          <w:sz w:val="24"/>
          <w:szCs w:val="24"/>
          <w:lang w:val="uk-UA"/>
        </w:rPr>
        <w:t xml:space="preserve"> статутн</w:t>
      </w:r>
      <w:r w:rsidR="00C61C2A" w:rsidRPr="007C2E23">
        <w:rPr>
          <w:rFonts w:ascii="Bookman Old Style" w:hAnsi="Bookman Old Style"/>
          <w:sz w:val="24"/>
          <w:szCs w:val="24"/>
          <w:lang w:val="uk-UA"/>
        </w:rPr>
        <w:t xml:space="preserve">ого </w:t>
      </w:r>
      <w:r w:rsidRPr="007C2E23">
        <w:rPr>
          <w:rFonts w:ascii="Bookman Old Style" w:hAnsi="Bookman Old Style"/>
          <w:sz w:val="24"/>
          <w:szCs w:val="24"/>
          <w:lang w:val="uk-UA"/>
        </w:rPr>
        <w:t>капітал</w:t>
      </w:r>
      <w:r w:rsidR="00C61C2A" w:rsidRPr="007C2E23">
        <w:rPr>
          <w:rFonts w:ascii="Bookman Old Style" w:hAnsi="Bookman Old Style"/>
          <w:sz w:val="24"/>
          <w:szCs w:val="24"/>
          <w:lang w:val="uk-UA"/>
        </w:rPr>
        <w:t>у</w:t>
      </w:r>
      <w:r w:rsidR="000A5115" w:rsidRPr="007C2E23">
        <w:rPr>
          <w:rFonts w:ascii="Bookman Old Style" w:hAnsi="Bookman Old Style"/>
          <w:sz w:val="24"/>
          <w:szCs w:val="24"/>
          <w:lang w:val="uk-UA"/>
        </w:rPr>
        <w:t xml:space="preserve"> комунальн</w:t>
      </w:r>
      <w:r w:rsidR="00ED490E" w:rsidRPr="007C2E23">
        <w:rPr>
          <w:rFonts w:ascii="Bookman Old Style" w:hAnsi="Bookman Old Style"/>
          <w:sz w:val="24"/>
          <w:szCs w:val="24"/>
          <w:lang w:val="uk-UA"/>
        </w:rPr>
        <w:t>и</w:t>
      </w:r>
      <w:r w:rsidR="00C61C2A" w:rsidRPr="007C2E23">
        <w:rPr>
          <w:rFonts w:ascii="Bookman Old Style" w:hAnsi="Bookman Old Style"/>
          <w:sz w:val="24"/>
          <w:szCs w:val="24"/>
          <w:lang w:val="uk-UA"/>
        </w:rPr>
        <w:t>х</w:t>
      </w:r>
      <w:r w:rsidR="000A5115" w:rsidRPr="007C2E23">
        <w:rPr>
          <w:rFonts w:ascii="Bookman Old Style" w:hAnsi="Bookman Old Style"/>
          <w:sz w:val="24"/>
          <w:szCs w:val="24"/>
          <w:lang w:val="uk-UA"/>
        </w:rPr>
        <w:t xml:space="preserve"> підприємств</w:t>
      </w:r>
      <w:r w:rsidR="00ED490E" w:rsidRPr="007C2E23">
        <w:rPr>
          <w:rFonts w:ascii="Bookman Old Style" w:hAnsi="Bookman Old Style"/>
          <w:sz w:val="24"/>
          <w:szCs w:val="24"/>
          <w:lang w:val="uk-UA"/>
        </w:rPr>
        <w:t xml:space="preserve"> Овруцької міської ради </w:t>
      </w:r>
      <w:r w:rsidRPr="007C2E23">
        <w:rPr>
          <w:rFonts w:ascii="Bookman Old Style" w:hAnsi="Bookman Old Style"/>
          <w:sz w:val="24"/>
          <w:szCs w:val="24"/>
          <w:lang w:val="uk-UA"/>
        </w:rPr>
        <w:t>здійснювати, в тому числі</w:t>
      </w:r>
      <w:r w:rsidR="00081292" w:rsidRPr="007C2E23">
        <w:rPr>
          <w:rFonts w:ascii="Bookman Old Style" w:hAnsi="Bookman Old Style"/>
          <w:sz w:val="24"/>
          <w:szCs w:val="24"/>
          <w:lang w:val="uk-UA"/>
        </w:rPr>
        <w:t>,</w:t>
      </w:r>
      <w:r w:rsidRPr="007C2E23">
        <w:rPr>
          <w:rFonts w:ascii="Bookman Old Style" w:hAnsi="Bookman Old Style"/>
          <w:sz w:val="24"/>
          <w:szCs w:val="24"/>
          <w:lang w:val="uk-UA"/>
        </w:rPr>
        <w:t xml:space="preserve"> шляхом перерахування коштів на банківські рахунки підприємств без включення його до мережі </w:t>
      </w:r>
      <w:r w:rsidR="00C61C2A" w:rsidRPr="007C2E23">
        <w:rPr>
          <w:rFonts w:ascii="Bookman Old Style" w:hAnsi="Bookman Old Style"/>
          <w:sz w:val="24"/>
          <w:szCs w:val="24"/>
          <w:lang w:val="uk-UA"/>
        </w:rPr>
        <w:t xml:space="preserve">розпорядників і </w:t>
      </w:r>
      <w:r w:rsidRPr="007C2E23">
        <w:rPr>
          <w:rFonts w:ascii="Bookman Old Style" w:hAnsi="Bookman Old Style"/>
          <w:sz w:val="24"/>
          <w:szCs w:val="24"/>
          <w:lang w:val="uk-UA"/>
        </w:rPr>
        <w:t>одержувачів бюджетних коштів</w:t>
      </w:r>
      <w:r w:rsidR="00C61C2A" w:rsidRPr="007C2E23">
        <w:rPr>
          <w:rFonts w:ascii="Bookman Old Style" w:hAnsi="Bookman Old Style"/>
          <w:sz w:val="24"/>
          <w:szCs w:val="24"/>
          <w:lang w:val="uk-UA"/>
        </w:rPr>
        <w:t xml:space="preserve"> міського бюджету</w:t>
      </w:r>
      <w:r w:rsidRPr="007C2E23">
        <w:rPr>
          <w:rFonts w:ascii="Bookman Old Style" w:hAnsi="Bookman Old Style"/>
          <w:sz w:val="24"/>
          <w:szCs w:val="24"/>
          <w:lang w:val="uk-UA"/>
        </w:rPr>
        <w:t>.</w:t>
      </w:r>
    </w:p>
    <w:p w:rsidR="004B619B" w:rsidRPr="007C2E23" w:rsidRDefault="004B619B" w:rsidP="00081292">
      <w:pPr>
        <w:ind w:firstLine="851"/>
        <w:jc w:val="both"/>
        <w:rPr>
          <w:rFonts w:ascii="Bookman Old Style" w:hAnsi="Bookman Old Style"/>
          <w:sz w:val="24"/>
          <w:szCs w:val="24"/>
          <w:lang w:val="uk-UA"/>
        </w:rPr>
      </w:pPr>
    </w:p>
    <w:p w:rsidR="000A303A" w:rsidRPr="007C2E23" w:rsidRDefault="000A303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1</w:t>
      </w:r>
      <w:r w:rsidR="005B4233" w:rsidRPr="007C2E23">
        <w:rPr>
          <w:rFonts w:ascii="Bookman Old Style" w:hAnsi="Bookman Old Style"/>
          <w:sz w:val="24"/>
          <w:szCs w:val="24"/>
          <w:lang w:val="uk-UA"/>
        </w:rPr>
        <w:t>8</w:t>
      </w:r>
      <w:r w:rsidRPr="007C2E23">
        <w:rPr>
          <w:rFonts w:ascii="Bookman Old Style" w:hAnsi="Bookman Old Style"/>
          <w:sz w:val="24"/>
          <w:szCs w:val="24"/>
          <w:lang w:val="uk-UA"/>
        </w:rPr>
        <w:t>. Посадовий оклад, надбавки за ранг, вислугу років, за роботу з відомостями, що становлять державну таємницю міському голові виплачувати в розмірах згідно із чинним законодавством та надбавку за високі досягнення у праці – в розмірі 50% посадового окладу з урахуванням надбавки за ранг та вислугу років</w:t>
      </w:r>
      <w:r w:rsidR="00ED490E" w:rsidRPr="007C2E23">
        <w:rPr>
          <w:rFonts w:ascii="Bookman Old Style" w:hAnsi="Bookman Old Style"/>
          <w:sz w:val="24"/>
          <w:szCs w:val="24"/>
          <w:lang w:val="uk-UA"/>
        </w:rPr>
        <w:t>, матеріальні допомоги на оздоровлення, на вирішення соціально- побутових питань виплачувати міському голові під час надання основної відпустки у розмірах середньомісячних заробітних плат</w:t>
      </w:r>
      <w:r w:rsidRPr="007C2E23">
        <w:rPr>
          <w:rFonts w:ascii="Bookman Old Style" w:hAnsi="Bookman Old Style"/>
          <w:sz w:val="24"/>
          <w:szCs w:val="24"/>
          <w:lang w:val="uk-UA"/>
        </w:rPr>
        <w:t>.</w:t>
      </w:r>
    </w:p>
    <w:p w:rsidR="00F569F1" w:rsidRPr="007C2E23" w:rsidRDefault="00081292"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xml:space="preserve">Поточне преміювання секретаря </w:t>
      </w:r>
      <w:r w:rsidR="007B7A17" w:rsidRPr="007C2E23">
        <w:rPr>
          <w:rFonts w:ascii="Bookman Old Style" w:hAnsi="Bookman Old Style"/>
          <w:sz w:val="24"/>
          <w:szCs w:val="24"/>
          <w:lang w:val="uk-UA"/>
        </w:rPr>
        <w:t xml:space="preserve">міської ради </w:t>
      </w:r>
      <w:r w:rsidR="005229E9" w:rsidRPr="007C2E23">
        <w:rPr>
          <w:rFonts w:ascii="Bookman Old Style" w:hAnsi="Bookman Old Style"/>
          <w:sz w:val="24"/>
          <w:szCs w:val="24"/>
          <w:lang w:val="uk-UA"/>
        </w:rPr>
        <w:t xml:space="preserve">, першого заступника </w:t>
      </w:r>
      <w:r w:rsidR="00F569F1" w:rsidRPr="007C2E23">
        <w:rPr>
          <w:rFonts w:ascii="Bookman Old Style" w:hAnsi="Bookman Old Style"/>
          <w:sz w:val="24"/>
          <w:szCs w:val="24"/>
          <w:lang w:val="uk-UA"/>
        </w:rPr>
        <w:t xml:space="preserve">міського голови </w:t>
      </w:r>
      <w:r w:rsidR="005229E9" w:rsidRPr="007C2E23">
        <w:rPr>
          <w:rFonts w:ascii="Bookman Old Style" w:hAnsi="Bookman Old Style"/>
          <w:sz w:val="24"/>
          <w:szCs w:val="24"/>
          <w:lang w:val="uk-UA"/>
        </w:rPr>
        <w:t xml:space="preserve">, </w:t>
      </w:r>
      <w:r w:rsidR="000C1EEC" w:rsidRPr="007C2E23">
        <w:rPr>
          <w:rFonts w:ascii="Bookman Old Style" w:hAnsi="Bookman Old Style"/>
          <w:sz w:val="24"/>
          <w:szCs w:val="24"/>
          <w:lang w:val="uk-UA"/>
        </w:rPr>
        <w:t xml:space="preserve"> </w:t>
      </w:r>
      <w:r w:rsidR="000A4BE8" w:rsidRPr="007C2E23">
        <w:rPr>
          <w:rFonts w:ascii="Bookman Old Style" w:hAnsi="Bookman Old Style"/>
          <w:sz w:val="24"/>
          <w:szCs w:val="24"/>
          <w:lang w:val="uk-UA"/>
        </w:rPr>
        <w:t xml:space="preserve">заступників </w:t>
      </w:r>
      <w:r w:rsidR="00F569F1" w:rsidRPr="007C2E23">
        <w:rPr>
          <w:rFonts w:ascii="Bookman Old Style" w:hAnsi="Bookman Old Style"/>
          <w:sz w:val="24"/>
          <w:szCs w:val="24"/>
          <w:lang w:val="uk-UA"/>
        </w:rPr>
        <w:t>міського голови, керуючо</w:t>
      </w:r>
      <w:r w:rsidR="00ED490E" w:rsidRPr="007C2E23">
        <w:rPr>
          <w:rFonts w:ascii="Bookman Old Style" w:hAnsi="Bookman Old Style"/>
          <w:sz w:val="24"/>
          <w:szCs w:val="24"/>
          <w:lang w:val="uk-UA"/>
        </w:rPr>
        <w:t>го</w:t>
      </w:r>
      <w:r w:rsidR="00F569F1" w:rsidRPr="007C2E23">
        <w:rPr>
          <w:rFonts w:ascii="Bookman Old Style" w:hAnsi="Bookman Old Style"/>
          <w:sz w:val="24"/>
          <w:szCs w:val="24"/>
          <w:lang w:val="uk-UA"/>
        </w:rPr>
        <w:t xml:space="preserve"> справами</w:t>
      </w:r>
      <w:r w:rsidR="000A4BE8" w:rsidRPr="007C2E23">
        <w:rPr>
          <w:rFonts w:ascii="Bookman Old Style" w:hAnsi="Bookman Old Style"/>
          <w:sz w:val="24"/>
          <w:szCs w:val="24"/>
          <w:lang w:val="uk-UA"/>
        </w:rPr>
        <w:t xml:space="preserve">    </w:t>
      </w:r>
      <w:r w:rsidR="005229E9" w:rsidRPr="007C2E23">
        <w:rPr>
          <w:rFonts w:ascii="Bookman Old Style" w:hAnsi="Bookman Old Style"/>
          <w:sz w:val="24"/>
          <w:szCs w:val="24"/>
          <w:lang w:val="uk-UA"/>
        </w:rPr>
        <w:t xml:space="preserve"> </w:t>
      </w:r>
      <w:r w:rsidR="007B7A17" w:rsidRPr="007C2E23">
        <w:rPr>
          <w:rFonts w:ascii="Bookman Old Style" w:hAnsi="Bookman Old Style"/>
          <w:sz w:val="24"/>
          <w:szCs w:val="24"/>
          <w:lang w:val="uk-UA"/>
        </w:rPr>
        <w:t>проводити щомісячно в розмір</w:t>
      </w:r>
      <w:r w:rsidR="000A4BE8" w:rsidRPr="007C2E23">
        <w:rPr>
          <w:rFonts w:ascii="Bookman Old Style" w:hAnsi="Bookman Old Style"/>
          <w:sz w:val="24"/>
          <w:szCs w:val="24"/>
          <w:lang w:val="uk-UA"/>
        </w:rPr>
        <w:t>ах</w:t>
      </w:r>
      <w:r w:rsidR="007B7A17" w:rsidRPr="007C2E23">
        <w:rPr>
          <w:rFonts w:ascii="Bookman Old Style" w:hAnsi="Bookman Old Style"/>
          <w:sz w:val="24"/>
          <w:szCs w:val="24"/>
          <w:lang w:val="uk-UA"/>
        </w:rPr>
        <w:t xml:space="preserve"> </w:t>
      </w:r>
      <w:r w:rsidR="000A303A" w:rsidRPr="007C2E23">
        <w:rPr>
          <w:rFonts w:ascii="Bookman Old Style" w:hAnsi="Bookman Old Style"/>
          <w:sz w:val="24"/>
          <w:szCs w:val="24"/>
          <w:lang w:val="uk-UA"/>
        </w:rPr>
        <w:t>встановлен</w:t>
      </w:r>
      <w:r w:rsidR="000A4BE8" w:rsidRPr="007C2E23">
        <w:rPr>
          <w:rFonts w:ascii="Bookman Old Style" w:hAnsi="Bookman Old Style"/>
          <w:sz w:val="24"/>
          <w:szCs w:val="24"/>
          <w:lang w:val="uk-UA"/>
        </w:rPr>
        <w:t>их</w:t>
      </w:r>
      <w:r w:rsidR="000A303A" w:rsidRPr="007C2E23">
        <w:rPr>
          <w:rFonts w:ascii="Bookman Old Style" w:hAnsi="Bookman Old Style"/>
          <w:sz w:val="24"/>
          <w:szCs w:val="24"/>
          <w:lang w:val="uk-UA"/>
        </w:rPr>
        <w:t xml:space="preserve"> розпорядженням міського голови до місячної заробітної плати, з урахуванням посадового окладу, надбавок за ранг, вислугу років, за високі досягнення у праці, інших надбавок і доплат. </w:t>
      </w:r>
    </w:p>
    <w:p w:rsidR="00ED490E" w:rsidRPr="007C2E23" w:rsidRDefault="00F569F1"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lastRenderedPageBreak/>
        <w:t>В межах затвердженого фонду оплати праці п</w:t>
      </w:r>
      <w:r w:rsidR="00ED771C" w:rsidRPr="007C2E23">
        <w:rPr>
          <w:rFonts w:ascii="Bookman Old Style" w:hAnsi="Bookman Old Style"/>
          <w:sz w:val="24"/>
          <w:szCs w:val="24"/>
          <w:lang w:val="uk-UA"/>
        </w:rPr>
        <w:t>роводити п</w:t>
      </w:r>
      <w:r w:rsidR="000A303A" w:rsidRPr="007C2E23">
        <w:rPr>
          <w:rFonts w:ascii="Bookman Old Style" w:hAnsi="Bookman Old Style"/>
          <w:sz w:val="24"/>
          <w:szCs w:val="24"/>
          <w:lang w:val="uk-UA"/>
        </w:rPr>
        <w:t xml:space="preserve">реміювання </w:t>
      </w:r>
      <w:r w:rsidRPr="007C2E23">
        <w:rPr>
          <w:rFonts w:ascii="Bookman Old Style" w:hAnsi="Bookman Old Style"/>
          <w:sz w:val="24"/>
          <w:szCs w:val="24"/>
          <w:lang w:val="uk-UA"/>
        </w:rPr>
        <w:t xml:space="preserve">до державних і професійних свят та ювілейних дат, надання матеріальних допомог на оздоровлення та для вирішення соціально-побутових питань – в розмірах згідно чинного законодавства, визначених розпорядженням міського голови секретарю міської ради , першому заступнику міського голови, заступникам міського голови , керуючому справами, працівникам виконавчого </w:t>
      </w:r>
      <w:r w:rsidR="009D7097" w:rsidRPr="007C2E23">
        <w:rPr>
          <w:rFonts w:ascii="Bookman Old Style" w:hAnsi="Bookman Old Style"/>
          <w:sz w:val="24"/>
          <w:szCs w:val="24"/>
          <w:lang w:val="uk-UA"/>
        </w:rPr>
        <w:t xml:space="preserve">органу Овруцької міської ради  </w:t>
      </w:r>
      <w:r w:rsidR="009D7097" w:rsidRPr="007C2E23">
        <w:rPr>
          <w:rFonts w:ascii="Bookman Old Style" w:hAnsi="Bookman Old Style"/>
          <w:sz w:val="24"/>
          <w:szCs w:val="24"/>
        </w:rPr>
        <w:t>;</w:t>
      </w:r>
      <w:r w:rsidRPr="007C2E23">
        <w:rPr>
          <w:rFonts w:ascii="Bookman Old Style" w:hAnsi="Bookman Old Style"/>
          <w:sz w:val="24"/>
          <w:szCs w:val="24"/>
          <w:lang w:val="uk-UA"/>
        </w:rPr>
        <w:t xml:space="preserve"> </w:t>
      </w:r>
    </w:p>
    <w:p w:rsidR="000A303A" w:rsidRPr="007C2E23" w:rsidRDefault="000A303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1</w:t>
      </w:r>
      <w:r w:rsidR="005B4233" w:rsidRPr="007C2E23">
        <w:rPr>
          <w:rFonts w:ascii="Bookman Old Style" w:hAnsi="Bookman Old Style"/>
          <w:sz w:val="24"/>
          <w:szCs w:val="24"/>
          <w:lang w:val="uk-UA"/>
        </w:rPr>
        <w:t>9</w:t>
      </w:r>
      <w:r w:rsidRPr="007C2E23">
        <w:rPr>
          <w:rFonts w:ascii="Bookman Old Style" w:hAnsi="Bookman Old Style"/>
          <w:sz w:val="24"/>
          <w:szCs w:val="24"/>
          <w:lang w:val="uk-UA"/>
        </w:rPr>
        <w:t>. Овруцькому міському голові нада</w:t>
      </w:r>
      <w:r w:rsidR="00E35781" w:rsidRPr="007C2E23">
        <w:rPr>
          <w:rFonts w:ascii="Bookman Old Style" w:hAnsi="Bookman Old Style"/>
          <w:sz w:val="24"/>
          <w:szCs w:val="24"/>
          <w:lang w:val="uk-UA"/>
        </w:rPr>
        <w:t>ти</w:t>
      </w:r>
      <w:r w:rsidRPr="007C2E23">
        <w:rPr>
          <w:rFonts w:ascii="Bookman Old Style" w:hAnsi="Bookman Old Style"/>
          <w:sz w:val="24"/>
          <w:szCs w:val="24"/>
          <w:lang w:val="uk-UA"/>
        </w:rPr>
        <w:t xml:space="preserve"> право:</w:t>
      </w:r>
    </w:p>
    <w:p w:rsidR="000A303A" w:rsidRPr="007C2E23" w:rsidRDefault="000A303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визначати кількісний склад (чисельність) виконавч</w:t>
      </w:r>
      <w:r w:rsidR="00420226" w:rsidRPr="007C2E23">
        <w:rPr>
          <w:rFonts w:ascii="Bookman Old Style" w:hAnsi="Bookman Old Style"/>
          <w:sz w:val="24"/>
          <w:szCs w:val="24"/>
          <w:lang w:val="uk-UA"/>
        </w:rPr>
        <w:t>их</w:t>
      </w:r>
      <w:r w:rsidRPr="007C2E23">
        <w:rPr>
          <w:rFonts w:ascii="Bookman Old Style" w:hAnsi="Bookman Old Style"/>
          <w:sz w:val="24"/>
          <w:szCs w:val="24"/>
          <w:lang w:val="uk-UA"/>
        </w:rPr>
        <w:t xml:space="preserve"> орган</w:t>
      </w:r>
      <w:r w:rsidR="00420226" w:rsidRPr="007C2E23">
        <w:rPr>
          <w:rFonts w:ascii="Bookman Old Style" w:hAnsi="Bookman Old Style"/>
          <w:sz w:val="24"/>
          <w:szCs w:val="24"/>
          <w:lang w:val="uk-UA"/>
        </w:rPr>
        <w:t>ів</w:t>
      </w:r>
      <w:r w:rsidRPr="007C2E23">
        <w:rPr>
          <w:rFonts w:ascii="Bookman Old Style" w:hAnsi="Bookman Old Style"/>
          <w:sz w:val="24"/>
          <w:szCs w:val="24"/>
          <w:lang w:val="uk-UA"/>
        </w:rPr>
        <w:t xml:space="preserve"> міської ради в межах загальної чисельності;</w:t>
      </w:r>
    </w:p>
    <w:p w:rsidR="000A303A" w:rsidRPr="007C2E23" w:rsidRDefault="000A303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встановлювати надбавки, преміювати, надавати матеріальні допомоги першому заступнику міського голови, заступник</w:t>
      </w:r>
      <w:r w:rsidR="00F569F1" w:rsidRPr="007C2E23">
        <w:rPr>
          <w:rFonts w:ascii="Bookman Old Style" w:hAnsi="Bookman Old Style"/>
          <w:sz w:val="24"/>
          <w:szCs w:val="24"/>
          <w:lang w:val="uk-UA"/>
        </w:rPr>
        <w:t>ам</w:t>
      </w:r>
      <w:r w:rsidRPr="007C2E23">
        <w:rPr>
          <w:rFonts w:ascii="Bookman Old Style" w:hAnsi="Bookman Old Style"/>
          <w:sz w:val="24"/>
          <w:szCs w:val="24"/>
          <w:lang w:val="uk-UA"/>
        </w:rPr>
        <w:t xml:space="preserve"> міського голови, секретарю міської ради, керуючому справами виконавчого комітету,</w:t>
      </w:r>
      <w:r w:rsidR="002B57D6" w:rsidRPr="007C2E23">
        <w:rPr>
          <w:rFonts w:ascii="Bookman Old Style" w:hAnsi="Bookman Old Style"/>
          <w:sz w:val="24"/>
          <w:szCs w:val="24"/>
          <w:lang w:val="uk-UA"/>
        </w:rPr>
        <w:t xml:space="preserve"> старостам, начальникам </w:t>
      </w:r>
      <w:r w:rsidRPr="007C2E23">
        <w:rPr>
          <w:rFonts w:ascii="Bookman Old Style" w:hAnsi="Bookman Old Style"/>
          <w:sz w:val="24"/>
          <w:szCs w:val="24"/>
          <w:lang w:val="uk-UA"/>
        </w:rPr>
        <w:t>відділ</w:t>
      </w:r>
      <w:r w:rsidR="002B57D6" w:rsidRPr="007C2E23">
        <w:rPr>
          <w:rFonts w:ascii="Bookman Old Style" w:hAnsi="Bookman Old Style"/>
          <w:sz w:val="24"/>
          <w:szCs w:val="24"/>
          <w:lang w:val="uk-UA"/>
        </w:rPr>
        <w:t>ів</w:t>
      </w:r>
      <w:r w:rsidRPr="007C2E23">
        <w:rPr>
          <w:rFonts w:ascii="Bookman Old Style" w:hAnsi="Bookman Old Style"/>
          <w:sz w:val="24"/>
          <w:szCs w:val="24"/>
          <w:lang w:val="uk-UA"/>
        </w:rPr>
        <w:t xml:space="preserve"> та іншим працівникам в межах затвердженого фонду оплати праці міської ради.</w:t>
      </w:r>
    </w:p>
    <w:p w:rsidR="00E35781" w:rsidRPr="007C2E23" w:rsidRDefault="00E35781"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20. Н</w:t>
      </w:r>
      <w:r w:rsidRPr="007C2E23">
        <w:rPr>
          <w:rFonts w:ascii="Arial" w:hAnsi="Arial" w:cs="Arial"/>
          <w:color w:val="000000"/>
          <w:sz w:val="18"/>
          <w:szCs w:val="18"/>
          <w:shd w:val="clear" w:color="auto" w:fill="FFFFFF"/>
          <w:lang w:val="uk-UA"/>
        </w:rPr>
        <w:t xml:space="preserve">адати право міському голові  приймати рішення у межах загального обсягу бюджетних призначень, передбачених головному розпоряднику бюджетних коштів, щодо перерозподілу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102 і частини шостої статті 108 Бюджетного кодексу України), а також збільшення обсягу видатків розвитку за рахунок зменшення обсягу інших видатків (окремо за загальним та спеціальним фондами бюджету), за погодженням з постійною комісією </w:t>
      </w:r>
      <w:r w:rsidR="00244390" w:rsidRPr="007C2E23">
        <w:rPr>
          <w:rFonts w:ascii="Arial" w:hAnsi="Arial" w:cs="Arial"/>
          <w:color w:val="000000"/>
          <w:sz w:val="18"/>
          <w:szCs w:val="18"/>
          <w:shd w:val="clear" w:color="auto" w:fill="FFFFFF"/>
          <w:lang w:val="uk-UA"/>
        </w:rPr>
        <w:t>міської ради</w:t>
      </w:r>
      <w:r w:rsidRPr="007C2E23">
        <w:rPr>
          <w:rFonts w:ascii="Arial" w:hAnsi="Arial" w:cs="Arial"/>
          <w:color w:val="000000"/>
          <w:sz w:val="18"/>
          <w:szCs w:val="18"/>
          <w:shd w:val="clear" w:color="auto" w:fill="FFFFFF"/>
          <w:lang w:val="uk-UA"/>
        </w:rPr>
        <w:t xml:space="preserve"> з питань бюджету і комунальної власності, відповідно до частини 8 статті 23 Бюджетного кодексу України, у порядку, встановленому Кабінетом Міністрів України.</w:t>
      </w:r>
      <w:r w:rsidRPr="007C2E23">
        <w:rPr>
          <w:rFonts w:ascii="Arial" w:hAnsi="Arial" w:cs="Arial"/>
          <w:color w:val="000000"/>
          <w:sz w:val="18"/>
          <w:szCs w:val="18"/>
          <w:shd w:val="clear" w:color="auto" w:fill="FFFFFF"/>
        </w:rPr>
        <w:t> </w:t>
      </w:r>
    </w:p>
    <w:p w:rsidR="00255C6A" w:rsidRPr="007C2E23" w:rsidRDefault="005B4233" w:rsidP="004E068B">
      <w:pPr>
        <w:ind w:firstLine="708"/>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11058A" w:rsidRPr="007C2E23">
        <w:rPr>
          <w:rFonts w:ascii="Bookman Old Style" w:hAnsi="Bookman Old Style"/>
          <w:sz w:val="24"/>
          <w:szCs w:val="24"/>
          <w:lang w:val="uk-UA"/>
        </w:rPr>
        <w:t>2</w:t>
      </w:r>
      <w:r w:rsidR="00E35781" w:rsidRPr="007C2E23">
        <w:rPr>
          <w:rFonts w:ascii="Bookman Old Style" w:hAnsi="Bookman Old Style"/>
          <w:sz w:val="24"/>
          <w:szCs w:val="24"/>
          <w:lang w:val="uk-UA"/>
        </w:rPr>
        <w:t>1</w:t>
      </w:r>
      <w:r w:rsidR="00255C6A" w:rsidRPr="007C2E23">
        <w:rPr>
          <w:rFonts w:ascii="Bookman Old Style" w:hAnsi="Bookman Old Style"/>
          <w:sz w:val="24"/>
          <w:szCs w:val="24"/>
          <w:lang w:val="uk-UA"/>
        </w:rPr>
        <w:t>. Проводити фінансування на виконання робіт, відшкодування понесених витрат комунальним підприємств</w:t>
      </w:r>
      <w:r w:rsidR="00A612C7" w:rsidRPr="007C2E23">
        <w:rPr>
          <w:rFonts w:ascii="Bookman Old Style" w:hAnsi="Bookman Old Style"/>
          <w:sz w:val="24"/>
          <w:szCs w:val="24"/>
          <w:lang w:val="uk-UA"/>
        </w:rPr>
        <w:t>ом</w:t>
      </w:r>
      <w:r w:rsidR="00255C6A" w:rsidRPr="007C2E23">
        <w:rPr>
          <w:rFonts w:ascii="Bookman Old Style" w:hAnsi="Bookman Old Style"/>
          <w:sz w:val="24"/>
          <w:szCs w:val="24"/>
          <w:lang w:val="uk-UA"/>
        </w:rPr>
        <w:t xml:space="preserve"> «Гарне місто» Овруцької міської ради Житомирської області, комунальним підприємством «Овруч» Овруцької міської ради Житомирської області, комунальним підприємством «Водоканал» Овруцької міської ради</w:t>
      </w:r>
      <w:r w:rsidR="00A612C7" w:rsidRPr="007C2E23">
        <w:rPr>
          <w:rFonts w:ascii="Bookman Old Style" w:hAnsi="Bookman Old Style"/>
          <w:sz w:val="24"/>
          <w:szCs w:val="24"/>
          <w:lang w:val="uk-UA"/>
        </w:rPr>
        <w:t xml:space="preserve"> Житомирської області, комунальним підприємством «Відродження» Овруцької міської ради Житомирської області, комунальним підприємством «Проектувальник» Овруцької міської ради Житомирської області </w:t>
      </w:r>
      <w:r w:rsidR="00255C6A" w:rsidRPr="007C2E23">
        <w:rPr>
          <w:rFonts w:ascii="Bookman Old Style" w:hAnsi="Bookman Old Style"/>
          <w:sz w:val="24"/>
          <w:szCs w:val="24"/>
          <w:lang w:val="uk-UA"/>
        </w:rPr>
        <w:t xml:space="preserve"> по:</w:t>
      </w: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w:t>
      </w:r>
      <w:r w:rsidR="00081292" w:rsidRPr="007C2E23">
        <w:rPr>
          <w:rFonts w:ascii="Bookman Old Style" w:hAnsi="Bookman Old Style"/>
          <w:sz w:val="24"/>
          <w:szCs w:val="24"/>
          <w:lang w:val="uk-UA"/>
        </w:rPr>
        <w:t xml:space="preserve"> </w:t>
      </w:r>
      <w:r w:rsidRPr="007C2E23">
        <w:rPr>
          <w:rFonts w:ascii="Bookman Old Style" w:hAnsi="Bookman Old Style"/>
          <w:sz w:val="24"/>
          <w:szCs w:val="24"/>
          <w:lang w:val="uk-UA"/>
        </w:rPr>
        <w:t>благоустрою міста КЕКВ 2610, 3210;</w:t>
      </w: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xml:space="preserve">- капітальному будівництву, реконструкції необоротних активів, які знаходяться на балансі </w:t>
      </w:r>
      <w:r w:rsidR="008C5629" w:rsidRPr="007C2E23">
        <w:rPr>
          <w:rFonts w:ascii="Bookman Old Style" w:hAnsi="Bookman Old Style"/>
          <w:sz w:val="24"/>
          <w:szCs w:val="24"/>
          <w:lang w:val="uk-UA"/>
        </w:rPr>
        <w:t xml:space="preserve">комунальних підприємств Овруцької міської ради Житомирської області </w:t>
      </w:r>
      <w:r w:rsidRPr="007C2E23">
        <w:rPr>
          <w:rFonts w:ascii="Bookman Old Style" w:hAnsi="Bookman Old Style"/>
          <w:sz w:val="24"/>
          <w:szCs w:val="24"/>
          <w:lang w:val="uk-UA"/>
        </w:rPr>
        <w:t xml:space="preserve"> КЕКВ 3210;</w:t>
      </w: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поточному та капітальному ремонту, будівництву, реконструкції та утриманню доріг (вулиць) міста КЕКВ 2610,3210;</w:t>
      </w: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w:t>
      </w:r>
      <w:r w:rsidR="00A612C7" w:rsidRPr="007C2E23">
        <w:rPr>
          <w:rFonts w:ascii="Bookman Old Style" w:hAnsi="Bookman Old Style"/>
          <w:sz w:val="24"/>
          <w:szCs w:val="24"/>
          <w:lang w:val="uk-UA"/>
        </w:rPr>
        <w:t xml:space="preserve"> капітальному та </w:t>
      </w:r>
      <w:r w:rsidR="009D7097" w:rsidRPr="007C2E23">
        <w:rPr>
          <w:rFonts w:ascii="Bookman Old Style" w:hAnsi="Bookman Old Style"/>
          <w:sz w:val="24"/>
          <w:szCs w:val="24"/>
          <w:lang w:val="uk-UA"/>
        </w:rPr>
        <w:t xml:space="preserve">поточному </w:t>
      </w:r>
      <w:r w:rsidRPr="007C2E23">
        <w:rPr>
          <w:rFonts w:ascii="Bookman Old Style" w:hAnsi="Bookman Old Style"/>
          <w:sz w:val="24"/>
          <w:szCs w:val="24"/>
          <w:lang w:val="uk-UA"/>
        </w:rPr>
        <w:t>ремонту</w:t>
      </w:r>
      <w:r w:rsidR="0097179D" w:rsidRPr="007C2E23">
        <w:rPr>
          <w:rFonts w:ascii="Bookman Old Style" w:hAnsi="Bookman Old Style"/>
          <w:sz w:val="24"/>
          <w:szCs w:val="24"/>
          <w:lang w:val="uk-UA"/>
        </w:rPr>
        <w:t xml:space="preserve"> та придбанні предметів, матеріалів, обладнання та інвентаря</w:t>
      </w:r>
      <w:r w:rsidRPr="007C2E23">
        <w:rPr>
          <w:rFonts w:ascii="Bookman Old Style" w:hAnsi="Bookman Old Style"/>
          <w:sz w:val="24"/>
          <w:szCs w:val="24"/>
          <w:lang w:val="uk-UA"/>
        </w:rPr>
        <w:t xml:space="preserve"> </w:t>
      </w:r>
      <w:r w:rsidR="009D7097" w:rsidRPr="007C2E23">
        <w:rPr>
          <w:rFonts w:ascii="Bookman Old Style" w:hAnsi="Bookman Old Style"/>
          <w:sz w:val="24"/>
          <w:szCs w:val="24"/>
          <w:lang w:val="uk-UA"/>
        </w:rPr>
        <w:t xml:space="preserve">в </w:t>
      </w:r>
      <w:r w:rsidRPr="007C2E23">
        <w:rPr>
          <w:rFonts w:ascii="Bookman Old Style" w:hAnsi="Bookman Old Style"/>
          <w:sz w:val="24"/>
          <w:szCs w:val="24"/>
          <w:lang w:val="uk-UA"/>
        </w:rPr>
        <w:t>житлового фонд</w:t>
      </w:r>
      <w:r w:rsidR="009D7097" w:rsidRPr="007C2E23">
        <w:rPr>
          <w:rFonts w:ascii="Bookman Old Style" w:hAnsi="Bookman Old Style"/>
          <w:sz w:val="24"/>
          <w:szCs w:val="24"/>
          <w:lang w:val="uk-UA"/>
        </w:rPr>
        <w:t>і у відповідності до Програми розвитку житлово- комунального господарства за</w:t>
      </w:r>
      <w:r w:rsidRPr="007C2E23">
        <w:rPr>
          <w:rFonts w:ascii="Bookman Old Style" w:hAnsi="Bookman Old Style"/>
          <w:sz w:val="24"/>
          <w:szCs w:val="24"/>
          <w:lang w:val="uk-UA"/>
        </w:rPr>
        <w:t xml:space="preserve"> КЕКВ </w:t>
      </w:r>
      <w:r w:rsidR="009D7097" w:rsidRPr="007C2E23">
        <w:rPr>
          <w:rFonts w:ascii="Bookman Old Style" w:hAnsi="Bookman Old Style"/>
          <w:sz w:val="24"/>
          <w:szCs w:val="24"/>
          <w:lang w:val="uk-UA"/>
        </w:rPr>
        <w:t>26</w:t>
      </w:r>
      <w:r w:rsidRPr="007C2E23">
        <w:rPr>
          <w:rFonts w:ascii="Bookman Old Style" w:hAnsi="Bookman Old Style"/>
          <w:sz w:val="24"/>
          <w:szCs w:val="24"/>
          <w:lang w:val="uk-UA"/>
        </w:rPr>
        <w:t>10</w:t>
      </w:r>
      <w:r w:rsidR="0097179D" w:rsidRPr="007C2E23">
        <w:rPr>
          <w:rFonts w:ascii="Bookman Old Style" w:hAnsi="Bookman Old Style"/>
          <w:sz w:val="24"/>
          <w:szCs w:val="24"/>
          <w:lang w:val="uk-UA"/>
        </w:rPr>
        <w:t>, КЕКВ 3210</w:t>
      </w:r>
      <w:r w:rsidRPr="007C2E23">
        <w:rPr>
          <w:rFonts w:ascii="Bookman Old Style" w:hAnsi="Bookman Old Style"/>
          <w:sz w:val="24"/>
          <w:szCs w:val="24"/>
          <w:lang w:val="uk-UA"/>
        </w:rPr>
        <w:t>;</w:t>
      </w: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 капітальні та поточні видатки по утриманню водопровідно-каналізаційного господарства КЕКВ 3210, 2610;</w:t>
      </w:r>
    </w:p>
    <w:p w:rsidR="00255C6A" w:rsidRPr="007C2E23" w:rsidRDefault="002E4B0C" w:rsidP="00A612C7">
      <w:pPr>
        <w:ind w:left="708" w:firstLine="143"/>
        <w:jc w:val="both"/>
        <w:rPr>
          <w:rFonts w:ascii="Bookman Old Style" w:hAnsi="Bookman Old Style"/>
          <w:sz w:val="24"/>
          <w:szCs w:val="24"/>
          <w:lang w:val="uk-UA"/>
        </w:rPr>
      </w:pPr>
      <w:r w:rsidRPr="007C2E23">
        <w:rPr>
          <w:rFonts w:ascii="Bookman Old Style" w:hAnsi="Bookman Old Style"/>
          <w:sz w:val="24"/>
          <w:szCs w:val="24"/>
          <w:lang w:val="uk-UA"/>
        </w:rPr>
        <w:t>-</w:t>
      </w:r>
      <w:r w:rsidR="00255C6A" w:rsidRPr="007C2E23">
        <w:rPr>
          <w:rFonts w:ascii="Bookman Old Style" w:hAnsi="Bookman Old Style"/>
          <w:sz w:val="24"/>
          <w:szCs w:val="24"/>
          <w:lang w:val="uk-UA"/>
        </w:rPr>
        <w:t xml:space="preserve"> інш</w:t>
      </w:r>
      <w:r w:rsidR="008D4C9D" w:rsidRPr="007C2E23">
        <w:rPr>
          <w:rFonts w:ascii="Bookman Old Style" w:hAnsi="Bookman Old Style"/>
          <w:sz w:val="24"/>
          <w:szCs w:val="24"/>
          <w:lang w:val="uk-UA"/>
        </w:rPr>
        <w:t>а діяльність у сфері житлово-комунального господарства</w:t>
      </w:r>
      <w:r w:rsidR="00255C6A" w:rsidRPr="007C2E23">
        <w:rPr>
          <w:rFonts w:ascii="Bookman Old Style" w:hAnsi="Bookman Old Style"/>
          <w:sz w:val="24"/>
          <w:szCs w:val="24"/>
          <w:lang w:val="uk-UA"/>
        </w:rPr>
        <w:t xml:space="preserve"> КЕКВ 2610, 3210.</w:t>
      </w:r>
    </w:p>
    <w:p w:rsidR="00255C6A" w:rsidRPr="007C2E23" w:rsidRDefault="00255C6A" w:rsidP="00255C6A">
      <w:pPr>
        <w:ind w:firstLine="567"/>
        <w:jc w:val="both"/>
        <w:rPr>
          <w:rFonts w:ascii="Bookman Old Style" w:hAnsi="Bookman Old Style"/>
          <w:sz w:val="24"/>
          <w:szCs w:val="24"/>
          <w:lang w:val="uk-UA"/>
        </w:rPr>
      </w:pPr>
    </w:p>
    <w:p w:rsidR="00255C6A" w:rsidRPr="007C2E23" w:rsidRDefault="00255C6A" w:rsidP="00081292">
      <w:pPr>
        <w:ind w:firstLine="851"/>
        <w:jc w:val="both"/>
        <w:rPr>
          <w:rFonts w:ascii="Bookman Old Style" w:hAnsi="Bookman Old Style"/>
          <w:sz w:val="24"/>
          <w:szCs w:val="24"/>
          <w:lang w:val="uk-UA"/>
        </w:rPr>
      </w:pPr>
      <w:r w:rsidRPr="007C2E23">
        <w:rPr>
          <w:rFonts w:ascii="Bookman Old Style" w:hAnsi="Bookman Old Style"/>
          <w:sz w:val="24"/>
          <w:szCs w:val="24"/>
          <w:lang w:val="uk-UA"/>
        </w:rPr>
        <w:t>Фінансування, відшкодування понесених витрат  проводити в межах бюджетних асигну</w:t>
      </w:r>
      <w:r w:rsidR="00081292" w:rsidRPr="007C2E23">
        <w:rPr>
          <w:rFonts w:ascii="Bookman Old Style" w:hAnsi="Bookman Old Style"/>
          <w:sz w:val="24"/>
          <w:szCs w:val="24"/>
          <w:lang w:val="uk-UA"/>
        </w:rPr>
        <w:t>вань, затверджених кошторисами</w:t>
      </w:r>
      <w:r w:rsidR="00F569F1" w:rsidRPr="007C2E23">
        <w:rPr>
          <w:rFonts w:ascii="Bookman Old Style" w:hAnsi="Bookman Old Style"/>
          <w:sz w:val="24"/>
          <w:szCs w:val="24"/>
          <w:lang w:val="uk-UA"/>
        </w:rPr>
        <w:t xml:space="preserve"> головними розпорядниками бюджетних коштів</w:t>
      </w:r>
      <w:r w:rsidR="00081292" w:rsidRPr="007C2E23">
        <w:rPr>
          <w:rFonts w:ascii="Bookman Old Style" w:hAnsi="Bookman Old Style"/>
          <w:sz w:val="24"/>
          <w:szCs w:val="24"/>
          <w:lang w:val="uk-UA"/>
        </w:rPr>
        <w:t>.</w:t>
      </w:r>
    </w:p>
    <w:p w:rsidR="00ED490E" w:rsidRPr="007C2E23" w:rsidRDefault="00E35781" w:rsidP="00ED490E">
      <w:pPr>
        <w:ind w:firstLine="900"/>
        <w:jc w:val="both"/>
        <w:rPr>
          <w:rFonts w:ascii="Bookman Old Style" w:hAnsi="Bookman Old Style"/>
          <w:sz w:val="24"/>
          <w:szCs w:val="24"/>
          <w:lang w:val="uk-UA"/>
        </w:rPr>
      </w:pPr>
      <w:r w:rsidRPr="007C2E23">
        <w:rPr>
          <w:rFonts w:ascii="Bookman Old Style" w:hAnsi="Bookman Old Style"/>
          <w:sz w:val="24"/>
          <w:szCs w:val="24"/>
          <w:lang w:val="uk-UA"/>
        </w:rPr>
        <w:t>22</w:t>
      </w:r>
      <w:r w:rsidR="00ED490E" w:rsidRPr="007C2E23">
        <w:rPr>
          <w:rFonts w:ascii="Bookman Old Style" w:hAnsi="Bookman Old Style"/>
          <w:sz w:val="24"/>
          <w:szCs w:val="24"/>
          <w:lang w:val="uk-UA"/>
        </w:rPr>
        <w:t>. Визначити мінімальну вартість місячної орендної плати одного квадратного метра загальної площі нерухомості Овруцької міської ради (крім об’єктів державної та комунальної власності) на 2018 рік:</w:t>
      </w:r>
    </w:p>
    <w:p w:rsidR="00A612C7" w:rsidRPr="007C2E23" w:rsidRDefault="00E35781" w:rsidP="00ED490E">
      <w:pPr>
        <w:ind w:firstLine="900"/>
        <w:jc w:val="both"/>
        <w:rPr>
          <w:rFonts w:ascii="Bookman Old Style" w:hAnsi="Bookman Old Style"/>
          <w:sz w:val="24"/>
          <w:szCs w:val="24"/>
          <w:lang w:val="uk-UA"/>
        </w:rPr>
      </w:pPr>
      <w:r w:rsidRPr="007C2E23">
        <w:rPr>
          <w:rFonts w:ascii="Bookman Old Style" w:hAnsi="Bookman Old Style"/>
          <w:sz w:val="24"/>
          <w:szCs w:val="24"/>
          <w:lang w:val="uk-UA"/>
        </w:rPr>
        <w:t>23.</w:t>
      </w:r>
      <w:r w:rsidR="00B6611E" w:rsidRPr="007C2E23">
        <w:rPr>
          <w:rFonts w:ascii="Bookman Old Style" w:hAnsi="Bookman Old Style"/>
          <w:sz w:val="24"/>
          <w:szCs w:val="24"/>
          <w:lang w:val="uk-UA"/>
        </w:rPr>
        <w:t xml:space="preserve"> </w:t>
      </w:r>
      <w:r w:rsidRPr="007C2E23">
        <w:rPr>
          <w:rFonts w:ascii="Bookman Old Style" w:hAnsi="Bookman Old Style"/>
          <w:sz w:val="24"/>
          <w:szCs w:val="24"/>
          <w:lang w:val="uk-UA"/>
        </w:rPr>
        <w:t>Це рішення набуває чинності з 01 січня 2019 року.</w:t>
      </w:r>
    </w:p>
    <w:p w:rsidR="00E35781" w:rsidRPr="007C2E23" w:rsidRDefault="00E35781" w:rsidP="00ED490E">
      <w:pPr>
        <w:ind w:firstLine="900"/>
        <w:jc w:val="both"/>
        <w:rPr>
          <w:rFonts w:ascii="Bookman Old Style" w:hAnsi="Bookman Old Style"/>
          <w:sz w:val="24"/>
          <w:szCs w:val="24"/>
          <w:lang w:val="uk-UA"/>
        </w:rPr>
      </w:pPr>
      <w:r w:rsidRPr="007C2E23">
        <w:rPr>
          <w:rFonts w:ascii="Bookman Old Style" w:hAnsi="Bookman Old Style"/>
          <w:sz w:val="24"/>
          <w:szCs w:val="24"/>
          <w:lang w:val="uk-UA"/>
        </w:rPr>
        <w:lastRenderedPageBreak/>
        <w:t>24. Додатки 1-8 до рішення є його невід</w:t>
      </w:r>
      <w:r w:rsidRPr="007C2E23">
        <w:rPr>
          <w:rFonts w:ascii="Bookman Old Style" w:hAnsi="Bookman Old Style"/>
          <w:sz w:val="24"/>
          <w:szCs w:val="24"/>
        </w:rPr>
        <w:t>’</w:t>
      </w:r>
      <w:r w:rsidRPr="007C2E23">
        <w:rPr>
          <w:rFonts w:ascii="Bookman Old Style" w:hAnsi="Bookman Old Style"/>
          <w:sz w:val="24"/>
          <w:szCs w:val="24"/>
          <w:lang w:val="uk-UA"/>
        </w:rPr>
        <w:t>ємною частиною.</w:t>
      </w:r>
    </w:p>
    <w:p w:rsidR="00D102F5" w:rsidRPr="007C2E23" w:rsidRDefault="00244390" w:rsidP="00D102F5">
      <w:pPr>
        <w:ind w:firstLine="708"/>
        <w:jc w:val="both"/>
        <w:rPr>
          <w:rFonts w:ascii="Bookman Old Style" w:hAnsi="Bookman Old Style"/>
          <w:sz w:val="24"/>
          <w:szCs w:val="24"/>
          <w:lang w:val="uk-UA"/>
        </w:rPr>
      </w:pPr>
      <w:r w:rsidRPr="007C2E23">
        <w:rPr>
          <w:rFonts w:ascii="Bookman Old Style" w:hAnsi="Bookman Old Style"/>
          <w:sz w:val="24"/>
          <w:szCs w:val="24"/>
          <w:lang w:val="uk-UA"/>
        </w:rPr>
        <w:t xml:space="preserve">   </w:t>
      </w:r>
      <w:r w:rsidR="004C5A74" w:rsidRPr="007C2E23">
        <w:rPr>
          <w:rFonts w:ascii="Bookman Old Style" w:hAnsi="Bookman Old Style"/>
          <w:sz w:val="24"/>
          <w:szCs w:val="24"/>
          <w:lang w:val="uk-UA"/>
        </w:rPr>
        <w:t>2</w:t>
      </w:r>
      <w:r w:rsidR="00E35781" w:rsidRPr="007C2E23">
        <w:rPr>
          <w:rFonts w:ascii="Bookman Old Style" w:hAnsi="Bookman Old Style"/>
          <w:sz w:val="24"/>
          <w:szCs w:val="24"/>
          <w:lang w:val="uk-UA"/>
        </w:rPr>
        <w:t>5</w:t>
      </w:r>
      <w:r w:rsidR="00D102F5" w:rsidRPr="007C2E23">
        <w:rPr>
          <w:rFonts w:ascii="Bookman Old Style" w:hAnsi="Bookman Old Style"/>
          <w:sz w:val="24"/>
          <w:szCs w:val="24"/>
          <w:lang w:val="uk-UA"/>
        </w:rPr>
        <w:t xml:space="preserve">. </w:t>
      </w:r>
      <w:r w:rsidR="00E35781" w:rsidRPr="007C2E23">
        <w:rPr>
          <w:rFonts w:ascii="Bookman Old Style" w:hAnsi="Bookman Old Style"/>
          <w:sz w:val="24"/>
          <w:szCs w:val="24"/>
          <w:lang w:val="uk-UA"/>
        </w:rPr>
        <w:t>Контроль за виконанням рішення покласти на постійну комісію….</w:t>
      </w:r>
      <w:r w:rsidR="00D102F5" w:rsidRPr="007C2E23">
        <w:rPr>
          <w:rFonts w:ascii="Bookman Old Style" w:hAnsi="Bookman Old Style"/>
          <w:sz w:val="24"/>
          <w:szCs w:val="24"/>
          <w:lang w:val="uk-UA"/>
        </w:rPr>
        <w:t>.</w:t>
      </w:r>
    </w:p>
    <w:p w:rsidR="00081292" w:rsidRPr="007C2E23" w:rsidRDefault="00081292" w:rsidP="00D102F5">
      <w:pPr>
        <w:ind w:firstLine="708"/>
        <w:jc w:val="both"/>
        <w:rPr>
          <w:rFonts w:ascii="Bookman Old Style" w:hAnsi="Bookman Old Style"/>
          <w:sz w:val="24"/>
          <w:szCs w:val="24"/>
          <w:lang w:val="uk-UA"/>
        </w:rPr>
      </w:pPr>
    </w:p>
    <w:p w:rsidR="00D102F5" w:rsidRPr="007C2E23" w:rsidRDefault="00D102F5" w:rsidP="00D102F5">
      <w:pPr>
        <w:jc w:val="both"/>
        <w:rPr>
          <w:rFonts w:ascii="Bookman Old Style" w:hAnsi="Bookman Old Style"/>
          <w:sz w:val="24"/>
          <w:szCs w:val="24"/>
          <w:lang w:val="uk-UA"/>
        </w:rPr>
      </w:pPr>
    </w:p>
    <w:p w:rsidR="00AD4C1C" w:rsidRPr="008F6CBF" w:rsidRDefault="00D102F5" w:rsidP="00081292">
      <w:pPr>
        <w:jc w:val="both"/>
        <w:rPr>
          <w:lang w:val="uk-UA"/>
        </w:rPr>
      </w:pPr>
      <w:r w:rsidRPr="007C2E23">
        <w:rPr>
          <w:rFonts w:ascii="Bookman Old Style" w:hAnsi="Bookman Old Style"/>
          <w:sz w:val="24"/>
          <w:szCs w:val="24"/>
          <w:lang w:val="uk-UA"/>
        </w:rPr>
        <w:t>Міський голова</w:t>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r>
      <w:r w:rsidRPr="007C2E23">
        <w:rPr>
          <w:rFonts w:ascii="Bookman Old Style" w:hAnsi="Bookman Old Style"/>
          <w:sz w:val="24"/>
          <w:szCs w:val="24"/>
          <w:lang w:val="uk-UA"/>
        </w:rPr>
        <w:tab/>
        <w:t xml:space="preserve">    </w:t>
      </w:r>
      <w:r w:rsidR="00081292" w:rsidRPr="007C2E23">
        <w:rPr>
          <w:rFonts w:ascii="Bookman Old Style" w:hAnsi="Bookman Old Style"/>
          <w:sz w:val="24"/>
          <w:szCs w:val="24"/>
          <w:lang w:val="uk-UA"/>
        </w:rPr>
        <w:t>І.Я. Коруд</w:t>
      </w:r>
    </w:p>
    <w:sectPr w:rsidR="00AD4C1C" w:rsidRPr="008F6CBF" w:rsidSect="000812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AE" w:rsidRDefault="003B32AE" w:rsidP="00F913B1">
      <w:r>
        <w:separator/>
      </w:r>
    </w:p>
  </w:endnote>
  <w:endnote w:type="continuationSeparator" w:id="0">
    <w:p w:rsidR="003B32AE" w:rsidRDefault="003B32AE" w:rsidP="00F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B1" w:rsidRDefault="00F913B1">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AE" w:rsidRDefault="003B32AE" w:rsidP="00F913B1">
      <w:r>
        <w:separator/>
      </w:r>
    </w:p>
  </w:footnote>
  <w:footnote w:type="continuationSeparator" w:id="0">
    <w:p w:rsidR="003B32AE" w:rsidRDefault="003B32AE" w:rsidP="00F91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C052D"/>
    <w:multiLevelType w:val="hybridMultilevel"/>
    <w:tmpl w:val="269C94C6"/>
    <w:lvl w:ilvl="0" w:tplc="6D249EC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4C1C1CEA"/>
    <w:multiLevelType w:val="hybridMultilevel"/>
    <w:tmpl w:val="136EBA64"/>
    <w:lvl w:ilvl="0" w:tplc="7334ED4C">
      <w:start w:val="8"/>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8D077D"/>
    <w:multiLevelType w:val="hybridMultilevel"/>
    <w:tmpl w:val="3A6CCA4E"/>
    <w:lvl w:ilvl="0" w:tplc="D46A67D2">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5947322E"/>
    <w:multiLevelType w:val="multilevel"/>
    <w:tmpl w:val="8B9ED734"/>
    <w:lvl w:ilvl="0">
      <w:start w:val="1"/>
      <w:numFmt w:val="decimal"/>
      <w:lvlText w:val="%1"/>
      <w:lvlJc w:val="left"/>
      <w:pPr>
        <w:ind w:left="375" w:hanging="375"/>
      </w:pPr>
      <w:rPr>
        <w:rFonts w:hint="default"/>
      </w:rPr>
    </w:lvl>
    <w:lvl w:ilvl="1">
      <w:start w:val="3"/>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4">
    <w:nsid w:val="673C2492"/>
    <w:multiLevelType w:val="hybridMultilevel"/>
    <w:tmpl w:val="8A066E04"/>
    <w:lvl w:ilvl="0" w:tplc="FAEE3E26">
      <w:start w:val="11"/>
      <w:numFmt w:val="decimal"/>
      <w:lvlText w:val="%1."/>
      <w:lvlJc w:val="left"/>
      <w:pPr>
        <w:ind w:left="928" w:hanging="360"/>
      </w:pPr>
      <w:rPr>
        <w:rFonts w:hint="default"/>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4B50C95"/>
    <w:multiLevelType w:val="multilevel"/>
    <w:tmpl w:val="04884A86"/>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295" w:hanging="144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F5"/>
    <w:rsid w:val="00081292"/>
    <w:rsid w:val="000A0C93"/>
    <w:rsid w:val="000A303A"/>
    <w:rsid w:val="000A3886"/>
    <w:rsid w:val="000A4BE8"/>
    <w:rsid w:val="000A5115"/>
    <w:rsid w:val="000C1EEC"/>
    <w:rsid w:val="000D211B"/>
    <w:rsid w:val="0011058A"/>
    <w:rsid w:val="00127F00"/>
    <w:rsid w:val="001457E0"/>
    <w:rsid w:val="00150746"/>
    <w:rsid w:val="001640A2"/>
    <w:rsid w:val="00194363"/>
    <w:rsid w:val="001E3392"/>
    <w:rsid w:val="002055D9"/>
    <w:rsid w:val="002101D8"/>
    <w:rsid w:val="0022311E"/>
    <w:rsid w:val="00244390"/>
    <w:rsid w:val="00255C6A"/>
    <w:rsid w:val="00264161"/>
    <w:rsid w:val="002848F2"/>
    <w:rsid w:val="00291423"/>
    <w:rsid w:val="002B4E5C"/>
    <w:rsid w:val="002B57D6"/>
    <w:rsid w:val="002B580C"/>
    <w:rsid w:val="002C0EB5"/>
    <w:rsid w:val="002C32AC"/>
    <w:rsid w:val="002D0B4C"/>
    <w:rsid w:val="002D71F5"/>
    <w:rsid w:val="002E0D17"/>
    <w:rsid w:val="002E4B0C"/>
    <w:rsid w:val="002E5434"/>
    <w:rsid w:val="002F6AE6"/>
    <w:rsid w:val="00302F1F"/>
    <w:rsid w:val="00331F13"/>
    <w:rsid w:val="0033477F"/>
    <w:rsid w:val="00342CE0"/>
    <w:rsid w:val="00353CB2"/>
    <w:rsid w:val="0036131D"/>
    <w:rsid w:val="00383D5B"/>
    <w:rsid w:val="003B2F67"/>
    <w:rsid w:val="003B32AE"/>
    <w:rsid w:val="003D23F6"/>
    <w:rsid w:val="003F0E23"/>
    <w:rsid w:val="003F1F3A"/>
    <w:rsid w:val="004016DC"/>
    <w:rsid w:val="00420226"/>
    <w:rsid w:val="0042606D"/>
    <w:rsid w:val="004343EB"/>
    <w:rsid w:val="00436338"/>
    <w:rsid w:val="00452FDA"/>
    <w:rsid w:val="004561B4"/>
    <w:rsid w:val="00462921"/>
    <w:rsid w:val="00473A48"/>
    <w:rsid w:val="00476A55"/>
    <w:rsid w:val="00483BA2"/>
    <w:rsid w:val="00485D92"/>
    <w:rsid w:val="00486E59"/>
    <w:rsid w:val="004B09D3"/>
    <w:rsid w:val="004B619B"/>
    <w:rsid w:val="004C5A74"/>
    <w:rsid w:val="004C67BC"/>
    <w:rsid w:val="004C7D91"/>
    <w:rsid w:val="004E068B"/>
    <w:rsid w:val="005229E9"/>
    <w:rsid w:val="005470D6"/>
    <w:rsid w:val="00584DE0"/>
    <w:rsid w:val="00593588"/>
    <w:rsid w:val="005B4233"/>
    <w:rsid w:val="005C42FA"/>
    <w:rsid w:val="005C5782"/>
    <w:rsid w:val="005F0B62"/>
    <w:rsid w:val="00603068"/>
    <w:rsid w:val="0060338F"/>
    <w:rsid w:val="0062001F"/>
    <w:rsid w:val="00696E5D"/>
    <w:rsid w:val="006E6500"/>
    <w:rsid w:val="00703A24"/>
    <w:rsid w:val="00711317"/>
    <w:rsid w:val="0075202A"/>
    <w:rsid w:val="007542AF"/>
    <w:rsid w:val="007545FE"/>
    <w:rsid w:val="00784438"/>
    <w:rsid w:val="007B6BCF"/>
    <w:rsid w:val="007B7A17"/>
    <w:rsid w:val="007C0EF3"/>
    <w:rsid w:val="007C2E23"/>
    <w:rsid w:val="007C65AE"/>
    <w:rsid w:val="007D41C6"/>
    <w:rsid w:val="00816EDD"/>
    <w:rsid w:val="00833A4F"/>
    <w:rsid w:val="008362B9"/>
    <w:rsid w:val="00840996"/>
    <w:rsid w:val="008561E0"/>
    <w:rsid w:val="00867DB7"/>
    <w:rsid w:val="0087002A"/>
    <w:rsid w:val="00880AA0"/>
    <w:rsid w:val="008A4927"/>
    <w:rsid w:val="008B27E9"/>
    <w:rsid w:val="008C0E5B"/>
    <w:rsid w:val="008C5629"/>
    <w:rsid w:val="008D4C9D"/>
    <w:rsid w:val="008D774D"/>
    <w:rsid w:val="008F6CBF"/>
    <w:rsid w:val="00925459"/>
    <w:rsid w:val="009347B1"/>
    <w:rsid w:val="00940F52"/>
    <w:rsid w:val="00962982"/>
    <w:rsid w:val="0097179D"/>
    <w:rsid w:val="00996E9B"/>
    <w:rsid w:val="009D7097"/>
    <w:rsid w:val="00A16216"/>
    <w:rsid w:val="00A26FEB"/>
    <w:rsid w:val="00A35EFD"/>
    <w:rsid w:val="00A3793F"/>
    <w:rsid w:val="00A612C7"/>
    <w:rsid w:val="00AA37E2"/>
    <w:rsid w:val="00AA61B8"/>
    <w:rsid w:val="00AC557D"/>
    <w:rsid w:val="00AD4872"/>
    <w:rsid w:val="00AD4C1C"/>
    <w:rsid w:val="00AE3541"/>
    <w:rsid w:val="00AF60AE"/>
    <w:rsid w:val="00B56ABB"/>
    <w:rsid w:val="00B6611E"/>
    <w:rsid w:val="00B72CEA"/>
    <w:rsid w:val="00B978C2"/>
    <w:rsid w:val="00B97931"/>
    <w:rsid w:val="00BB4C69"/>
    <w:rsid w:val="00BC6788"/>
    <w:rsid w:val="00BD7DEE"/>
    <w:rsid w:val="00BE147D"/>
    <w:rsid w:val="00C30C99"/>
    <w:rsid w:val="00C35A85"/>
    <w:rsid w:val="00C35D88"/>
    <w:rsid w:val="00C43717"/>
    <w:rsid w:val="00C507BF"/>
    <w:rsid w:val="00C61C2A"/>
    <w:rsid w:val="00C630C1"/>
    <w:rsid w:val="00C64494"/>
    <w:rsid w:val="00C65C4A"/>
    <w:rsid w:val="00C67CCD"/>
    <w:rsid w:val="00C732F4"/>
    <w:rsid w:val="00C91339"/>
    <w:rsid w:val="00C97AB5"/>
    <w:rsid w:val="00CA78E5"/>
    <w:rsid w:val="00CB3D96"/>
    <w:rsid w:val="00CB3ED3"/>
    <w:rsid w:val="00CD15FB"/>
    <w:rsid w:val="00D102F5"/>
    <w:rsid w:val="00D20088"/>
    <w:rsid w:val="00D316F5"/>
    <w:rsid w:val="00D64978"/>
    <w:rsid w:val="00D925D0"/>
    <w:rsid w:val="00DA3071"/>
    <w:rsid w:val="00DB58FA"/>
    <w:rsid w:val="00E27C0E"/>
    <w:rsid w:val="00E27E77"/>
    <w:rsid w:val="00E35781"/>
    <w:rsid w:val="00E40107"/>
    <w:rsid w:val="00EA7E96"/>
    <w:rsid w:val="00ED3DD7"/>
    <w:rsid w:val="00ED490E"/>
    <w:rsid w:val="00ED771C"/>
    <w:rsid w:val="00F17A48"/>
    <w:rsid w:val="00F50A2F"/>
    <w:rsid w:val="00F50F9F"/>
    <w:rsid w:val="00F569F1"/>
    <w:rsid w:val="00F57E26"/>
    <w:rsid w:val="00F8002D"/>
    <w:rsid w:val="00F83DD1"/>
    <w:rsid w:val="00F90AE6"/>
    <w:rsid w:val="00F913B1"/>
    <w:rsid w:val="00F918FE"/>
    <w:rsid w:val="00FA7AA6"/>
    <w:rsid w:val="00FB12F5"/>
    <w:rsid w:val="00FB199D"/>
    <w:rsid w:val="00FB767B"/>
    <w:rsid w:val="00FE2F37"/>
    <w:rsid w:val="00FE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81708-3BDF-4CC6-9625-65338AF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02F5"/>
    <w:pPr>
      <w:keepNext/>
      <w:outlineLvl w:val="0"/>
    </w:pPr>
    <w:rPr>
      <w:rFonts w:ascii="Courier New" w:hAnsi="Courier New"/>
      <w:sz w:val="24"/>
      <w:lang w:val="uk-UA"/>
    </w:rPr>
  </w:style>
  <w:style w:type="paragraph" w:styleId="9">
    <w:name w:val="heading 9"/>
    <w:basedOn w:val="a"/>
    <w:next w:val="a"/>
    <w:link w:val="90"/>
    <w:qFormat/>
    <w:rsid w:val="00D102F5"/>
    <w:pPr>
      <w:keepNext/>
      <w:jc w:val="center"/>
      <w:outlineLvl w:val="8"/>
    </w:pPr>
    <w:rPr>
      <w:i/>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2F5"/>
    <w:rPr>
      <w:rFonts w:ascii="Courier New" w:eastAsia="Times New Roman" w:hAnsi="Courier New" w:cs="Times New Roman"/>
      <w:sz w:val="24"/>
      <w:szCs w:val="20"/>
      <w:lang w:val="uk-UA" w:eastAsia="ru-RU"/>
    </w:rPr>
  </w:style>
  <w:style w:type="character" w:customStyle="1" w:styleId="90">
    <w:name w:val="Заголовок 9 Знак"/>
    <w:basedOn w:val="a0"/>
    <w:link w:val="9"/>
    <w:rsid w:val="00D102F5"/>
    <w:rPr>
      <w:rFonts w:ascii="Times New Roman" w:eastAsia="Times New Roman" w:hAnsi="Times New Roman" w:cs="Times New Roman"/>
      <w:i/>
      <w:sz w:val="24"/>
      <w:szCs w:val="20"/>
      <w:lang w:val="uk-UA" w:eastAsia="ru-RU"/>
    </w:rPr>
  </w:style>
  <w:style w:type="paragraph" w:styleId="a3">
    <w:name w:val="Body Text"/>
    <w:basedOn w:val="a"/>
    <w:link w:val="a4"/>
    <w:rsid w:val="00D102F5"/>
    <w:pPr>
      <w:ind w:right="3770"/>
      <w:jc w:val="both"/>
    </w:pPr>
    <w:rPr>
      <w:rFonts w:ascii="Courier New" w:hAnsi="Courier New"/>
      <w:sz w:val="24"/>
      <w:lang w:val="uk-UA"/>
    </w:rPr>
  </w:style>
  <w:style w:type="character" w:customStyle="1" w:styleId="a4">
    <w:name w:val="Основной текст Знак"/>
    <w:basedOn w:val="a0"/>
    <w:link w:val="a3"/>
    <w:rsid w:val="00D102F5"/>
    <w:rPr>
      <w:rFonts w:ascii="Courier New" w:eastAsia="Times New Roman" w:hAnsi="Courier New" w:cs="Times New Roman"/>
      <w:sz w:val="24"/>
      <w:szCs w:val="20"/>
      <w:lang w:val="uk-UA" w:eastAsia="ru-RU"/>
    </w:rPr>
  </w:style>
  <w:style w:type="paragraph" w:styleId="a5">
    <w:name w:val="Title"/>
    <w:basedOn w:val="a"/>
    <w:link w:val="a6"/>
    <w:qFormat/>
    <w:rsid w:val="00D102F5"/>
    <w:pPr>
      <w:jc w:val="center"/>
    </w:pPr>
    <w:rPr>
      <w:rFonts w:ascii="Courier New" w:hAnsi="Courier New"/>
      <w:sz w:val="24"/>
      <w:lang w:val="uk-UA"/>
    </w:rPr>
  </w:style>
  <w:style w:type="character" w:customStyle="1" w:styleId="a6">
    <w:name w:val="Название Знак"/>
    <w:basedOn w:val="a0"/>
    <w:link w:val="a5"/>
    <w:rsid w:val="00D102F5"/>
    <w:rPr>
      <w:rFonts w:ascii="Courier New" w:eastAsia="Times New Roman" w:hAnsi="Courier New" w:cs="Times New Roman"/>
      <w:sz w:val="24"/>
      <w:szCs w:val="20"/>
      <w:lang w:val="uk-UA" w:eastAsia="ru-RU"/>
    </w:rPr>
  </w:style>
  <w:style w:type="paragraph" w:styleId="a7">
    <w:name w:val="Balloon Text"/>
    <w:basedOn w:val="a"/>
    <w:link w:val="a8"/>
    <w:uiPriority w:val="99"/>
    <w:semiHidden/>
    <w:unhideWhenUsed/>
    <w:rsid w:val="008B27E9"/>
    <w:rPr>
      <w:rFonts w:ascii="Segoe UI" w:hAnsi="Segoe UI" w:cs="Segoe UI"/>
      <w:sz w:val="18"/>
      <w:szCs w:val="18"/>
    </w:rPr>
  </w:style>
  <w:style w:type="character" w:customStyle="1" w:styleId="a8">
    <w:name w:val="Текст выноски Знак"/>
    <w:basedOn w:val="a0"/>
    <w:link w:val="a7"/>
    <w:uiPriority w:val="99"/>
    <w:semiHidden/>
    <w:rsid w:val="008B27E9"/>
    <w:rPr>
      <w:rFonts w:ascii="Segoe UI" w:eastAsia="Times New Roman" w:hAnsi="Segoe UI" w:cs="Segoe UI"/>
      <w:sz w:val="18"/>
      <w:szCs w:val="18"/>
      <w:lang w:eastAsia="ru-RU"/>
    </w:rPr>
  </w:style>
  <w:style w:type="paragraph" w:styleId="a9">
    <w:name w:val="header"/>
    <w:basedOn w:val="a"/>
    <w:link w:val="aa"/>
    <w:uiPriority w:val="99"/>
    <w:unhideWhenUsed/>
    <w:rsid w:val="00F913B1"/>
    <w:pPr>
      <w:tabs>
        <w:tab w:val="center" w:pos="4677"/>
        <w:tab w:val="right" w:pos="9355"/>
      </w:tabs>
    </w:pPr>
  </w:style>
  <w:style w:type="character" w:customStyle="1" w:styleId="aa">
    <w:name w:val="Верхний колонтитул Знак"/>
    <w:basedOn w:val="a0"/>
    <w:link w:val="a9"/>
    <w:uiPriority w:val="99"/>
    <w:rsid w:val="00F913B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913B1"/>
    <w:pPr>
      <w:tabs>
        <w:tab w:val="center" w:pos="4677"/>
        <w:tab w:val="right" w:pos="9355"/>
      </w:tabs>
    </w:pPr>
  </w:style>
  <w:style w:type="character" w:customStyle="1" w:styleId="ac">
    <w:name w:val="Нижний колонтитул Знак"/>
    <w:basedOn w:val="a0"/>
    <w:link w:val="ab"/>
    <w:uiPriority w:val="99"/>
    <w:rsid w:val="00F913B1"/>
    <w:rPr>
      <w:rFonts w:ascii="Times New Roman" w:eastAsia="Times New Roman" w:hAnsi="Times New Roman" w:cs="Times New Roman"/>
      <w:sz w:val="20"/>
      <w:szCs w:val="20"/>
      <w:lang w:eastAsia="ru-RU"/>
    </w:rPr>
  </w:style>
  <w:style w:type="table" w:styleId="ad">
    <w:name w:val="Table Grid"/>
    <w:basedOn w:val="a1"/>
    <w:uiPriority w:val="39"/>
    <w:rsid w:val="00AD4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F57E26"/>
  </w:style>
  <w:style w:type="character" w:customStyle="1" w:styleId="rvts37">
    <w:name w:val="rvts37"/>
    <w:basedOn w:val="a0"/>
    <w:rsid w:val="00F57E26"/>
  </w:style>
  <w:style w:type="paragraph" w:styleId="ae">
    <w:name w:val="List Paragraph"/>
    <w:basedOn w:val="a"/>
    <w:uiPriority w:val="34"/>
    <w:qFormat/>
    <w:rsid w:val="002055D9"/>
    <w:pPr>
      <w:ind w:left="720"/>
      <w:contextualSpacing/>
    </w:pPr>
  </w:style>
  <w:style w:type="paragraph" w:styleId="af">
    <w:name w:val="Normal (Web)"/>
    <w:basedOn w:val="a"/>
    <w:uiPriority w:val="99"/>
    <w:unhideWhenUsed/>
    <w:rsid w:val="00C507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E8CC-E5EF-4970-A9A7-6D2D7FB0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Reestr</cp:lastModifiedBy>
  <cp:revision>4</cp:revision>
  <cp:lastPrinted>2016-12-16T18:24:00Z</cp:lastPrinted>
  <dcterms:created xsi:type="dcterms:W3CDTF">2018-12-14T06:17:00Z</dcterms:created>
  <dcterms:modified xsi:type="dcterms:W3CDTF">2018-12-14T06:18:00Z</dcterms:modified>
</cp:coreProperties>
</file>