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B9" w:rsidRPr="005A6B55" w:rsidRDefault="005A6B55" w:rsidP="00D120B9">
      <w:pPr>
        <w:pStyle w:val="ad"/>
        <w:rPr>
          <w:rFonts w:cs="Courier New"/>
          <w:b/>
        </w:rPr>
      </w:pPr>
      <w:r>
        <w:rPr>
          <w:rFonts w:cs="Courier New"/>
        </w:rPr>
        <w:t xml:space="preserve">                                    </w:t>
      </w:r>
      <w:r w:rsidR="00D120B9" w:rsidRPr="005A6B55">
        <w:rPr>
          <w:noProof/>
          <w:lang w:val="ru-RU"/>
        </w:rPr>
        <w:drawing>
          <wp:inline distT="0" distB="0" distL="0" distR="0" wp14:anchorId="4C43B061" wp14:editId="5BD25ACB">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r w:rsidRPr="005A6B55">
        <w:rPr>
          <w:rFonts w:cs="Courier New"/>
        </w:rPr>
        <w:t xml:space="preserve">                    </w:t>
      </w:r>
      <w:r w:rsidRPr="005A6B55">
        <w:rPr>
          <w:rFonts w:cs="Courier New"/>
          <w:b/>
        </w:rPr>
        <w:t>ПРОЕКТ</w:t>
      </w:r>
    </w:p>
    <w:p w:rsidR="00D120B9" w:rsidRPr="00970813" w:rsidRDefault="00D120B9" w:rsidP="00D120B9">
      <w:pPr>
        <w:pStyle w:val="ad"/>
        <w:rPr>
          <w:rFonts w:cs="Courier New"/>
        </w:rPr>
      </w:pPr>
      <w:r w:rsidRPr="00970813">
        <w:rPr>
          <w:rFonts w:cs="Courier New"/>
        </w:rPr>
        <w:t>У К Р А Ї Н А</w:t>
      </w:r>
    </w:p>
    <w:p w:rsidR="00D120B9" w:rsidRPr="00970813" w:rsidRDefault="00D120B9" w:rsidP="00D120B9">
      <w:pPr>
        <w:jc w:val="center"/>
        <w:rPr>
          <w:rFonts w:ascii="Bookman Old Style" w:hAnsi="Bookman Old Style" w:cs="Courier New"/>
          <w:lang w:val="uk-UA"/>
        </w:rPr>
      </w:pPr>
      <w:r w:rsidRPr="00970813">
        <w:rPr>
          <w:rFonts w:ascii="Bookman Old Style" w:hAnsi="Bookman Old Style" w:cs="Courier New"/>
          <w:lang w:val="uk-UA"/>
        </w:rPr>
        <w:t>Овруцька міська рада Житомирської області</w:t>
      </w:r>
    </w:p>
    <w:p w:rsidR="00D120B9" w:rsidRPr="00970813" w:rsidRDefault="00D120B9" w:rsidP="00D120B9">
      <w:pPr>
        <w:pStyle w:val="2"/>
        <w:rPr>
          <w:rFonts w:cs="Courier New"/>
        </w:rPr>
      </w:pPr>
    </w:p>
    <w:p w:rsidR="00D120B9" w:rsidRPr="00970813" w:rsidRDefault="00D120B9" w:rsidP="00D120B9">
      <w:pPr>
        <w:pStyle w:val="2"/>
        <w:rPr>
          <w:rFonts w:ascii="Georgia" w:hAnsi="Georgia" w:cs="Courier New"/>
          <w:b/>
          <w:bCs/>
          <w:i/>
          <w:iCs/>
        </w:rPr>
      </w:pPr>
      <w:r w:rsidRPr="00970813">
        <w:rPr>
          <w:rFonts w:ascii="Georgia" w:hAnsi="Georgia" w:cs="Courier New"/>
          <w:b/>
          <w:bCs/>
          <w:i/>
          <w:iCs/>
        </w:rPr>
        <w:t xml:space="preserve">Р І Ш Е Н </w:t>
      </w:r>
      <w:proofErr w:type="spellStart"/>
      <w:r w:rsidRPr="00970813">
        <w:rPr>
          <w:rFonts w:ascii="Georgia" w:hAnsi="Georgia" w:cs="Courier New"/>
          <w:b/>
          <w:bCs/>
          <w:i/>
          <w:iCs/>
        </w:rPr>
        <w:t>Н</w:t>
      </w:r>
      <w:proofErr w:type="spellEnd"/>
      <w:r w:rsidRPr="00970813">
        <w:rPr>
          <w:rFonts w:ascii="Georgia" w:hAnsi="Georgia" w:cs="Courier New"/>
          <w:b/>
          <w:bCs/>
          <w:i/>
          <w:iCs/>
        </w:rPr>
        <w:t xml:space="preserve"> Я </w:t>
      </w:r>
    </w:p>
    <w:p w:rsidR="00D120B9" w:rsidRPr="00E227F5" w:rsidRDefault="00D120B9" w:rsidP="00D120B9">
      <w:pPr>
        <w:rPr>
          <w:highlight w:val="yellow"/>
          <w:lang w:val="uk-UA"/>
        </w:rPr>
      </w:pPr>
    </w:p>
    <w:p w:rsidR="00D120B9" w:rsidRPr="00B37C39" w:rsidRDefault="00970813" w:rsidP="00D120B9">
      <w:pPr>
        <w:jc w:val="both"/>
        <w:rPr>
          <w:rFonts w:ascii="Georgia" w:hAnsi="Georgia"/>
          <w:b/>
          <w:i/>
          <w:lang w:val="uk-UA"/>
        </w:rPr>
      </w:pPr>
      <w:r w:rsidRPr="005A6B55">
        <w:rPr>
          <w:rFonts w:ascii="Georgia" w:hAnsi="Georgia"/>
          <w:b/>
          <w:i/>
          <w:lang w:val="uk-UA"/>
        </w:rPr>
        <w:t>Д</w:t>
      </w:r>
      <w:r w:rsidR="005A6B55">
        <w:rPr>
          <w:rFonts w:ascii="Georgia" w:hAnsi="Georgia"/>
          <w:b/>
          <w:i/>
          <w:lang w:val="uk-UA"/>
        </w:rPr>
        <w:t>вадцять четверта</w:t>
      </w:r>
      <w:r w:rsidR="00D120B9" w:rsidRPr="005A6B55">
        <w:rPr>
          <w:rFonts w:ascii="Georgia" w:hAnsi="Georgia"/>
          <w:b/>
          <w:i/>
          <w:lang w:val="uk-UA"/>
        </w:rPr>
        <w:t xml:space="preserve">   сесія                             </w:t>
      </w:r>
      <w:r w:rsidR="00D120B9" w:rsidRPr="005A6B55">
        <w:rPr>
          <w:rFonts w:ascii="Georgia" w:hAnsi="Georgia"/>
          <w:b/>
          <w:i/>
          <w:lang w:val="uk-UA"/>
        </w:rPr>
        <w:tab/>
        <w:t xml:space="preserve">                             VІІ  скликання</w:t>
      </w:r>
    </w:p>
    <w:p w:rsidR="00D120B9" w:rsidRPr="00B37C39" w:rsidRDefault="00D120B9" w:rsidP="00D120B9">
      <w:pPr>
        <w:pStyle w:val="1"/>
        <w:rPr>
          <w:b/>
          <w:i/>
        </w:rPr>
      </w:pPr>
    </w:p>
    <w:p w:rsidR="00D120B9" w:rsidRPr="00B37C39" w:rsidRDefault="00D120B9" w:rsidP="00D120B9">
      <w:pPr>
        <w:pStyle w:val="1"/>
      </w:pPr>
      <w:r>
        <w:t>в</w:t>
      </w:r>
      <w:r w:rsidRPr="00B37C39">
        <w:t xml:space="preserve">ід  </w:t>
      </w:r>
      <w:r>
        <w:t xml:space="preserve"> </w:t>
      </w:r>
      <w:r w:rsidR="005A6B55">
        <w:t>_____</w:t>
      </w:r>
      <w:r w:rsidR="006E7FBE">
        <w:t xml:space="preserve">    </w:t>
      </w:r>
      <w:r w:rsidR="00946FFD">
        <w:t xml:space="preserve">лютого </w:t>
      </w:r>
      <w:r>
        <w:t xml:space="preserve">   201</w:t>
      </w:r>
      <w:r w:rsidR="00946FFD">
        <w:t>9</w:t>
      </w:r>
      <w:r>
        <w:t xml:space="preserve"> року     </w:t>
      </w:r>
      <w:r w:rsidRPr="00B37C39">
        <w:t xml:space="preserve">№ </w:t>
      </w:r>
    </w:p>
    <w:p w:rsidR="00E1299D" w:rsidRPr="00D120B9" w:rsidRDefault="00E1299D" w:rsidP="00871329">
      <w:pPr>
        <w:jc w:val="both"/>
        <w:rPr>
          <w:rFonts w:ascii="Bookman Old Style" w:hAnsi="Bookman Old Style"/>
          <w:szCs w:val="24"/>
          <w:lang w:val="uk-UA"/>
        </w:rPr>
      </w:pPr>
    </w:p>
    <w:p w:rsidR="00E1299D" w:rsidRPr="00D120B9" w:rsidRDefault="00E1299D" w:rsidP="00871329">
      <w:pPr>
        <w:pStyle w:val="21"/>
        <w:tabs>
          <w:tab w:val="left" w:pos="3402"/>
          <w:tab w:val="left" w:pos="3969"/>
        </w:tabs>
        <w:ind w:right="4820"/>
        <w:jc w:val="both"/>
        <w:rPr>
          <w:rFonts w:ascii="Bookman Old Style" w:hAnsi="Bookman Old Style"/>
          <w:szCs w:val="24"/>
        </w:rPr>
      </w:pPr>
      <w:r w:rsidRPr="00D120B9">
        <w:rPr>
          <w:rFonts w:ascii="Bookman Old Style" w:hAnsi="Bookman Old Style"/>
          <w:szCs w:val="24"/>
        </w:rPr>
        <w:t xml:space="preserve">Про </w:t>
      </w:r>
      <w:r w:rsidR="00946FFD">
        <w:rPr>
          <w:rFonts w:ascii="Bookman Old Style" w:hAnsi="Bookman Old Style"/>
          <w:szCs w:val="24"/>
        </w:rPr>
        <w:t>затвердження Положення</w:t>
      </w:r>
      <w:r w:rsidR="00396013" w:rsidRPr="00D120B9">
        <w:rPr>
          <w:rFonts w:ascii="Bookman Old Style" w:hAnsi="Bookman Old Style"/>
          <w:szCs w:val="24"/>
        </w:rPr>
        <w:t xml:space="preserve"> </w:t>
      </w:r>
      <w:r w:rsidR="00946FFD">
        <w:rPr>
          <w:rFonts w:ascii="Bookman Old Style" w:hAnsi="Bookman Old Style"/>
          <w:szCs w:val="24"/>
        </w:rPr>
        <w:t xml:space="preserve">про порядок справляння туристичного збору на </w:t>
      </w:r>
      <w:r w:rsidR="00F03C0C" w:rsidRPr="00D120B9">
        <w:rPr>
          <w:rFonts w:ascii="Bookman Old Style" w:hAnsi="Bookman Old Style"/>
          <w:szCs w:val="24"/>
        </w:rPr>
        <w:t xml:space="preserve"> території Овруцької ОТГ</w:t>
      </w:r>
      <w:r w:rsidR="00946FFD">
        <w:rPr>
          <w:rFonts w:ascii="Bookman Old Style" w:hAnsi="Bookman Old Style"/>
          <w:szCs w:val="24"/>
        </w:rPr>
        <w:t xml:space="preserve"> та встановлення ставок на 2019 р.</w:t>
      </w:r>
    </w:p>
    <w:p w:rsidR="00E1299D" w:rsidRPr="00757C17" w:rsidRDefault="00E1299D" w:rsidP="00871329">
      <w:pPr>
        <w:pStyle w:val="21"/>
        <w:tabs>
          <w:tab w:val="left" w:pos="4111"/>
        </w:tabs>
        <w:jc w:val="both"/>
        <w:rPr>
          <w:rFonts w:ascii="Bookman Old Style" w:hAnsi="Bookman Old Style"/>
          <w:sz w:val="20"/>
        </w:rPr>
      </w:pPr>
    </w:p>
    <w:p w:rsidR="00E227F5" w:rsidRDefault="00E227F5" w:rsidP="00D326D1">
      <w:pPr>
        <w:shd w:val="clear" w:color="auto" w:fill="FFFFFF"/>
        <w:ind w:firstLine="851"/>
        <w:jc w:val="both"/>
        <w:textAlignment w:val="baseline"/>
        <w:rPr>
          <w:rFonts w:ascii="Bookman Old Style" w:hAnsi="Bookman Old Style"/>
          <w:bCs/>
          <w:color w:val="000000"/>
          <w:szCs w:val="24"/>
          <w:bdr w:val="none" w:sz="0" w:space="0" w:color="auto" w:frame="1"/>
          <w:lang w:val="uk-UA" w:eastAsia="uk-UA"/>
        </w:rPr>
      </w:pPr>
      <w:bookmarkStart w:id="0" w:name="n3"/>
      <w:bookmarkEnd w:id="0"/>
    </w:p>
    <w:p w:rsidR="001D478C" w:rsidRPr="006A5506" w:rsidRDefault="00992B9F" w:rsidP="001D478C">
      <w:pPr>
        <w:shd w:val="clear" w:color="auto" w:fill="FFFFFF"/>
        <w:ind w:firstLine="851"/>
        <w:jc w:val="both"/>
        <w:textAlignment w:val="baseline"/>
        <w:rPr>
          <w:rFonts w:ascii="Bookman Old Style" w:eastAsiaTheme="minorHAnsi" w:hAnsi="Bookman Old Style"/>
          <w:color w:val="000000"/>
          <w:szCs w:val="24"/>
          <w:lang w:val="uk-UA" w:eastAsia="en-US"/>
        </w:rPr>
      </w:pPr>
      <w:r w:rsidRPr="006A5506">
        <w:rPr>
          <w:rFonts w:ascii="Bookman Old Style" w:hAnsi="Bookman Old Style"/>
          <w:bCs/>
          <w:color w:val="000000"/>
          <w:szCs w:val="24"/>
          <w:bdr w:val="none" w:sz="0" w:space="0" w:color="auto" w:frame="1"/>
          <w:lang w:val="uk-UA" w:eastAsia="uk-UA"/>
        </w:rPr>
        <w:t xml:space="preserve">У зв’язку з прийняттям Закону України від 23.11.2018 року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w:t>
      </w:r>
      <w:r w:rsidRPr="00E61E69">
        <w:rPr>
          <w:rFonts w:ascii="Bookman Old Style" w:hAnsi="Bookman Old Style"/>
          <w:bCs/>
          <w:color w:val="000000"/>
          <w:szCs w:val="24"/>
          <w:bdr w:val="none" w:sz="0" w:space="0" w:color="auto" w:frame="1"/>
          <w:lang w:val="uk-UA" w:eastAsia="uk-UA"/>
        </w:rPr>
        <w:t>зборів», відповідно до ст. 7, 10, 12, 268</w:t>
      </w:r>
      <w:r w:rsidRPr="006A5506">
        <w:rPr>
          <w:rFonts w:ascii="Bookman Old Style" w:hAnsi="Bookman Old Style"/>
          <w:bCs/>
          <w:color w:val="000000"/>
          <w:szCs w:val="24"/>
          <w:bdr w:val="none" w:sz="0" w:space="0" w:color="auto" w:frame="1"/>
          <w:lang w:val="uk-UA" w:eastAsia="uk-UA"/>
        </w:rPr>
        <w:t xml:space="preserve"> Податкового кодексу України від 02.10.2010 року №2755-VI із змінами і доповненнями,</w:t>
      </w:r>
      <w:r w:rsidR="001D478C" w:rsidRPr="006A5506">
        <w:rPr>
          <w:rFonts w:ascii="Bookman Old Style" w:hAnsi="Bookman Old Style"/>
          <w:bCs/>
          <w:color w:val="000000"/>
          <w:szCs w:val="24"/>
          <w:bdr w:val="none" w:sz="0" w:space="0" w:color="auto" w:frame="1"/>
          <w:lang w:val="uk-UA" w:eastAsia="uk-UA"/>
        </w:rPr>
        <w:t xml:space="preserve"> </w:t>
      </w:r>
      <w:r w:rsidR="001D478C" w:rsidRPr="006A5506">
        <w:rPr>
          <w:rFonts w:ascii="Bookman Old Style" w:hAnsi="Bookman Old Style"/>
          <w:szCs w:val="24"/>
          <w:lang w:val="uk-UA"/>
        </w:rPr>
        <w:t>ст.26 Закону України «Про місцеве самоврядування в Україні», міська рада</w:t>
      </w:r>
    </w:p>
    <w:p w:rsidR="001D478C" w:rsidRPr="00E227F5" w:rsidRDefault="001D478C" w:rsidP="001D478C">
      <w:pPr>
        <w:pStyle w:val="21"/>
        <w:tabs>
          <w:tab w:val="left" w:pos="4111"/>
        </w:tabs>
        <w:ind w:right="0"/>
        <w:jc w:val="both"/>
        <w:rPr>
          <w:rFonts w:ascii="Bookman Old Style" w:hAnsi="Bookman Old Style"/>
          <w:szCs w:val="24"/>
          <w:highlight w:val="yellow"/>
        </w:rPr>
      </w:pPr>
    </w:p>
    <w:p w:rsidR="001D478C" w:rsidRDefault="001D478C" w:rsidP="00D326D1">
      <w:pPr>
        <w:shd w:val="clear" w:color="auto" w:fill="FFFFFF"/>
        <w:ind w:firstLine="851"/>
        <w:jc w:val="both"/>
        <w:textAlignment w:val="baseline"/>
        <w:rPr>
          <w:rFonts w:ascii="Bookman Old Style" w:hAnsi="Bookman Old Style"/>
          <w:bCs/>
          <w:color w:val="000000"/>
          <w:szCs w:val="24"/>
          <w:highlight w:val="yellow"/>
          <w:bdr w:val="none" w:sz="0" w:space="0" w:color="auto" w:frame="1"/>
          <w:lang w:val="uk-UA" w:eastAsia="uk-UA"/>
        </w:rPr>
      </w:pPr>
    </w:p>
    <w:p w:rsidR="001D478C" w:rsidRDefault="001D478C" w:rsidP="00D326D1">
      <w:pPr>
        <w:shd w:val="clear" w:color="auto" w:fill="FFFFFF"/>
        <w:ind w:firstLine="851"/>
        <w:jc w:val="both"/>
        <w:textAlignment w:val="baseline"/>
        <w:rPr>
          <w:rFonts w:ascii="Bookman Old Style" w:hAnsi="Bookman Old Style"/>
          <w:bCs/>
          <w:color w:val="000000"/>
          <w:szCs w:val="24"/>
          <w:highlight w:val="yellow"/>
          <w:bdr w:val="none" w:sz="0" w:space="0" w:color="auto" w:frame="1"/>
          <w:lang w:val="uk-UA" w:eastAsia="uk-UA"/>
        </w:rPr>
      </w:pPr>
    </w:p>
    <w:p w:rsidR="00E1299D" w:rsidRPr="00E227F5" w:rsidRDefault="00E1299D" w:rsidP="00871329">
      <w:pPr>
        <w:pStyle w:val="21"/>
        <w:tabs>
          <w:tab w:val="left" w:pos="4111"/>
        </w:tabs>
        <w:ind w:right="0"/>
        <w:jc w:val="both"/>
        <w:rPr>
          <w:rFonts w:ascii="Bookman Old Style" w:hAnsi="Bookman Old Style"/>
          <w:szCs w:val="24"/>
          <w:highlight w:val="yellow"/>
        </w:rPr>
      </w:pPr>
    </w:p>
    <w:p w:rsidR="00E1299D" w:rsidRPr="006E7FBE" w:rsidRDefault="00E1299D" w:rsidP="00871329">
      <w:pPr>
        <w:pStyle w:val="21"/>
        <w:tabs>
          <w:tab w:val="left" w:pos="4111"/>
        </w:tabs>
        <w:ind w:right="0"/>
        <w:rPr>
          <w:rFonts w:ascii="Bookman Old Style" w:hAnsi="Bookman Old Style"/>
          <w:szCs w:val="24"/>
        </w:rPr>
      </w:pPr>
      <w:r w:rsidRPr="006E7FBE">
        <w:rPr>
          <w:rFonts w:ascii="Bookman Old Style" w:hAnsi="Bookman Old Style"/>
          <w:szCs w:val="24"/>
        </w:rPr>
        <w:t>В И Р І Ш И Л А</w:t>
      </w:r>
      <w:r w:rsidR="00597A7E" w:rsidRPr="006E7FBE">
        <w:rPr>
          <w:rFonts w:ascii="Bookman Old Style" w:hAnsi="Bookman Old Style"/>
          <w:szCs w:val="24"/>
        </w:rPr>
        <w:t xml:space="preserve"> </w:t>
      </w:r>
      <w:r w:rsidRPr="006E7FBE">
        <w:rPr>
          <w:rFonts w:ascii="Bookman Old Style" w:hAnsi="Bookman Old Style"/>
          <w:szCs w:val="24"/>
        </w:rPr>
        <w:t>:</w:t>
      </w:r>
    </w:p>
    <w:p w:rsidR="00AF35AE" w:rsidRDefault="00AF35AE" w:rsidP="00871329">
      <w:pPr>
        <w:pStyle w:val="21"/>
        <w:tabs>
          <w:tab w:val="left" w:pos="4111"/>
        </w:tabs>
        <w:ind w:right="0"/>
        <w:rPr>
          <w:rFonts w:ascii="Bookman Old Style" w:hAnsi="Bookman Old Style"/>
          <w:szCs w:val="24"/>
          <w:highlight w:val="yellow"/>
        </w:rPr>
      </w:pPr>
    </w:p>
    <w:p w:rsidR="00AF35AE" w:rsidRDefault="00AF35AE" w:rsidP="00AF35AE">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1.</w:t>
      </w:r>
      <w:r w:rsidRPr="00AF35AE">
        <w:rPr>
          <w:rFonts w:ascii="Bookman Old Style" w:hAnsi="Bookman Old Style"/>
          <w:bCs/>
          <w:color w:val="000000"/>
          <w:szCs w:val="24"/>
          <w:bdr w:val="none" w:sz="0" w:space="0" w:color="auto" w:frame="1"/>
          <w:lang w:val="uk-UA" w:eastAsia="uk-UA"/>
        </w:rPr>
        <w:t xml:space="preserve">Затвердити Положення про </w:t>
      </w:r>
      <w:r>
        <w:rPr>
          <w:rFonts w:ascii="Bookman Old Style" w:hAnsi="Bookman Old Style"/>
          <w:bCs/>
          <w:color w:val="000000"/>
          <w:szCs w:val="24"/>
          <w:bdr w:val="none" w:sz="0" w:space="0" w:color="auto" w:frame="1"/>
          <w:lang w:val="uk-UA" w:eastAsia="uk-UA"/>
        </w:rPr>
        <w:t>порядок справляння туристичного</w:t>
      </w:r>
    </w:p>
    <w:p w:rsidR="00AF35AE" w:rsidRDefault="00AF35AE" w:rsidP="00AF35AE">
      <w:pPr>
        <w:shd w:val="clear" w:color="auto" w:fill="FFFFFF"/>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збору на території Овруцької об</w:t>
      </w:r>
      <w:r w:rsidRPr="00AF35AE">
        <w:rPr>
          <w:rFonts w:ascii="Bookman Old Style" w:hAnsi="Bookman Old Style"/>
          <w:bCs/>
          <w:color w:val="000000"/>
          <w:szCs w:val="24"/>
          <w:bdr w:val="none" w:sz="0" w:space="0" w:color="auto" w:frame="1"/>
          <w:lang w:eastAsia="uk-UA"/>
        </w:rPr>
        <w:t>’</w:t>
      </w:r>
      <w:proofErr w:type="spellStart"/>
      <w:r>
        <w:rPr>
          <w:rFonts w:ascii="Bookman Old Style" w:hAnsi="Bookman Old Style"/>
          <w:bCs/>
          <w:color w:val="000000"/>
          <w:szCs w:val="24"/>
          <w:bdr w:val="none" w:sz="0" w:space="0" w:color="auto" w:frame="1"/>
          <w:lang w:val="uk-UA" w:eastAsia="uk-UA"/>
        </w:rPr>
        <w:t>єднаної</w:t>
      </w:r>
      <w:proofErr w:type="spellEnd"/>
      <w:r>
        <w:rPr>
          <w:rFonts w:ascii="Bookman Old Style" w:hAnsi="Bookman Old Style"/>
          <w:bCs/>
          <w:color w:val="000000"/>
          <w:szCs w:val="24"/>
          <w:bdr w:val="none" w:sz="0" w:space="0" w:color="auto" w:frame="1"/>
          <w:lang w:val="uk-UA" w:eastAsia="uk-UA"/>
        </w:rPr>
        <w:t xml:space="preserve"> територіальної громади </w:t>
      </w:r>
      <w:r w:rsidRPr="00AF35AE">
        <w:rPr>
          <w:rFonts w:ascii="Bookman Old Style" w:hAnsi="Bookman Old Style"/>
          <w:bCs/>
          <w:color w:val="000000"/>
          <w:szCs w:val="24"/>
          <w:bdr w:val="none" w:sz="0" w:space="0" w:color="auto" w:frame="1"/>
          <w:lang w:eastAsia="uk-UA"/>
        </w:rPr>
        <w:t xml:space="preserve">( </w:t>
      </w:r>
      <w:r>
        <w:rPr>
          <w:rFonts w:ascii="Bookman Old Style" w:hAnsi="Bookman Old Style"/>
          <w:bCs/>
          <w:color w:val="000000"/>
          <w:szCs w:val="24"/>
          <w:bdr w:val="none" w:sz="0" w:space="0" w:color="auto" w:frame="1"/>
          <w:lang w:val="uk-UA" w:eastAsia="uk-UA"/>
        </w:rPr>
        <w:t>додаток 1)</w:t>
      </w:r>
      <w:r w:rsidR="002A49C0">
        <w:rPr>
          <w:rFonts w:ascii="Bookman Old Style" w:hAnsi="Bookman Old Style"/>
          <w:bCs/>
          <w:color w:val="000000"/>
          <w:szCs w:val="24"/>
          <w:bdr w:val="none" w:sz="0" w:space="0" w:color="auto" w:frame="1"/>
          <w:lang w:val="uk-UA" w:eastAsia="uk-UA"/>
        </w:rPr>
        <w:t>.</w:t>
      </w:r>
    </w:p>
    <w:p w:rsidR="000C5489" w:rsidRDefault="000C5489" w:rsidP="00AF35AE">
      <w:pPr>
        <w:shd w:val="clear" w:color="auto" w:fill="FFFFFF"/>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ab/>
        <w:t xml:space="preserve">  2. Положення </w:t>
      </w:r>
      <w:r w:rsidR="00A627A4">
        <w:rPr>
          <w:rFonts w:ascii="Bookman Old Style" w:hAnsi="Bookman Old Style"/>
          <w:bCs/>
          <w:color w:val="000000"/>
          <w:szCs w:val="24"/>
          <w:bdr w:val="none" w:sz="0" w:space="0" w:color="auto" w:frame="1"/>
          <w:lang w:val="uk-UA" w:eastAsia="uk-UA"/>
        </w:rPr>
        <w:t xml:space="preserve">про порядок обчислення і сплати туристичного збору затверджене </w:t>
      </w:r>
      <w:r w:rsidR="00A627A4" w:rsidRPr="00B7779D">
        <w:rPr>
          <w:rFonts w:ascii="Bookman Old Style" w:hAnsi="Bookman Old Style"/>
          <w:bCs/>
          <w:color w:val="000000"/>
          <w:szCs w:val="24"/>
          <w:bdr w:val="none" w:sz="0" w:space="0" w:color="auto" w:frame="1"/>
          <w:lang w:val="uk-UA" w:eastAsia="uk-UA"/>
        </w:rPr>
        <w:t>рішення</w:t>
      </w:r>
      <w:r w:rsidR="00A627A4">
        <w:rPr>
          <w:rFonts w:ascii="Bookman Old Style" w:hAnsi="Bookman Old Style"/>
          <w:bCs/>
          <w:color w:val="000000"/>
          <w:szCs w:val="24"/>
          <w:bdr w:val="none" w:sz="0" w:space="0" w:color="auto" w:frame="1"/>
          <w:lang w:val="uk-UA" w:eastAsia="uk-UA"/>
        </w:rPr>
        <w:t>м</w:t>
      </w:r>
      <w:r w:rsidR="00A627A4" w:rsidRPr="00B7779D">
        <w:rPr>
          <w:rFonts w:ascii="Bookman Old Style" w:hAnsi="Bookman Old Style"/>
          <w:bCs/>
          <w:color w:val="000000"/>
          <w:szCs w:val="24"/>
          <w:bdr w:val="none" w:sz="0" w:space="0" w:color="auto" w:frame="1"/>
          <w:lang w:val="uk-UA" w:eastAsia="uk-UA"/>
        </w:rPr>
        <w:t xml:space="preserve"> 30 сесії VІІ скликання Овруцької міської ради від 26.06.2018 року №608 «Про встановлення місцевих податків та зборів на 2019рік на території Овруцької ОТГ</w:t>
      </w:r>
      <w:r w:rsidR="00A627A4">
        <w:rPr>
          <w:rFonts w:ascii="Bookman Old Style" w:hAnsi="Bookman Old Style"/>
          <w:bCs/>
          <w:color w:val="000000"/>
          <w:szCs w:val="24"/>
          <w:bdr w:val="none" w:sz="0" w:space="0" w:color="auto" w:frame="1"/>
          <w:lang w:val="uk-UA" w:eastAsia="uk-UA"/>
        </w:rPr>
        <w:t xml:space="preserve">» вважати таким, що втратило чинність. </w:t>
      </w:r>
    </w:p>
    <w:p w:rsidR="00B7779D" w:rsidRDefault="002A49C0" w:rsidP="002A49C0">
      <w:pPr>
        <w:shd w:val="clear" w:color="auto" w:fill="FFFFFF"/>
        <w:jc w:val="both"/>
        <w:textAlignment w:val="baseline"/>
        <w:rPr>
          <w:rFonts w:ascii="Bookman Old Style" w:hAnsi="Bookman Old Style"/>
          <w:bCs/>
          <w:color w:val="000000"/>
          <w:szCs w:val="24"/>
          <w:bdr w:val="none" w:sz="0" w:space="0" w:color="auto" w:frame="1"/>
          <w:lang w:val="uk-UA" w:eastAsia="uk-UA"/>
        </w:rPr>
      </w:pPr>
      <w:r>
        <w:rPr>
          <w:rFonts w:ascii="Bookman Old Style" w:hAnsi="Bookman Old Style"/>
          <w:bCs/>
          <w:color w:val="000000"/>
          <w:szCs w:val="24"/>
          <w:bdr w:val="none" w:sz="0" w:space="0" w:color="auto" w:frame="1"/>
          <w:lang w:val="uk-UA" w:eastAsia="uk-UA"/>
        </w:rPr>
        <w:t xml:space="preserve">           </w:t>
      </w:r>
      <w:r w:rsidR="000C5489">
        <w:rPr>
          <w:rFonts w:ascii="Bookman Old Style" w:hAnsi="Bookman Old Style"/>
          <w:bCs/>
          <w:color w:val="000000"/>
          <w:szCs w:val="24"/>
          <w:bdr w:val="none" w:sz="0" w:space="0" w:color="auto" w:frame="1"/>
          <w:lang w:val="uk-UA" w:eastAsia="uk-UA"/>
        </w:rPr>
        <w:t>3</w:t>
      </w:r>
      <w:r>
        <w:rPr>
          <w:rFonts w:ascii="Bookman Old Style" w:hAnsi="Bookman Old Style"/>
          <w:bCs/>
          <w:color w:val="000000"/>
          <w:szCs w:val="24"/>
          <w:bdr w:val="none" w:sz="0" w:space="0" w:color="auto" w:frame="1"/>
          <w:lang w:val="uk-UA" w:eastAsia="uk-UA"/>
        </w:rPr>
        <w:t xml:space="preserve">. </w:t>
      </w:r>
      <w:proofErr w:type="spellStart"/>
      <w:r w:rsidR="007A7873">
        <w:rPr>
          <w:rFonts w:ascii="Bookman Old Style" w:hAnsi="Bookman Old Style"/>
          <w:bCs/>
          <w:color w:val="000000"/>
          <w:szCs w:val="24"/>
          <w:bdr w:val="none" w:sz="0" w:space="0" w:color="auto" w:frame="1"/>
          <w:lang w:val="uk-UA" w:eastAsia="uk-UA"/>
        </w:rPr>
        <w:t>Внести</w:t>
      </w:r>
      <w:proofErr w:type="spellEnd"/>
      <w:r w:rsidR="007A7873">
        <w:rPr>
          <w:rFonts w:ascii="Bookman Old Style" w:hAnsi="Bookman Old Style"/>
          <w:bCs/>
          <w:color w:val="000000"/>
          <w:szCs w:val="24"/>
          <w:bdr w:val="none" w:sz="0" w:space="0" w:color="auto" w:frame="1"/>
          <w:lang w:val="uk-UA" w:eastAsia="uk-UA"/>
        </w:rPr>
        <w:t xml:space="preserve"> зміни до п.6 </w:t>
      </w:r>
      <w:r w:rsidR="000C5489" w:rsidRPr="00B7779D">
        <w:rPr>
          <w:rFonts w:ascii="Bookman Old Style" w:hAnsi="Bookman Old Style"/>
          <w:bCs/>
          <w:color w:val="000000"/>
          <w:szCs w:val="24"/>
          <w:bdr w:val="none" w:sz="0" w:space="0" w:color="auto" w:frame="1"/>
          <w:lang w:val="uk-UA" w:eastAsia="uk-UA"/>
        </w:rPr>
        <w:t>рішення 30 сесії VІІ скликання Овруцької міської ради від 26.06.2018 року №608 «Про встановлення місцевих податків та зборів на 2019рік на території Овруцької ОТГ</w:t>
      </w:r>
      <w:r w:rsidR="000C5489">
        <w:rPr>
          <w:rFonts w:ascii="Bookman Old Style" w:hAnsi="Bookman Old Style"/>
          <w:bCs/>
          <w:color w:val="000000"/>
          <w:szCs w:val="24"/>
          <w:bdr w:val="none" w:sz="0" w:space="0" w:color="auto" w:frame="1"/>
          <w:lang w:val="uk-UA" w:eastAsia="uk-UA"/>
        </w:rPr>
        <w:t>», а саме в</w:t>
      </w:r>
      <w:r w:rsidR="00AF35AE" w:rsidRPr="002A49C0">
        <w:rPr>
          <w:rFonts w:ascii="Bookman Old Style" w:hAnsi="Bookman Old Style"/>
          <w:bCs/>
          <w:color w:val="000000"/>
          <w:szCs w:val="24"/>
          <w:bdr w:val="none" w:sz="0" w:space="0" w:color="auto" w:frame="1"/>
          <w:lang w:val="uk-UA" w:eastAsia="uk-UA"/>
        </w:rPr>
        <w:t xml:space="preserve">становити на 2019 рік ставки туристичного збору у </w:t>
      </w:r>
      <w:r w:rsidR="00AF35AE" w:rsidRPr="00996108">
        <w:rPr>
          <w:rFonts w:ascii="Bookman Old Style" w:hAnsi="Bookman Old Style"/>
          <w:bCs/>
          <w:color w:val="000000"/>
          <w:szCs w:val="24"/>
          <w:bdr w:val="none" w:sz="0" w:space="0" w:color="auto" w:frame="1"/>
          <w:lang w:val="uk-UA" w:eastAsia="uk-UA"/>
        </w:rPr>
        <w:t>розмірі 0,</w:t>
      </w:r>
      <w:r w:rsidR="00996108" w:rsidRPr="00996108">
        <w:rPr>
          <w:rFonts w:ascii="Bookman Old Style" w:hAnsi="Bookman Old Style"/>
          <w:bCs/>
          <w:color w:val="000000"/>
          <w:szCs w:val="24"/>
          <w:bdr w:val="none" w:sz="0" w:space="0" w:color="auto" w:frame="1"/>
          <w:lang w:val="uk-UA" w:eastAsia="uk-UA"/>
        </w:rPr>
        <w:t>25</w:t>
      </w:r>
      <w:r w:rsidR="00AF35AE" w:rsidRPr="00996108">
        <w:rPr>
          <w:rFonts w:ascii="Bookman Old Style" w:hAnsi="Bookman Old Style"/>
          <w:bCs/>
          <w:color w:val="000000"/>
          <w:szCs w:val="24"/>
          <w:bdr w:val="none" w:sz="0" w:space="0" w:color="auto" w:frame="1"/>
          <w:lang w:val="uk-UA" w:eastAsia="uk-UA"/>
        </w:rPr>
        <w:t xml:space="preserve"> відсотка – для внутрішнього туризму та </w:t>
      </w:r>
      <w:r w:rsidR="00996108" w:rsidRPr="00996108">
        <w:rPr>
          <w:rFonts w:ascii="Bookman Old Style" w:hAnsi="Bookman Old Style"/>
          <w:bCs/>
          <w:color w:val="000000"/>
          <w:szCs w:val="24"/>
          <w:bdr w:val="none" w:sz="0" w:space="0" w:color="auto" w:frame="1"/>
          <w:lang w:val="uk-UA" w:eastAsia="uk-UA"/>
        </w:rPr>
        <w:t>0,5</w:t>
      </w:r>
      <w:r w:rsidR="00AF35AE" w:rsidRPr="00996108">
        <w:rPr>
          <w:rFonts w:ascii="Bookman Old Style" w:hAnsi="Bookman Old Style"/>
          <w:bCs/>
          <w:color w:val="000000"/>
          <w:szCs w:val="24"/>
          <w:bdr w:val="none" w:sz="0" w:space="0" w:color="auto" w:frame="1"/>
          <w:lang w:val="uk-UA" w:eastAsia="uk-UA"/>
        </w:rPr>
        <w:t xml:space="preserve">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w:t>
      </w:r>
      <w:r w:rsidR="00AF35AE" w:rsidRPr="002A49C0">
        <w:rPr>
          <w:rFonts w:ascii="Bookman Old Style" w:hAnsi="Bookman Old Style"/>
          <w:bCs/>
          <w:color w:val="000000"/>
          <w:szCs w:val="24"/>
          <w:bdr w:val="none" w:sz="0" w:space="0" w:color="auto" w:frame="1"/>
          <w:lang w:val="uk-UA" w:eastAsia="uk-UA"/>
        </w:rPr>
        <w:t xml:space="preserve"> тимчасового розміщення.</w:t>
      </w:r>
      <w:r w:rsidR="00AF35AE" w:rsidRPr="002A49C0">
        <w:rPr>
          <w:rFonts w:ascii="Bookman Old Style" w:hAnsi="Bookman Old Style"/>
          <w:bCs/>
          <w:color w:val="000000"/>
          <w:szCs w:val="24"/>
          <w:bdr w:val="none" w:sz="0" w:space="0" w:color="auto" w:frame="1"/>
          <w:lang w:val="uk-UA" w:eastAsia="uk-UA"/>
        </w:rPr>
        <w:br/>
        <w:t xml:space="preserve"> </w:t>
      </w:r>
      <w:r w:rsidR="00F7161B">
        <w:rPr>
          <w:rFonts w:ascii="Bookman Old Style" w:hAnsi="Bookman Old Style"/>
          <w:bCs/>
          <w:color w:val="000000"/>
          <w:szCs w:val="24"/>
          <w:bdr w:val="none" w:sz="0" w:space="0" w:color="auto" w:frame="1"/>
          <w:lang w:val="uk-UA" w:eastAsia="uk-UA"/>
        </w:rPr>
        <w:t xml:space="preserve">      </w:t>
      </w:r>
      <w:r w:rsidR="003D1EB8">
        <w:rPr>
          <w:rFonts w:ascii="Bookman Old Style" w:hAnsi="Bookman Old Style"/>
          <w:bCs/>
          <w:color w:val="000000"/>
          <w:szCs w:val="24"/>
          <w:bdr w:val="none" w:sz="0" w:space="0" w:color="auto" w:frame="1"/>
          <w:lang w:val="uk-UA" w:eastAsia="uk-UA"/>
        </w:rPr>
        <w:t xml:space="preserve">    4. Рішення ввести в дію з 01.01.2019 року.</w:t>
      </w:r>
    </w:p>
    <w:p w:rsidR="003D1EB8" w:rsidRDefault="003D1EB8" w:rsidP="002A49C0">
      <w:pPr>
        <w:shd w:val="clear" w:color="auto" w:fill="FFFFFF"/>
        <w:jc w:val="both"/>
        <w:textAlignment w:val="baseline"/>
        <w:rPr>
          <w:rFonts w:ascii="Bookman Old Style" w:hAnsi="Bookman Old Style"/>
          <w:bCs/>
          <w:color w:val="000000"/>
          <w:szCs w:val="24"/>
          <w:highlight w:val="yellow"/>
          <w:bdr w:val="none" w:sz="0" w:space="0" w:color="auto" w:frame="1"/>
          <w:lang w:val="uk-UA" w:eastAsia="uk-UA"/>
        </w:rPr>
      </w:pPr>
    </w:p>
    <w:p w:rsidR="00AF35AE" w:rsidRDefault="00AF35AE" w:rsidP="00871329">
      <w:pPr>
        <w:pStyle w:val="21"/>
        <w:tabs>
          <w:tab w:val="left" w:pos="4111"/>
        </w:tabs>
        <w:ind w:right="0"/>
        <w:rPr>
          <w:rFonts w:ascii="Bookman Old Style" w:hAnsi="Bookman Old Style"/>
          <w:szCs w:val="24"/>
          <w:highlight w:val="yellow"/>
        </w:rPr>
      </w:pPr>
    </w:p>
    <w:p w:rsidR="00D9235B" w:rsidRPr="00E227F5" w:rsidRDefault="00D9235B" w:rsidP="00871329">
      <w:pPr>
        <w:pStyle w:val="21"/>
        <w:tabs>
          <w:tab w:val="left" w:pos="4111"/>
        </w:tabs>
        <w:ind w:right="-57" w:firstLine="709"/>
        <w:jc w:val="both"/>
        <w:rPr>
          <w:rFonts w:ascii="Bookman Old Style" w:hAnsi="Bookman Old Style"/>
          <w:szCs w:val="24"/>
          <w:highlight w:val="yellow"/>
        </w:rPr>
      </w:pPr>
    </w:p>
    <w:p w:rsidR="00D9235B" w:rsidRPr="00E227F5" w:rsidRDefault="00D120B9" w:rsidP="00871329">
      <w:pPr>
        <w:pStyle w:val="21"/>
        <w:tabs>
          <w:tab w:val="left" w:pos="4111"/>
        </w:tabs>
        <w:ind w:right="-57" w:firstLine="709"/>
        <w:jc w:val="both"/>
        <w:rPr>
          <w:rFonts w:ascii="Bookman Old Style" w:hAnsi="Bookman Old Style"/>
          <w:szCs w:val="24"/>
          <w:highlight w:val="yellow"/>
        </w:rPr>
      </w:pPr>
      <w:r w:rsidRPr="00E227F5">
        <w:rPr>
          <w:rFonts w:ascii="Bookman Old Style" w:hAnsi="Bookman Old Style"/>
          <w:szCs w:val="24"/>
          <w:highlight w:val="yellow"/>
        </w:rPr>
        <w:t xml:space="preserve">            </w:t>
      </w:r>
    </w:p>
    <w:p w:rsidR="009243A6" w:rsidRDefault="00E1299D" w:rsidP="00871329">
      <w:pPr>
        <w:pStyle w:val="21"/>
        <w:tabs>
          <w:tab w:val="left" w:pos="4111"/>
        </w:tabs>
        <w:ind w:right="0"/>
        <w:rPr>
          <w:rFonts w:ascii="Bookman Old Style" w:hAnsi="Bookman Old Style"/>
          <w:szCs w:val="24"/>
        </w:rPr>
      </w:pPr>
      <w:r w:rsidRPr="00CD689E">
        <w:rPr>
          <w:rFonts w:ascii="Bookman Old Style" w:hAnsi="Bookman Old Style"/>
          <w:szCs w:val="24"/>
        </w:rPr>
        <w:t>Міський голова</w:t>
      </w:r>
      <w:r w:rsidR="00CD33E9" w:rsidRPr="00CD689E">
        <w:rPr>
          <w:rFonts w:ascii="Bookman Old Style" w:hAnsi="Bookman Old Style"/>
          <w:szCs w:val="24"/>
        </w:rPr>
        <w:t xml:space="preserve">               </w:t>
      </w:r>
      <w:r w:rsidR="003A6825" w:rsidRPr="00CD689E">
        <w:rPr>
          <w:rFonts w:ascii="Bookman Old Style" w:hAnsi="Bookman Old Style"/>
          <w:szCs w:val="24"/>
        </w:rPr>
        <w:t xml:space="preserve">            </w:t>
      </w:r>
      <w:r w:rsidR="00D120B9" w:rsidRPr="00CD689E">
        <w:rPr>
          <w:rFonts w:ascii="Bookman Old Style" w:hAnsi="Bookman Old Style"/>
          <w:szCs w:val="24"/>
        </w:rPr>
        <w:t xml:space="preserve">                                     </w:t>
      </w:r>
      <w:r w:rsidR="003A6825" w:rsidRPr="00CD689E">
        <w:rPr>
          <w:rFonts w:ascii="Bookman Old Style" w:hAnsi="Bookman Old Style"/>
          <w:szCs w:val="24"/>
        </w:rPr>
        <w:t xml:space="preserve">          </w:t>
      </w:r>
      <w:r w:rsidRPr="00CD689E">
        <w:rPr>
          <w:rFonts w:ascii="Bookman Old Style" w:hAnsi="Bookman Old Style"/>
          <w:szCs w:val="24"/>
        </w:rPr>
        <w:t xml:space="preserve"> І.Я. </w:t>
      </w:r>
      <w:proofErr w:type="spellStart"/>
      <w:r w:rsidRPr="00CD689E">
        <w:rPr>
          <w:rFonts w:ascii="Bookman Old Style" w:hAnsi="Bookman Old Style"/>
          <w:szCs w:val="24"/>
        </w:rPr>
        <w:t>Коруд</w:t>
      </w:r>
      <w:proofErr w:type="spellEnd"/>
    </w:p>
    <w:p w:rsidR="005A6B55" w:rsidRDefault="005A6B55" w:rsidP="00871329">
      <w:pPr>
        <w:pStyle w:val="21"/>
        <w:tabs>
          <w:tab w:val="left" w:pos="4111"/>
        </w:tabs>
        <w:ind w:right="0"/>
        <w:rPr>
          <w:rFonts w:ascii="Bookman Old Style" w:hAnsi="Bookman Old Style"/>
          <w:szCs w:val="24"/>
        </w:rPr>
      </w:pPr>
    </w:p>
    <w:p w:rsidR="005A6B55" w:rsidRPr="00CD689E" w:rsidRDefault="005A6B55" w:rsidP="00871329">
      <w:pPr>
        <w:pStyle w:val="21"/>
        <w:tabs>
          <w:tab w:val="left" w:pos="4111"/>
        </w:tabs>
        <w:ind w:right="0"/>
        <w:rPr>
          <w:rFonts w:ascii="Bookman Old Style" w:hAnsi="Bookman Old Style"/>
          <w:szCs w:val="24"/>
        </w:rPr>
      </w:pPr>
      <w:bookmarkStart w:id="1" w:name="_GoBack"/>
      <w:bookmarkEnd w:id="1"/>
    </w:p>
    <w:p w:rsidR="004A4E80" w:rsidRPr="00CD689E" w:rsidRDefault="004A4E80" w:rsidP="00871329">
      <w:pPr>
        <w:pStyle w:val="21"/>
        <w:tabs>
          <w:tab w:val="left" w:pos="4111"/>
        </w:tabs>
        <w:ind w:right="0"/>
        <w:rPr>
          <w:rFonts w:ascii="Bookman Old Style" w:hAnsi="Bookman Old Style"/>
          <w:szCs w:val="24"/>
        </w:rPr>
      </w:pPr>
    </w:p>
    <w:p w:rsidR="00D120B9" w:rsidRPr="00E227F5"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highlight w:val="yellow"/>
          <w:lang w:val="uk-UA"/>
        </w:rPr>
      </w:pPr>
    </w:p>
    <w:p w:rsidR="00E1299D" w:rsidRPr="00321766"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sidRPr="00321766">
        <w:rPr>
          <w:rFonts w:ascii="Bookman Old Style" w:hAnsi="Bookman Old Style"/>
          <w:bCs/>
          <w:color w:val="000000"/>
          <w:szCs w:val="22"/>
          <w:lang w:val="uk-UA"/>
        </w:rPr>
        <w:lastRenderedPageBreak/>
        <w:t>ДОДАТОК № 1</w:t>
      </w:r>
    </w:p>
    <w:p w:rsidR="00512AD1" w:rsidRPr="00321766"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21766">
        <w:rPr>
          <w:rFonts w:ascii="Bookman Old Style" w:hAnsi="Bookman Old Style"/>
          <w:bCs/>
          <w:color w:val="000000"/>
          <w:sz w:val="22"/>
          <w:szCs w:val="22"/>
          <w:lang w:val="uk-UA"/>
        </w:rPr>
        <w:t>до рішення  міської ради</w:t>
      </w:r>
    </w:p>
    <w:p w:rsidR="00512AD1" w:rsidRPr="00321766" w:rsidRDefault="00512AD1" w:rsidP="0051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21766">
        <w:rPr>
          <w:rFonts w:ascii="Bookman Old Style" w:hAnsi="Bookman Old Style"/>
          <w:bCs/>
          <w:color w:val="000000"/>
          <w:sz w:val="22"/>
          <w:szCs w:val="22"/>
          <w:lang w:val="uk-UA"/>
        </w:rPr>
        <w:t>VІІ скликання</w:t>
      </w:r>
    </w:p>
    <w:p w:rsidR="00512AD1" w:rsidRPr="00321766"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21766">
        <w:rPr>
          <w:rFonts w:ascii="Bookman Old Style" w:hAnsi="Bookman Old Style"/>
          <w:bCs/>
          <w:color w:val="000000"/>
          <w:sz w:val="22"/>
          <w:szCs w:val="22"/>
          <w:lang w:val="uk-UA"/>
        </w:rPr>
        <w:t xml:space="preserve">від </w:t>
      </w:r>
      <w:r w:rsidR="00321766" w:rsidRPr="00321766">
        <w:rPr>
          <w:rFonts w:ascii="Bookman Old Style" w:hAnsi="Bookman Old Style"/>
          <w:bCs/>
          <w:color w:val="000000"/>
          <w:sz w:val="22"/>
          <w:szCs w:val="22"/>
          <w:lang w:val="uk-UA"/>
        </w:rPr>
        <w:t xml:space="preserve">       </w:t>
      </w:r>
      <w:r w:rsidR="00D120B9" w:rsidRPr="00321766">
        <w:rPr>
          <w:rFonts w:ascii="Bookman Old Style" w:hAnsi="Bookman Old Style"/>
          <w:bCs/>
          <w:color w:val="000000"/>
          <w:sz w:val="22"/>
          <w:szCs w:val="22"/>
          <w:lang w:val="uk-UA"/>
        </w:rPr>
        <w:t>201</w:t>
      </w:r>
      <w:r w:rsidR="00321766" w:rsidRPr="00321766">
        <w:rPr>
          <w:rFonts w:ascii="Bookman Old Style" w:hAnsi="Bookman Old Style"/>
          <w:bCs/>
          <w:color w:val="000000"/>
          <w:sz w:val="22"/>
          <w:szCs w:val="22"/>
          <w:lang w:val="uk-UA"/>
        </w:rPr>
        <w:t>9</w:t>
      </w:r>
      <w:r w:rsidR="00D120B9" w:rsidRPr="00321766">
        <w:rPr>
          <w:rFonts w:ascii="Bookman Old Style" w:hAnsi="Bookman Old Style"/>
          <w:bCs/>
          <w:color w:val="000000"/>
          <w:sz w:val="22"/>
          <w:szCs w:val="22"/>
          <w:lang w:val="uk-UA"/>
        </w:rPr>
        <w:t xml:space="preserve">р. </w:t>
      </w:r>
      <w:r w:rsidRPr="00321766">
        <w:rPr>
          <w:rFonts w:ascii="Bookman Old Style" w:hAnsi="Bookman Old Style"/>
          <w:bCs/>
          <w:color w:val="000000"/>
          <w:sz w:val="22"/>
          <w:szCs w:val="22"/>
          <w:lang w:val="uk-UA"/>
        </w:rPr>
        <w:t>№</w:t>
      </w:r>
    </w:p>
    <w:p w:rsidR="00A87861" w:rsidRPr="00321766"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025BFE" w:rsidRDefault="00025BFE"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highlight w:val="yellow"/>
          <w:lang w:val="uk-UA"/>
        </w:rPr>
      </w:pPr>
    </w:p>
    <w:p w:rsidR="00025BFE" w:rsidRDefault="00025BFE"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highlight w:val="yellow"/>
          <w:lang w:val="uk-UA"/>
        </w:rPr>
      </w:pPr>
    </w:p>
    <w:p w:rsidR="00025BFE" w:rsidRDefault="00025BFE" w:rsidP="005D5EB3">
      <w:pPr>
        <w:jc w:val="center"/>
        <w:rPr>
          <w:b/>
          <w:sz w:val="28"/>
          <w:szCs w:val="28"/>
        </w:rPr>
      </w:pPr>
    </w:p>
    <w:p w:rsidR="005D5EB3" w:rsidRPr="005D5EB3" w:rsidRDefault="005D5EB3" w:rsidP="005D5EB3">
      <w:pPr>
        <w:shd w:val="clear" w:color="auto" w:fill="FFFFFF"/>
        <w:ind w:left="851"/>
        <w:jc w:val="center"/>
        <w:textAlignment w:val="baseline"/>
        <w:rPr>
          <w:rFonts w:ascii="Bookman Old Style" w:hAnsi="Bookman Old Style"/>
          <w:b/>
          <w:bCs/>
          <w:color w:val="000000"/>
          <w:szCs w:val="24"/>
          <w:bdr w:val="none" w:sz="0" w:space="0" w:color="auto" w:frame="1"/>
          <w:lang w:val="uk-UA" w:eastAsia="uk-UA"/>
        </w:rPr>
      </w:pPr>
      <w:r w:rsidRPr="005D5EB3">
        <w:rPr>
          <w:rFonts w:ascii="Bookman Old Style" w:hAnsi="Bookman Old Style"/>
          <w:b/>
          <w:bCs/>
          <w:color w:val="000000"/>
          <w:szCs w:val="24"/>
          <w:bdr w:val="none" w:sz="0" w:space="0" w:color="auto" w:frame="1"/>
          <w:lang w:val="uk-UA" w:eastAsia="uk-UA"/>
        </w:rPr>
        <w:t>Положення про порядок справляння туристичного</w:t>
      </w:r>
    </w:p>
    <w:p w:rsidR="00025BFE" w:rsidRPr="005D5EB3" w:rsidRDefault="005D5EB3" w:rsidP="005D5EB3">
      <w:pPr>
        <w:shd w:val="clear" w:color="auto" w:fill="FFFFFF"/>
        <w:ind w:left="851"/>
        <w:jc w:val="center"/>
        <w:textAlignment w:val="baseline"/>
        <w:rPr>
          <w:rFonts w:ascii="Bookman Old Style" w:hAnsi="Bookman Old Style"/>
          <w:b/>
          <w:bCs/>
          <w:color w:val="000000"/>
          <w:szCs w:val="24"/>
          <w:bdr w:val="none" w:sz="0" w:space="0" w:color="auto" w:frame="1"/>
          <w:lang w:val="uk-UA" w:eastAsia="uk-UA"/>
        </w:rPr>
      </w:pPr>
      <w:r w:rsidRPr="005D5EB3">
        <w:rPr>
          <w:rFonts w:ascii="Bookman Old Style" w:hAnsi="Bookman Old Style"/>
          <w:b/>
          <w:bCs/>
          <w:color w:val="000000"/>
          <w:szCs w:val="24"/>
          <w:bdr w:val="none" w:sz="0" w:space="0" w:color="auto" w:frame="1"/>
          <w:lang w:val="uk-UA" w:eastAsia="uk-UA"/>
        </w:rPr>
        <w:t>збору на території Овруцької об</w:t>
      </w:r>
      <w:r w:rsidRPr="005D5EB3">
        <w:rPr>
          <w:rFonts w:ascii="Bookman Old Style" w:hAnsi="Bookman Old Style"/>
          <w:b/>
          <w:bCs/>
          <w:color w:val="000000"/>
          <w:szCs w:val="24"/>
          <w:bdr w:val="none" w:sz="0" w:space="0" w:color="auto" w:frame="1"/>
          <w:lang w:eastAsia="uk-UA"/>
        </w:rPr>
        <w:t>’</w:t>
      </w:r>
      <w:proofErr w:type="spellStart"/>
      <w:r w:rsidRPr="005D5EB3">
        <w:rPr>
          <w:rFonts w:ascii="Bookman Old Style" w:hAnsi="Bookman Old Style"/>
          <w:b/>
          <w:bCs/>
          <w:color w:val="000000"/>
          <w:szCs w:val="24"/>
          <w:bdr w:val="none" w:sz="0" w:space="0" w:color="auto" w:frame="1"/>
          <w:lang w:val="uk-UA" w:eastAsia="uk-UA"/>
        </w:rPr>
        <w:t>єднаної</w:t>
      </w:r>
      <w:proofErr w:type="spellEnd"/>
      <w:r w:rsidRPr="005D5EB3">
        <w:rPr>
          <w:rFonts w:ascii="Bookman Old Style" w:hAnsi="Bookman Old Style"/>
          <w:b/>
          <w:bCs/>
          <w:color w:val="000000"/>
          <w:szCs w:val="24"/>
          <w:bdr w:val="none" w:sz="0" w:space="0" w:color="auto" w:frame="1"/>
          <w:lang w:val="uk-UA" w:eastAsia="uk-UA"/>
        </w:rPr>
        <w:t xml:space="preserve"> територіальної громади </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1. Загальні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1.1.  Положення про туристичний збір </w:t>
      </w:r>
      <w:r w:rsidR="005D5EB3" w:rsidRPr="005D5EB3">
        <w:rPr>
          <w:rFonts w:ascii="Bookman Old Style" w:hAnsi="Bookman Old Style"/>
          <w:bCs/>
          <w:color w:val="000000"/>
          <w:szCs w:val="24"/>
          <w:bdr w:val="none" w:sz="0" w:space="0" w:color="auto" w:frame="1"/>
          <w:lang w:val="uk-UA" w:eastAsia="uk-UA"/>
        </w:rPr>
        <w:t xml:space="preserve">на території Овруцької об’єднаної територіальної громади </w:t>
      </w:r>
      <w:r w:rsidRPr="005D5EB3">
        <w:rPr>
          <w:rFonts w:ascii="Bookman Old Style" w:hAnsi="Bookman Old Style"/>
          <w:bCs/>
          <w:color w:val="000000"/>
          <w:szCs w:val="24"/>
          <w:bdr w:val="none" w:sz="0" w:space="0" w:color="auto" w:frame="1"/>
          <w:lang w:val="uk-UA" w:eastAsia="uk-UA"/>
        </w:rPr>
        <w:t xml:space="preserve"> (далі – Положення) розроблено на підставі ст. 268 Податкового кодексу України № 2755-VI від 02.12.2010 року зі змінами та доповненнями,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Бюджетного кодексу України, </w:t>
      </w:r>
      <w:r w:rsidRPr="00D77936">
        <w:rPr>
          <w:rFonts w:ascii="Bookman Old Style" w:hAnsi="Bookman Old Style"/>
          <w:bCs/>
          <w:color w:val="000000"/>
          <w:szCs w:val="24"/>
          <w:bdr w:val="none" w:sz="0" w:space="0" w:color="auto" w:frame="1"/>
          <w:lang w:val="uk-UA" w:eastAsia="uk-UA"/>
        </w:rPr>
        <w:t>п.24 ч.1 ст.26, ч.1 ст.59, ч.1 ст.69 Закону України “Про місцеве самоврядування в Україні” № 280/97- ВР від 21.05.1997р. зі змінами та доповненнями та визначає порядок справляння туристичного збор</w:t>
      </w:r>
      <w:r w:rsidRPr="005D5EB3">
        <w:rPr>
          <w:rFonts w:ascii="Bookman Old Style" w:hAnsi="Bookman Old Style"/>
          <w:bCs/>
          <w:color w:val="000000"/>
          <w:szCs w:val="24"/>
          <w:bdr w:val="none" w:sz="0" w:space="0" w:color="auto" w:frame="1"/>
          <w:lang w:val="uk-UA" w:eastAsia="uk-UA"/>
        </w:rPr>
        <w:t xml:space="preserve">у на території </w:t>
      </w:r>
      <w:r w:rsidR="005D5EB3">
        <w:rPr>
          <w:rFonts w:ascii="Bookman Old Style" w:hAnsi="Bookman Old Style"/>
          <w:bCs/>
          <w:color w:val="000000"/>
          <w:szCs w:val="24"/>
          <w:bdr w:val="none" w:sz="0" w:space="0" w:color="auto" w:frame="1"/>
          <w:lang w:val="uk-UA" w:eastAsia="uk-UA"/>
        </w:rPr>
        <w:t>громади</w:t>
      </w:r>
      <w:r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Це Положення є обов’язковим до виконання юридичними та фізичними особами на території </w:t>
      </w:r>
      <w:r w:rsidR="00CA0EFE" w:rsidRPr="00CA0EFE">
        <w:rPr>
          <w:rFonts w:ascii="Bookman Old Style" w:hAnsi="Bookman Old Style"/>
          <w:bCs/>
          <w:color w:val="000000"/>
          <w:szCs w:val="24"/>
          <w:bdr w:val="none" w:sz="0" w:space="0" w:color="auto" w:frame="1"/>
          <w:lang w:val="uk-UA" w:eastAsia="uk-UA"/>
        </w:rPr>
        <w:t xml:space="preserve"> Овруцької об</w:t>
      </w:r>
      <w:r w:rsidR="00CA0EFE" w:rsidRPr="00CA0EFE">
        <w:rPr>
          <w:rFonts w:ascii="Bookman Old Style" w:hAnsi="Bookman Old Style"/>
          <w:bCs/>
          <w:color w:val="000000"/>
          <w:szCs w:val="24"/>
          <w:bdr w:val="none" w:sz="0" w:space="0" w:color="auto" w:frame="1"/>
          <w:lang w:eastAsia="uk-UA"/>
        </w:rPr>
        <w:t>’</w:t>
      </w:r>
      <w:proofErr w:type="spellStart"/>
      <w:r w:rsidR="00CA0EFE" w:rsidRPr="00CA0EFE">
        <w:rPr>
          <w:rFonts w:ascii="Bookman Old Style" w:hAnsi="Bookman Old Style"/>
          <w:bCs/>
          <w:color w:val="000000"/>
          <w:szCs w:val="24"/>
          <w:bdr w:val="none" w:sz="0" w:space="0" w:color="auto" w:frame="1"/>
          <w:lang w:val="uk-UA" w:eastAsia="uk-UA"/>
        </w:rPr>
        <w:t>єднаної</w:t>
      </w:r>
      <w:proofErr w:type="spellEnd"/>
      <w:r w:rsidR="00CA0EFE" w:rsidRPr="00CA0EFE">
        <w:rPr>
          <w:rFonts w:ascii="Bookman Old Style" w:hAnsi="Bookman Old Style"/>
          <w:bCs/>
          <w:color w:val="000000"/>
          <w:szCs w:val="24"/>
          <w:bdr w:val="none" w:sz="0" w:space="0" w:color="auto" w:frame="1"/>
          <w:lang w:val="uk-UA" w:eastAsia="uk-UA"/>
        </w:rPr>
        <w:t xml:space="preserve"> територіальної громади</w:t>
      </w:r>
      <w:r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1.2. Внутрішній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w:t>
      </w:r>
      <w:proofErr w:type="spellStart"/>
      <w:r w:rsidRPr="005D5EB3">
        <w:rPr>
          <w:rFonts w:ascii="Bookman Old Style" w:hAnsi="Bookman Old Style"/>
          <w:bCs/>
          <w:color w:val="000000"/>
          <w:szCs w:val="24"/>
          <w:bdr w:val="none" w:sz="0" w:space="0" w:color="auto" w:frame="1"/>
          <w:lang w:val="uk-UA" w:eastAsia="uk-UA"/>
        </w:rPr>
        <w:t>професійно</w:t>
      </w:r>
      <w:proofErr w:type="spellEnd"/>
      <w:r w:rsidRPr="005D5EB3">
        <w:rPr>
          <w:rFonts w:ascii="Bookman Old Style" w:hAnsi="Bookman Old Style"/>
          <w:bCs/>
          <w:color w:val="000000"/>
          <w:szCs w:val="24"/>
          <w:bdr w:val="none" w:sz="0" w:space="0" w:color="auto" w:frame="1"/>
          <w:lang w:val="uk-UA" w:eastAsia="uk-UA"/>
        </w:rPr>
        <w:t>-ділових чи інших цілях.</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2" w:name="n72"/>
      <w:bookmarkEnd w:id="2"/>
      <w:r w:rsidRPr="005D5EB3">
        <w:rPr>
          <w:rFonts w:ascii="Bookman Old Style" w:hAnsi="Bookman Old Style"/>
          <w:bCs/>
          <w:color w:val="000000"/>
          <w:szCs w:val="24"/>
          <w:bdr w:val="none" w:sz="0" w:space="0" w:color="auto" w:frame="1"/>
          <w:lang w:val="uk-UA" w:eastAsia="uk-UA"/>
        </w:rPr>
        <w:tab/>
        <w:t xml:space="preserve">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w:t>
      </w:r>
      <w:proofErr w:type="spellStart"/>
      <w:r w:rsidRPr="005D5EB3">
        <w:rPr>
          <w:rFonts w:ascii="Bookman Old Style" w:hAnsi="Bookman Old Style"/>
          <w:bCs/>
          <w:color w:val="000000"/>
          <w:szCs w:val="24"/>
          <w:bdr w:val="none" w:sz="0" w:space="0" w:color="auto" w:frame="1"/>
          <w:lang w:val="uk-UA" w:eastAsia="uk-UA"/>
        </w:rPr>
        <w:t>професійно</w:t>
      </w:r>
      <w:proofErr w:type="spellEnd"/>
      <w:r w:rsidRPr="005D5EB3">
        <w:rPr>
          <w:rFonts w:ascii="Bookman Old Style" w:hAnsi="Bookman Old Style"/>
          <w:bCs/>
          <w:color w:val="000000"/>
          <w:szCs w:val="24"/>
          <w:bdr w:val="none" w:sz="0" w:space="0" w:color="auto" w:frame="1"/>
          <w:lang w:val="uk-UA" w:eastAsia="uk-UA"/>
        </w:rPr>
        <w:t>-ділових чи інших цілях.</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1.3. Туристичний збір – це місцевий збір, кошти від якого зараховуються до місцевого бюджету.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2. Платники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2.1. Платниками збору є громадяни України, іноземці, а також особи без громадянства, які прибувають на територію </w:t>
      </w:r>
      <w:r w:rsidR="006B7ABD" w:rsidRPr="00CA0EFE">
        <w:rPr>
          <w:rFonts w:ascii="Bookman Old Style" w:hAnsi="Bookman Old Style"/>
          <w:bCs/>
          <w:color w:val="000000"/>
          <w:szCs w:val="24"/>
          <w:bdr w:val="none" w:sz="0" w:space="0" w:color="auto" w:frame="1"/>
          <w:lang w:val="uk-UA" w:eastAsia="uk-UA"/>
        </w:rPr>
        <w:t>Овруцької об</w:t>
      </w:r>
      <w:r w:rsidR="006B7ABD" w:rsidRPr="006B7ABD">
        <w:rPr>
          <w:rFonts w:ascii="Bookman Old Style" w:hAnsi="Bookman Old Style"/>
          <w:bCs/>
          <w:color w:val="000000"/>
          <w:szCs w:val="24"/>
          <w:bdr w:val="none" w:sz="0" w:space="0" w:color="auto" w:frame="1"/>
          <w:lang w:val="uk-UA" w:eastAsia="uk-UA"/>
        </w:rPr>
        <w:t>’</w:t>
      </w:r>
      <w:r w:rsidR="006B7ABD" w:rsidRPr="00CA0EFE">
        <w:rPr>
          <w:rFonts w:ascii="Bookman Old Style" w:hAnsi="Bookman Old Style"/>
          <w:bCs/>
          <w:color w:val="000000"/>
          <w:szCs w:val="24"/>
          <w:bdr w:val="none" w:sz="0" w:space="0" w:color="auto" w:frame="1"/>
          <w:lang w:val="uk-UA" w:eastAsia="uk-UA"/>
        </w:rPr>
        <w:t>єднаної територіальної громади</w:t>
      </w:r>
      <w:r w:rsidRPr="00D81632">
        <w:rPr>
          <w:rFonts w:ascii="Bookman Old Style" w:hAnsi="Bookman Old Style"/>
          <w:bCs/>
          <w:color w:val="000000"/>
          <w:szCs w:val="24"/>
          <w:bdr w:val="none" w:sz="0" w:space="0" w:color="auto" w:frame="1"/>
          <w:lang w:val="uk-UA" w:eastAsia="uk-UA"/>
        </w:rPr>
        <w:t xml:space="preserve">, на якій діє рішення  </w:t>
      </w:r>
      <w:r w:rsidR="008C32D8" w:rsidRPr="00D81632">
        <w:rPr>
          <w:rFonts w:ascii="Bookman Old Style" w:hAnsi="Bookman Old Style"/>
          <w:bCs/>
          <w:color w:val="000000"/>
          <w:szCs w:val="24"/>
          <w:bdr w:val="none" w:sz="0" w:space="0" w:color="auto" w:frame="1"/>
          <w:lang w:val="uk-UA" w:eastAsia="uk-UA"/>
        </w:rPr>
        <w:t>Овруцької</w:t>
      </w:r>
      <w:r w:rsidRPr="00D81632">
        <w:rPr>
          <w:rFonts w:ascii="Bookman Old Style" w:hAnsi="Bookman Old Style"/>
          <w:bCs/>
          <w:color w:val="000000"/>
          <w:szCs w:val="24"/>
          <w:bdr w:val="none" w:sz="0" w:space="0" w:color="auto" w:frame="1"/>
          <w:lang w:val="uk-UA" w:eastAsia="uk-UA"/>
        </w:rPr>
        <w:t xml:space="preserve"> міської ради про</w:t>
      </w:r>
      <w:r w:rsidRPr="005D5EB3">
        <w:rPr>
          <w:rFonts w:ascii="Bookman Old Style" w:hAnsi="Bookman Old Style"/>
          <w:bCs/>
          <w:color w:val="000000"/>
          <w:szCs w:val="24"/>
          <w:bdr w:val="none" w:sz="0" w:space="0" w:color="auto" w:frame="1"/>
          <w:lang w:val="uk-UA" w:eastAsia="uk-UA"/>
        </w:rPr>
        <w:t xml:space="preserve"> встановлення туристичного збору, та тимчасово розміщуються у місцях проживання (ночівлі), визначених </w:t>
      </w:r>
      <w:proofErr w:type="spellStart"/>
      <w:r w:rsidRPr="005D5EB3">
        <w:rPr>
          <w:rFonts w:ascii="Bookman Old Style" w:hAnsi="Bookman Old Style"/>
          <w:bCs/>
          <w:color w:val="000000"/>
          <w:szCs w:val="24"/>
          <w:bdr w:val="none" w:sz="0" w:space="0" w:color="auto" w:frame="1"/>
          <w:lang w:val="uk-UA" w:eastAsia="uk-UA"/>
        </w:rPr>
        <w:t>підпунком</w:t>
      </w:r>
      <w:proofErr w:type="spellEnd"/>
      <w:r w:rsidRPr="005D5EB3">
        <w:rPr>
          <w:rFonts w:ascii="Bookman Old Style" w:hAnsi="Bookman Old Style"/>
          <w:bCs/>
          <w:color w:val="000000"/>
          <w:szCs w:val="24"/>
          <w:bdr w:val="none" w:sz="0" w:space="0" w:color="auto" w:frame="1"/>
          <w:lang w:val="uk-UA" w:eastAsia="uk-UA"/>
        </w:rPr>
        <w:t xml:space="preserve"> 5.1 пункту 5 цього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2.2. Платниками збору не можуть бути особи, які:</w:t>
      </w:r>
    </w:p>
    <w:p w:rsidR="008C32D8" w:rsidRPr="005D5EB3" w:rsidRDefault="00025BFE" w:rsidP="008C32D8">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а) постійно проживають, у тому числі на умовах договорів найму</w:t>
      </w:r>
      <w:r w:rsidR="008C32D8" w:rsidRPr="005D5EB3">
        <w:rPr>
          <w:rFonts w:ascii="Bookman Old Style" w:hAnsi="Bookman Old Style"/>
          <w:bCs/>
          <w:color w:val="000000"/>
          <w:szCs w:val="24"/>
          <w:bdr w:val="none" w:sz="0" w:space="0" w:color="auto" w:frame="1"/>
          <w:lang w:val="uk-UA" w:eastAsia="uk-UA"/>
        </w:rPr>
        <w:t>;</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3" w:name="n11888"/>
      <w:bookmarkEnd w:id="3"/>
      <w:r w:rsidRPr="005D5EB3">
        <w:rPr>
          <w:rFonts w:ascii="Bookman Old Style" w:hAnsi="Bookman Old Style"/>
          <w:bCs/>
          <w:color w:val="000000"/>
          <w:szCs w:val="24"/>
          <w:bdr w:val="none" w:sz="0" w:space="0" w:color="auto" w:frame="1"/>
          <w:lang w:val="uk-UA" w:eastAsia="uk-UA"/>
        </w:rPr>
        <w:tab/>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lastRenderedPageBreak/>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4" w:name="n11889"/>
      <w:bookmarkEnd w:id="4"/>
      <w:r w:rsidRPr="005D5EB3">
        <w:rPr>
          <w:rFonts w:ascii="Bookman Old Style" w:hAnsi="Bookman Old Style"/>
          <w:bCs/>
          <w:color w:val="000000"/>
          <w:szCs w:val="24"/>
          <w:bdr w:val="none" w:sz="0" w:space="0" w:color="auto" w:frame="1"/>
          <w:lang w:val="uk-UA" w:eastAsia="uk-UA"/>
        </w:rPr>
        <w:tab/>
        <w:t>в) інваліди, діти-інваліди та особи, що супроводжують інвалідів I групи або дітей-інвалідів (не більше одного супроводжуючого);</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5" w:name="n11890"/>
      <w:bookmarkEnd w:id="5"/>
      <w:r w:rsidRPr="005D5EB3">
        <w:rPr>
          <w:rFonts w:ascii="Bookman Old Style" w:hAnsi="Bookman Old Style"/>
          <w:bCs/>
          <w:color w:val="000000"/>
          <w:szCs w:val="24"/>
          <w:bdr w:val="none" w:sz="0" w:space="0" w:color="auto" w:frame="1"/>
          <w:lang w:val="uk-UA" w:eastAsia="uk-UA"/>
        </w:rPr>
        <w:tab/>
        <w:t>г) ветерани війни;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6" w:name="n11891"/>
      <w:bookmarkEnd w:id="6"/>
      <w:r w:rsidRPr="005D5EB3">
        <w:rPr>
          <w:rFonts w:ascii="Bookman Old Style" w:hAnsi="Bookman Old Style"/>
          <w:bCs/>
          <w:color w:val="000000"/>
          <w:szCs w:val="24"/>
          <w:bdr w:val="none" w:sz="0" w:space="0" w:color="auto" w:frame="1"/>
          <w:lang w:val="uk-UA" w:eastAsia="uk-UA"/>
        </w:rPr>
        <w:tab/>
        <w:t>ґ) учасники ліквідації наслідків аварії на Чорнобильській АЕС;</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7" w:name="n11893"/>
      <w:bookmarkEnd w:id="7"/>
      <w:r w:rsidRPr="005D5EB3">
        <w:rPr>
          <w:rFonts w:ascii="Bookman Old Style" w:hAnsi="Bookman Old Style"/>
          <w:bCs/>
          <w:color w:val="000000"/>
          <w:szCs w:val="24"/>
          <w:bdr w:val="none" w:sz="0" w:space="0" w:color="auto" w:frame="1"/>
          <w:lang w:val="uk-UA" w:eastAsia="uk-UA"/>
        </w:rPr>
        <w:t>е) діти віком до 18 років;</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8" w:name="n11894"/>
      <w:bookmarkEnd w:id="8"/>
      <w:r w:rsidRPr="005D5EB3">
        <w:rPr>
          <w:rFonts w:ascii="Bookman Old Style" w:hAnsi="Bookman Old Style"/>
          <w:bCs/>
          <w:color w:val="000000"/>
          <w:szCs w:val="24"/>
          <w:bdr w:val="none" w:sz="0" w:space="0" w:color="auto" w:frame="1"/>
          <w:lang w:val="uk-UA" w:eastAsia="uk-UA"/>
        </w:rPr>
        <w:t>є) дитячі лікувально-профілактичні, фізкультурно-оздоровчі та санаторно-курортні заклади;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3. Ставка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3.1. Ставка туристичного збору встановлюється за кожну добу тимчасового розміщення особи у місцях </w:t>
      </w:r>
      <w:r w:rsidRPr="00996108">
        <w:rPr>
          <w:rFonts w:ascii="Bookman Old Style" w:hAnsi="Bookman Old Style"/>
          <w:bCs/>
          <w:color w:val="000000"/>
          <w:szCs w:val="24"/>
          <w:bdr w:val="none" w:sz="0" w:space="0" w:color="auto" w:frame="1"/>
          <w:lang w:val="uk-UA" w:eastAsia="uk-UA"/>
        </w:rPr>
        <w:t>проживання (ночівлі), визначених підпунктом 5.1 пункту 5 цього Положення, у розмірі 0,</w:t>
      </w:r>
      <w:r w:rsidR="00996108" w:rsidRPr="00996108">
        <w:rPr>
          <w:rFonts w:ascii="Bookman Old Style" w:hAnsi="Bookman Old Style"/>
          <w:bCs/>
          <w:color w:val="000000"/>
          <w:szCs w:val="24"/>
          <w:bdr w:val="none" w:sz="0" w:space="0" w:color="auto" w:frame="1"/>
          <w:lang w:val="uk-UA" w:eastAsia="uk-UA"/>
        </w:rPr>
        <w:t>25</w:t>
      </w:r>
      <w:r w:rsidRPr="00996108">
        <w:rPr>
          <w:rFonts w:ascii="Bookman Old Style" w:hAnsi="Bookman Old Style"/>
          <w:bCs/>
          <w:color w:val="000000"/>
          <w:szCs w:val="24"/>
          <w:bdr w:val="none" w:sz="0" w:space="0" w:color="auto" w:frame="1"/>
          <w:lang w:val="uk-UA" w:eastAsia="uk-UA"/>
        </w:rPr>
        <w:t xml:space="preserve"> відсотка - для внутрішнього туризму та 0,</w:t>
      </w:r>
      <w:r w:rsidR="00996108" w:rsidRPr="00996108">
        <w:rPr>
          <w:rFonts w:ascii="Bookman Old Style" w:hAnsi="Bookman Old Style"/>
          <w:bCs/>
          <w:color w:val="000000"/>
          <w:szCs w:val="24"/>
          <w:bdr w:val="none" w:sz="0" w:space="0" w:color="auto" w:frame="1"/>
          <w:lang w:val="uk-UA" w:eastAsia="uk-UA"/>
        </w:rPr>
        <w:t>5</w:t>
      </w:r>
      <w:r w:rsidRPr="00996108">
        <w:rPr>
          <w:rFonts w:ascii="Bookman Old Style" w:hAnsi="Bookman Old Style"/>
          <w:bCs/>
          <w:color w:val="000000"/>
          <w:szCs w:val="24"/>
          <w:bdr w:val="none" w:sz="0" w:space="0" w:color="auto" w:frame="1"/>
          <w:lang w:val="uk-UA" w:eastAsia="uk-UA"/>
        </w:rPr>
        <w:t xml:space="preserve"> відсотків - для в’їзного туризму від розміру мінімальної заробітної плати, встановленої</w:t>
      </w:r>
      <w:r w:rsidRPr="005D5EB3">
        <w:rPr>
          <w:rFonts w:ascii="Bookman Old Style" w:hAnsi="Bookman Old Style"/>
          <w:bCs/>
          <w:color w:val="000000"/>
          <w:szCs w:val="24"/>
          <w:bdr w:val="none" w:sz="0" w:space="0" w:color="auto" w:frame="1"/>
          <w:lang w:val="uk-UA" w:eastAsia="uk-UA"/>
        </w:rPr>
        <w:t xml:space="preserve"> законом на 1 січня звітного (податкового) року, для однієї особи за одну добу тимчасового розміщення.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4. База справляння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5. Податкові агенти та місця проживання (ночівлі)</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5.1. Справляння збору може здійснюватися з тимчасового розміщення у таких місцях проживання (ночівлі):</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а) </w:t>
      </w:r>
      <w:r w:rsidR="00090F63" w:rsidRPr="00090F63">
        <w:rPr>
          <w:rFonts w:ascii="Bookman Old Style" w:hAnsi="Bookman Old Style"/>
          <w:bCs/>
          <w:color w:val="000000"/>
          <w:szCs w:val="24"/>
          <w:bdr w:val="none" w:sz="0" w:space="0" w:color="auto" w:frame="1"/>
          <w:lang w:val="uk-UA" w:eastAsia="uk-UA"/>
        </w:rPr>
        <w:t>готелі</w:t>
      </w:r>
      <w:r w:rsidRPr="005D5EB3">
        <w:rPr>
          <w:rFonts w:ascii="Bookman Old Style" w:hAnsi="Bookman Old Style"/>
          <w:bCs/>
          <w:color w:val="000000"/>
          <w:szCs w:val="24"/>
          <w:bdr w:val="none" w:sz="0" w:space="0" w:color="auto" w:frame="1"/>
          <w:lang w:val="uk-UA" w:eastAsia="uk-UA"/>
        </w:rPr>
        <w:t xml:space="preserve">, кемпінги, мотелі, гуртожитки для приїжджих, </w:t>
      </w:r>
      <w:proofErr w:type="spellStart"/>
      <w:r w:rsidRPr="005D5EB3">
        <w:rPr>
          <w:rFonts w:ascii="Bookman Old Style" w:hAnsi="Bookman Old Style"/>
          <w:bCs/>
          <w:color w:val="000000"/>
          <w:szCs w:val="24"/>
          <w:bdr w:val="none" w:sz="0" w:space="0" w:color="auto" w:frame="1"/>
          <w:lang w:val="uk-UA" w:eastAsia="uk-UA"/>
        </w:rPr>
        <w:t>хостели</w:t>
      </w:r>
      <w:proofErr w:type="spellEnd"/>
      <w:r w:rsidRPr="005D5EB3">
        <w:rPr>
          <w:rFonts w:ascii="Bookman Old Style" w:hAnsi="Bookman Old Style"/>
          <w:bCs/>
          <w:color w:val="000000"/>
          <w:szCs w:val="24"/>
          <w:bdr w:val="none" w:sz="0" w:space="0" w:color="auto" w:frame="1"/>
          <w:lang w:val="uk-UA" w:eastAsia="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lastRenderedPageBreak/>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5.2. Справляння збору може здійснюватися такими податковими </w:t>
      </w:r>
      <w:r w:rsidRPr="001A4019">
        <w:rPr>
          <w:rFonts w:ascii="Bookman Old Style" w:hAnsi="Bookman Old Style"/>
          <w:bCs/>
          <w:color w:val="000000"/>
          <w:szCs w:val="24"/>
          <w:bdr w:val="none" w:sz="0" w:space="0" w:color="auto" w:frame="1"/>
          <w:lang w:val="uk-UA" w:eastAsia="uk-UA"/>
        </w:rPr>
        <w:t>агентами:</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9" w:name="n636"/>
      <w:bookmarkEnd w:id="9"/>
      <w:r w:rsidRPr="001A4019">
        <w:rPr>
          <w:rFonts w:ascii="Bookman Old Style" w:hAnsi="Bookman Old Style"/>
          <w:bCs/>
          <w:color w:val="000000"/>
          <w:szCs w:val="24"/>
          <w:bdr w:val="none" w:sz="0" w:space="0" w:color="auto" w:frame="1"/>
          <w:lang w:val="uk-UA" w:eastAsia="uk-UA"/>
        </w:rPr>
        <w:tab/>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0" w:name="n637"/>
      <w:bookmarkEnd w:id="10"/>
      <w:r w:rsidRPr="001A4019">
        <w:rPr>
          <w:rFonts w:ascii="Bookman Old Style" w:hAnsi="Bookman Old Style"/>
          <w:bCs/>
          <w:color w:val="000000"/>
          <w:szCs w:val="24"/>
          <w:bdr w:val="none" w:sz="0" w:space="0" w:color="auto" w:frame="1"/>
          <w:lang w:val="uk-UA" w:eastAsia="uk-UA"/>
        </w:rPr>
        <w:tab/>
        <w:t xml:space="preserve">б) </w:t>
      </w:r>
      <w:proofErr w:type="spellStart"/>
      <w:r w:rsidRPr="001A4019">
        <w:rPr>
          <w:rFonts w:ascii="Bookman Old Style" w:hAnsi="Bookman Old Style"/>
          <w:bCs/>
          <w:color w:val="000000"/>
          <w:szCs w:val="24"/>
          <w:bdr w:val="none" w:sz="0" w:space="0" w:color="auto" w:frame="1"/>
          <w:lang w:val="uk-UA" w:eastAsia="uk-UA"/>
        </w:rPr>
        <w:t>квартирно</w:t>
      </w:r>
      <w:proofErr w:type="spellEnd"/>
      <w:r w:rsidRPr="001A4019">
        <w:rPr>
          <w:rFonts w:ascii="Bookman Old Style" w:hAnsi="Bookman Old Style"/>
          <w:bCs/>
          <w:color w:val="000000"/>
          <w:szCs w:val="24"/>
          <w:bdr w:val="none" w:sz="0" w:space="0" w:color="auto" w:frame="1"/>
          <w:lang w:val="uk-UA" w:eastAsia="uk-UA"/>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1" w:name="n638"/>
      <w:bookmarkEnd w:id="11"/>
      <w:r w:rsidRPr="001A4019">
        <w:rPr>
          <w:rFonts w:ascii="Bookman Old Style" w:hAnsi="Bookman Old Style"/>
          <w:bCs/>
          <w:color w:val="000000"/>
          <w:szCs w:val="24"/>
          <w:bdr w:val="none" w:sz="0" w:space="0" w:color="auto" w:frame="1"/>
          <w:lang w:val="uk-UA" w:eastAsia="uk-UA"/>
        </w:rPr>
        <w:tab/>
        <w:t xml:space="preserve">в) юридичними особами, які уповноважуються </w:t>
      </w:r>
      <w:r w:rsidR="00AD7A37" w:rsidRPr="001A4019">
        <w:rPr>
          <w:rFonts w:ascii="Bookman Old Style" w:hAnsi="Bookman Old Style"/>
          <w:bCs/>
          <w:color w:val="000000"/>
          <w:szCs w:val="24"/>
          <w:bdr w:val="none" w:sz="0" w:space="0" w:color="auto" w:frame="1"/>
          <w:lang w:val="uk-UA" w:eastAsia="uk-UA"/>
        </w:rPr>
        <w:t>Овруцькою</w:t>
      </w:r>
      <w:r w:rsidRPr="001A4019">
        <w:rPr>
          <w:rFonts w:ascii="Bookman Old Style" w:hAnsi="Bookman Old Style"/>
          <w:bCs/>
          <w:color w:val="000000"/>
          <w:szCs w:val="24"/>
          <w:bdr w:val="none" w:sz="0" w:space="0" w:color="auto" w:frame="1"/>
          <w:lang w:val="uk-UA" w:eastAsia="uk-UA"/>
        </w:rPr>
        <w:t xml:space="preserve"> міською радою, справляти збір на умовах договору, укладеного з відповідною радою.</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2" w:name="n639"/>
      <w:bookmarkEnd w:id="12"/>
      <w:r w:rsidRPr="001A4019">
        <w:rPr>
          <w:rFonts w:ascii="Bookman Old Style" w:hAnsi="Bookman Old Style"/>
          <w:bCs/>
          <w:color w:val="000000"/>
          <w:szCs w:val="24"/>
          <w:bdr w:val="none" w:sz="0" w:space="0" w:color="auto" w:frame="1"/>
          <w:lang w:val="uk-UA" w:eastAsia="uk-UA"/>
        </w:rPr>
        <w:tab/>
        <w:t>.</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1A4019">
        <w:rPr>
          <w:rFonts w:ascii="Bookman Old Style" w:hAnsi="Bookman Old Style"/>
          <w:bCs/>
          <w:color w:val="000000"/>
          <w:szCs w:val="24"/>
          <w:bdr w:val="none" w:sz="0" w:space="0" w:color="auto" w:frame="1"/>
          <w:lang w:val="uk-UA" w:eastAsia="uk-UA"/>
        </w:rPr>
        <w:tab/>
        <w:t>6. Особливості справляння збору</w:t>
      </w: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1A401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1A4019">
        <w:rPr>
          <w:rFonts w:ascii="Bookman Old Style" w:hAnsi="Bookman Old Style"/>
          <w:bCs/>
          <w:color w:val="000000"/>
          <w:szCs w:val="24"/>
          <w:bdr w:val="none" w:sz="0" w:space="0" w:color="auto" w:frame="1"/>
          <w:lang w:val="uk-UA" w:eastAsia="uk-UA"/>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sidR="005C490D" w:rsidRPr="001A4019">
        <w:rPr>
          <w:rFonts w:ascii="Bookman Old Style" w:hAnsi="Bookman Old Style"/>
          <w:bCs/>
          <w:color w:val="000000"/>
          <w:szCs w:val="24"/>
          <w:bdr w:val="none" w:sz="0" w:space="0" w:color="auto" w:frame="1"/>
          <w:lang w:val="uk-UA" w:eastAsia="uk-UA"/>
        </w:rPr>
        <w:t>Овруцької</w:t>
      </w:r>
      <w:r w:rsidRPr="001A4019">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3" w:name="n642"/>
      <w:bookmarkEnd w:id="13"/>
      <w:r w:rsidRPr="001A4019">
        <w:rPr>
          <w:rFonts w:ascii="Bookman Old Style" w:hAnsi="Bookman Old Style"/>
          <w:bCs/>
          <w:color w:val="000000"/>
          <w:szCs w:val="24"/>
          <w:bdr w:val="none" w:sz="0" w:space="0" w:color="auto" w:frame="1"/>
          <w:lang w:val="uk-UA" w:eastAsia="uk-UA"/>
        </w:rPr>
        <w:tab/>
        <w:t>За один і той самий період перебування</w:t>
      </w:r>
      <w:r w:rsidRPr="005D5EB3">
        <w:rPr>
          <w:rFonts w:ascii="Bookman Old Style" w:hAnsi="Bookman Old Style"/>
          <w:bCs/>
          <w:color w:val="000000"/>
          <w:szCs w:val="24"/>
          <w:bdr w:val="none" w:sz="0" w:space="0" w:color="auto" w:frame="1"/>
          <w:lang w:val="uk-UA" w:eastAsia="uk-UA"/>
        </w:rPr>
        <w:t xml:space="preserve">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025BFE" w:rsidRPr="000B3059"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5C490D" w:rsidRPr="000B3059">
        <w:rPr>
          <w:rFonts w:ascii="Bookman Old Style" w:hAnsi="Bookman Old Style"/>
          <w:bCs/>
          <w:color w:val="000000"/>
          <w:szCs w:val="24"/>
          <w:bdr w:val="none" w:sz="0" w:space="0" w:color="auto" w:frame="1"/>
          <w:lang w:val="uk-UA" w:eastAsia="uk-UA"/>
        </w:rPr>
        <w:t>Овруцької</w:t>
      </w:r>
      <w:r w:rsidRPr="000B3059">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0B3059">
        <w:rPr>
          <w:rFonts w:ascii="Bookman Old Style" w:hAnsi="Bookman Old Style"/>
          <w:bCs/>
          <w:color w:val="000000"/>
          <w:szCs w:val="24"/>
          <w:bdr w:val="none" w:sz="0" w:space="0" w:color="auto" w:frame="1"/>
          <w:lang w:val="uk-UA" w:eastAsia="uk-UA"/>
        </w:rPr>
        <w:tab/>
        <w:t>6.3. У разі дострокового</w:t>
      </w:r>
      <w:r w:rsidRPr="005D5EB3">
        <w:rPr>
          <w:rFonts w:ascii="Bookman Old Style" w:hAnsi="Bookman Old Style"/>
          <w:bCs/>
          <w:color w:val="000000"/>
          <w:szCs w:val="24"/>
          <w:bdr w:val="none" w:sz="0" w:space="0" w:color="auto" w:frame="1"/>
          <w:lang w:val="uk-UA" w:eastAsia="uk-UA"/>
        </w:rPr>
        <w:t xml:space="preserve">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7. Порядок сплати збору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832ABE">
        <w:rPr>
          <w:rFonts w:ascii="Bookman Old Style" w:hAnsi="Bookman Old Style"/>
          <w:bCs/>
          <w:color w:val="000000"/>
          <w:szCs w:val="24"/>
          <w:bdr w:val="none" w:sz="0" w:space="0" w:color="auto" w:frame="1"/>
          <w:lang w:val="uk-UA" w:eastAsia="uk-UA"/>
        </w:rPr>
        <w:lastRenderedPageBreak/>
        <w:t xml:space="preserve">або авансовими внесками до 30 числа (включно) кожного місяця (у лютому - до 28 (29) включно) на підставі рішення </w:t>
      </w:r>
      <w:r w:rsidR="00D552F3" w:rsidRPr="00832ABE">
        <w:rPr>
          <w:rFonts w:ascii="Bookman Old Style" w:hAnsi="Bookman Old Style"/>
          <w:bCs/>
          <w:color w:val="000000"/>
          <w:szCs w:val="24"/>
          <w:bdr w:val="none" w:sz="0" w:space="0" w:color="auto" w:frame="1"/>
          <w:lang w:val="uk-UA" w:eastAsia="uk-UA"/>
        </w:rPr>
        <w:t>Овруцької</w:t>
      </w:r>
      <w:r w:rsidRPr="00832ABE">
        <w:rPr>
          <w:rFonts w:ascii="Bookman Old Style" w:hAnsi="Bookman Old Style"/>
          <w:bCs/>
          <w:color w:val="000000"/>
          <w:szCs w:val="24"/>
          <w:bdr w:val="none" w:sz="0" w:space="0" w:color="auto" w:frame="1"/>
          <w:lang w:val="uk-UA" w:eastAsia="uk-UA"/>
        </w:rPr>
        <w:t xml:space="preserve"> міської ради.</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bookmarkStart w:id="14" w:name="n648"/>
      <w:bookmarkEnd w:id="14"/>
      <w:r w:rsidRPr="005D5EB3">
        <w:rPr>
          <w:rFonts w:ascii="Bookman Old Style" w:hAnsi="Bookman Old Style"/>
          <w:bCs/>
          <w:color w:val="000000"/>
          <w:szCs w:val="24"/>
          <w:bdr w:val="none" w:sz="0" w:space="0" w:color="auto" w:frame="1"/>
          <w:lang w:val="uk-UA" w:eastAsia="uk-UA"/>
        </w:rPr>
        <w:tab/>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5D5EB3">
        <w:rPr>
          <w:rFonts w:ascii="Bookman Old Style" w:hAnsi="Bookman Old Style"/>
          <w:bCs/>
          <w:color w:val="000000"/>
          <w:szCs w:val="24"/>
          <w:bdr w:val="none" w:sz="0" w:space="0" w:color="auto" w:frame="1"/>
          <w:lang w:val="uk-UA" w:eastAsia="uk-UA"/>
        </w:rPr>
        <w:t>агента</w:t>
      </w:r>
      <w:proofErr w:type="spellEnd"/>
      <w:r w:rsidRPr="005D5EB3">
        <w:rPr>
          <w:rFonts w:ascii="Bookman Old Style" w:hAnsi="Bookman Old Style"/>
          <w:bCs/>
          <w:color w:val="000000"/>
          <w:szCs w:val="24"/>
          <w:bdr w:val="none" w:sz="0" w:space="0" w:color="auto" w:frame="1"/>
          <w:lang w:val="uk-UA" w:eastAsia="uk-UA"/>
        </w:rPr>
        <w:t xml:space="preserve"> зобов’язаний зареєструвати такий підрозділ як податкового </w:t>
      </w:r>
      <w:proofErr w:type="spellStart"/>
      <w:r w:rsidRPr="005D5EB3">
        <w:rPr>
          <w:rFonts w:ascii="Bookman Old Style" w:hAnsi="Bookman Old Style"/>
          <w:bCs/>
          <w:color w:val="000000"/>
          <w:szCs w:val="24"/>
          <w:bdr w:val="none" w:sz="0" w:space="0" w:color="auto" w:frame="1"/>
          <w:lang w:val="uk-UA" w:eastAsia="uk-UA"/>
        </w:rPr>
        <w:t>агента</w:t>
      </w:r>
      <w:proofErr w:type="spellEnd"/>
      <w:r w:rsidRPr="005D5EB3">
        <w:rPr>
          <w:rFonts w:ascii="Bookman Old Style" w:hAnsi="Bookman Old Style"/>
          <w:bCs/>
          <w:color w:val="000000"/>
          <w:szCs w:val="24"/>
          <w:bdr w:val="none" w:sz="0" w:space="0" w:color="auto" w:frame="1"/>
          <w:lang w:val="uk-UA" w:eastAsia="uk-UA"/>
        </w:rPr>
        <w:t xml:space="preserve"> туристичного збору в органі державної податкової служби за місцезнаходженням підрозділу.</w:t>
      </w:r>
    </w:p>
    <w:p w:rsidR="00025BFE" w:rsidRPr="005D5EB3" w:rsidRDefault="00025BFE" w:rsidP="00F54A98">
      <w:pPr>
        <w:shd w:val="clear" w:color="auto" w:fill="FFFFFF"/>
        <w:ind w:left="851" w:firstLine="565"/>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7.3. Базовий податковий (звітний) період дорівнює календарному кварталу.</w:t>
      </w: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025BFE" w:rsidRPr="005D5EB3"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r>
      <w:r w:rsidR="006D59E6">
        <w:rPr>
          <w:rFonts w:ascii="Bookman Old Style" w:hAnsi="Bookman Old Style"/>
          <w:bCs/>
          <w:color w:val="000000"/>
          <w:szCs w:val="24"/>
          <w:bdr w:val="none" w:sz="0" w:space="0" w:color="auto" w:frame="1"/>
          <w:lang w:val="uk-UA" w:eastAsia="uk-UA"/>
        </w:rPr>
        <w:t>8</w:t>
      </w:r>
      <w:r w:rsidRPr="005D5EB3">
        <w:rPr>
          <w:rFonts w:ascii="Bookman Old Style" w:hAnsi="Bookman Old Style"/>
          <w:bCs/>
          <w:color w:val="000000"/>
          <w:szCs w:val="24"/>
          <w:bdr w:val="none" w:sz="0" w:space="0" w:color="auto" w:frame="1"/>
          <w:lang w:val="uk-UA" w:eastAsia="uk-UA"/>
        </w:rPr>
        <w:t>. Контроль</w:t>
      </w:r>
    </w:p>
    <w:p w:rsidR="00025BFE" w:rsidRPr="006B7ABD"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r w:rsidRPr="005D5EB3">
        <w:rPr>
          <w:rFonts w:ascii="Bookman Old Style" w:hAnsi="Bookman Old Style"/>
          <w:bCs/>
          <w:color w:val="000000"/>
          <w:szCs w:val="24"/>
          <w:bdr w:val="none" w:sz="0" w:space="0" w:color="auto" w:frame="1"/>
          <w:lang w:val="uk-UA" w:eastAsia="uk-UA"/>
        </w:rPr>
        <w:tab/>
      </w:r>
      <w:r w:rsidR="006D59E6" w:rsidRPr="006B7ABD">
        <w:rPr>
          <w:rFonts w:ascii="Bookman Old Style" w:hAnsi="Bookman Old Style"/>
          <w:bCs/>
          <w:color w:val="000000"/>
          <w:szCs w:val="24"/>
          <w:bdr w:val="none" w:sz="0" w:space="0" w:color="auto" w:frame="1"/>
          <w:lang w:val="uk-UA" w:eastAsia="uk-UA"/>
        </w:rPr>
        <w:t>8</w:t>
      </w:r>
      <w:r w:rsidRPr="006B7ABD">
        <w:rPr>
          <w:rFonts w:ascii="Bookman Old Style" w:hAnsi="Bookman Old Style"/>
          <w:bCs/>
          <w:color w:val="000000"/>
          <w:szCs w:val="24"/>
          <w:bdr w:val="none" w:sz="0" w:space="0" w:color="auto" w:frame="1"/>
          <w:lang w:val="uk-UA" w:eastAsia="uk-UA"/>
        </w:rPr>
        <w:t xml:space="preserve">.1. Контроль за дотриманням вимог податкового законодавства у частині справляння туристичного збору здійснює </w:t>
      </w:r>
      <w:r w:rsidR="006B7ABD" w:rsidRPr="006B7ABD">
        <w:rPr>
          <w:rFonts w:ascii="Bookman Old Style" w:hAnsi="Bookman Old Style"/>
          <w:bCs/>
          <w:color w:val="000000"/>
          <w:szCs w:val="24"/>
          <w:bdr w:val="none" w:sz="0" w:space="0" w:color="auto" w:frame="1"/>
          <w:lang w:val="uk-UA" w:eastAsia="uk-UA"/>
        </w:rPr>
        <w:t xml:space="preserve">Овруцьке управління ГУ </w:t>
      </w:r>
      <w:r w:rsidRPr="006B7ABD">
        <w:rPr>
          <w:rFonts w:ascii="Bookman Old Style" w:hAnsi="Bookman Old Style"/>
          <w:bCs/>
          <w:color w:val="000000"/>
          <w:szCs w:val="24"/>
          <w:bdr w:val="none" w:sz="0" w:space="0" w:color="auto" w:frame="1"/>
          <w:lang w:val="uk-UA" w:eastAsia="uk-UA"/>
        </w:rPr>
        <w:t xml:space="preserve"> ДФС у </w:t>
      </w:r>
      <w:r w:rsidR="00F54A98" w:rsidRPr="006B7ABD">
        <w:rPr>
          <w:rFonts w:ascii="Bookman Old Style" w:hAnsi="Bookman Old Style"/>
          <w:bCs/>
          <w:color w:val="000000"/>
          <w:szCs w:val="24"/>
          <w:bdr w:val="none" w:sz="0" w:space="0" w:color="auto" w:frame="1"/>
          <w:lang w:val="uk-UA" w:eastAsia="uk-UA"/>
        </w:rPr>
        <w:t xml:space="preserve">Житомирській </w:t>
      </w:r>
      <w:r w:rsidRPr="006B7ABD">
        <w:rPr>
          <w:rFonts w:ascii="Bookman Old Style" w:hAnsi="Bookman Old Style"/>
          <w:bCs/>
          <w:color w:val="000000"/>
          <w:szCs w:val="24"/>
          <w:bdr w:val="none" w:sz="0" w:space="0" w:color="auto" w:frame="1"/>
          <w:lang w:val="uk-UA" w:eastAsia="uk-UA"/>
        </w:rPr>
        <w:t xml:space="preserve"> області.</w:t>
      </w:r>
    </w:p>
    <w:p w:rsidR="00025BFE" w:rsidRPr="006B7ABD" w:rsidRDefault="00025BFE" w:rsidP="005D5EB3">
      <w:pPr>
        <w:shd w:val="clear" w:color="auto" w:fill="FFFFFF"/>
        <w:ind w:left="851"/>
        <w:jc w:val="both"/>
        <w:textAlignment w:val="baseline"/>
        <w:rPr>
          <w:rFonts w:ascii="Bookman Old Style" w:hAnsi="Bookman Old Style"/>
          <w:bCs/>
          <w:color w:val="000000"/>
          <w:szCs w:val="24"/>
          <w:bdr w:val="none" w:sz="0" w:space="0" w:color="auto" w:frame="1"/>
          <w:lang w:val="uk-UA" w:eastAsia="uk-UA"/>
        </w:rPr>
      </w:pPr>
    </w:p>
    <w:p w:rsidR="00E1299D" w:rsidRPr="006B7ABD" w:rsidRDefault="00E1299D" w:rsidP="00871329">
      <w:pPr>
        <w:pStyle w:val="a4"/>
        <w:spacing w:after="0"/>
        <w:jc w:val="both"/>
        <w:rPr>
          <w:rFonts w:ascii="Bookman Old Style" w:hAnsi="Bookman Old Style"/>
          <w:sz w:val="22"/>
          <w:szCs w:val="22"/>
          <w:lang w:val="uk-UA"/>
        </w:rPr>
      </w:pPr>
    </w:p>
    <w:p w:rsidR="00E1299D" w:rsidRPr="006B7ABD" w:rsidRDefault="00E1299D" w:rsidP="00871329">
      <w:pPr>
        <w:pStyle w:val="a4"/>
        <w:spacing w:after="0"/>
        <w:rPr>
          <w:rFonts w:ascii="Bookman Old Style" w:hAnsi="Bookman Old Style"/>
          <w:sz w:val="22"/>
          <w:szCs w:val="22"/>
          <w:lang w:val="uk-UA"/>
        </w:rPr>
      </w:pPr>
    </w:p>
    <w:p w:rsidR="00FA2358" w:rsidRPr="006B7ABD" w:rsidRDefault="00FA2358" w:rsidP="00871329">
      <w:pPr>
        <w:pStyle w:val="a4"/>
        <w:spacing w:after="0"/>
        <w:rPr>
          <w:rFonts w:ascii="Bookman Old Style" w:hAnsi="Bookman Old Style"/>
          <w:sz w:val="22"/>
          <w:szCs w:val="22"/>
          <w:lang w:val="uk-UA"/>
        </w:rPr>
      </w:pPr>
    </w:p>
    <w:p w:rsidR="00E1299D" w:rsidRDefault="00E1299D" w:rsidP="00871329">
      <w:pPr>
        <w:pStyle w:val="a4"/>
        <w:spacing w:after="0"/>
        <w:rPr>
          <w:rFonts w:ascii="Bookman Old Style" w:hAnsi="Bookman Old Style"/>
          <w:sz w:val="22"/>
          <w:szCs w:val="22"/>
          <w:lang w:val="uk-UA"/>
        </w:rPr>
      </w:pPr>
      <w:r w:rsidRPr="006B7ABD">
        <w:rPr>
          <w:rFonts w:ascii="Bookman Old Style" w:hAnsi="Bookman Old Style"/>
          <w:sz w:val="22"/>
          <w:szCs w:val="22"/>
          <w:lang w:val="uk-UA"/>
        </w:rPr>
        <w:t xml:space="preserve">Секретар ради                      </w:t>
      </w:r>
      <w:r w:rsidR="00D120B9" w:rsidRPr="006B7ABD">
        <w:rPr>
          <w:rFonts w:ascii="Bookman Old Style" w:hAnsi="Bookman Old Style"/>
          <w:sz w:val="22"/>
          <w:szCs w:val="22"/>
          <w:lang w:val="uk-UA"/>
        </w:rPr>
        <w:t xml:space="preserve">                        </w:t>
      </w:r>
      <w:r w:rsidRPr="006B7ABD">
        <w:rPr>
          <w:rFonts w:ascii="Bookman Old Style" w:hAnsi="Bookman Old Style"/>
          <w:sz w:val="22"/>
          <w:szCs w:val="22"/>
          <w:lang w:val="uk-UA"/>
        </w:rPr>
        <w:t xml:space="preserve">                                 </w:t>
      </w:r>
      <w:r w:rsidRPr="006B7ABD">
        <w:rPr>
          <w:rFonts w:ascii="Bookman Old Style" w:hAnsi="Bookman Old Style"/>
          <w:sz w:val="22"/>
          <w:szCs w:val="22"/>
          <w:lang w:val="uk-UA"/>
        </w:rPr>
        <w:tab/>
        <w:t xml:space="preserve"> </w:t>
      </w:r>
      <w:proofErr w:type="spellStart"/>
      <w:r w:rsidR="00FD3EB2" w:rsidRPr="006B7ABD">
        <w:rPr>
          <w:rFonts w:ascii="Bookman Old Style" w:hAnsi="Bookman Old Style"/>
          <w:sz w:val="22"/>
          <w:szCs w:val="22"/>
          <w:lang w:val="uk-UA"/>
        </w:rPr>
        <w:t>І</w:t>
      </w:r>
      <w:r w:rsidRPr="006B7ABD">
        <w:rPr>
          <w:rFonts w:ascii="Bookman Old Style" w:hAnsi="Bookman Old Style"/>
          <w:sz w:val="22"/>
          <w:szCs w:val="22"/>
          <w:lang w:val="uk-UA"/>
        </w:rPr>
        <w:t>.</w:t>
      </w:r>
      <w:r w:rsidR="00FD3EB2" w:rsidRPr="006B7ABD">
        <w:rPr>
          <w:rFonts w:ascii="Bookman Old Style" w:hAnsi="Bookman Old Style"/>
          <w:sz w:val="22"/>
          <w:szCs w:val="22"/>
          <w:lang w:val="uk-UA"/>
        </w:rPr>
        <w:t>М</w:t>
      </w:r>
      <w:r w:rsidRPr="006B7ABD">
        <w:rPr>
          <w:rFonts w:ascii="Bookman Old Style" w:hAnsi="Bookman Old Style"/>
          <w:sz w:val="22"/>
          <w:szCs w:val="22"/>
          <w:lang w:val="uk-UA"/>
        </w:rPr>
        <w:t>.</w:t>
      </w:r>
      <w:r w:rsidR="005950A1" w:rsidRPr="006B7ABD">
        <w:rPr>
          <w:rFonts w:ascii="Bookman Old Style" w:hAnsi="Bookman Old Style"/>
          <w:sz w:val="22"/>
          <w:szCs w:val="22"/>
          <w:lang w:val="uk-UA"/>
        </w:rPr>
        <w:t>Дє</w:t>
      </w:r>
      <w:r w:rsidR="00FD3EB2" w:rsidRPr="006B7ABD">
        <w:rPr>
          <w:rFonts w:ascii="Bookman Old Style" w:hAnsi="Bookman Old Style"/>
          <w:sz w:val="22"/>
          <w:szCs w:val="22"/>
          <w:lang w:val="uk-UA"/>
        </w:rPr>
        <w:t>дух</w:t>
      </w:r>
      <w:proofErr w:type="spellEnd"/>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Default="00BC565A" w:rsidP="00871329">
      <w:pPr>
        <w:pStyle w:val="a4"/>
        <w:spacing w:after="0"/>
        <w:rPr>
          <w:rFonts w:ascii="Bookman Old Style" w:hAnsi="Bookman Old Style"/>
          <w:sz w:val="22"/>
          <w:szCs w:val="22"/>
          <w:lang w:val="uk-UA"/>
        </w:rPr>
      </w:pPr>
    </w:p>
    <w:p w:rsidR="00BC565A" w:rsidRPr="00BC565A" w:rsidRDefault="00BC565A" w:rsidP="00871329">
      <w:pPr>
        <w:pStyle w:val="a4"/>
        <w:spacing w:after="0"/>
        <w:rPr>
          <w:rFonts w:ascii="Bookman Old Style" w:hAnsi="Bookman Old Style"/>
          <w:sz w:val="22"/>
          <w:szCs w:val="22"/>
        </w:rPr>
      </w:pPr>
    </w:p>
    <w:sectPr w:rsidR="00BC565A" w:rsidRPr="00BC565A" w:rsidSect="00D120B9">
      <w:pgSz w:w="11906" w:h="16838"/>
      <w:pgMar w:top="624" w:right="707" w:bottom="72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FA" w:rsidRDefault="00C970FA">
      <w:r>
        <w:separator/>
      </w:r>
    </w:p>
  </w:endnote>
  <w:endnote w:type="continuationSeparator" w:id="0">
    <w:p w:rsidR="00C970FA" w:rsidRDefault="00C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FA" w:rsidRDefault="00C970FA">
      <w:r>
        <w:separator/>
      </w:r>
    </w:p>
  </w:footnote>
  <w:footnote w:type="continuationSeparator" w:id="0">
    <w:p w:rsidR="00C970FA" w:rsidRDefault="00C97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6EC214A"/>
    <w:multiLevelType w:val="hybridMultilevel"/>
    <w:tmpl w:val="DC0C78A4"/>
    <w:lvl w:ilvl="0" w:tplc="8C6EC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16150"/>
    <w:rsid w:val="00021C5B"/>
    <w:rsid w:val="00025BFE"/>
    <w:rsid w:val="000344C0"/>
    <w:rsid w:val="00037368"/>
    <w:rsid w:val="000403D8"/>
    <w:rsid w:val="0004735B"/>
    <w:rsid w:val="00051B0E"/>
    <w:rsid w:val="00060399"/>
    <w:rsid w:val="00082278"/>
    <w:rsid w:val="00083E6C"/>
    <w:rsid w:val="00083E7E"/>
    <w:rsid w:val="00085D77"/>
    <w:rsid w:val="00087D85"/>
    <w:rsid w:val="00090F63"/>
    <w:rsid w:val="000B3059"/>
    <w:rsid w:val="000C087F"/>
    <w:rsid w:val="000C22EB"/>
    <w:rsid w:val="000C5489"/>
    <w:rsid w:val="000C6F56"/>
    <w:rsid w:val="001115BE"/>
    <w:rsid w:val="001221AC"/>
    <w:rsid w:val="00126624"/>
    <w:rsid w:val="00127AF0"/>
    <w:rsid w:val="001301AF"/>
    <w:rsid w:val="00144E8B"/>
    <w:rsid w:val="00150746"/>
    <w:rsid w:val="0015089F"/>
    <w:rsid w:val="00160469"/>
    <w:rsid w:val="001665BA"/>
    <w:rsid w:val="001704F6"/>
    <w:rsid w:val="0017405B"/>
    <w:rsid w:val="001776F5"/>
    <w:rsid w:val="00181EA9"/>
    <w:rsid w:val="001A4019"/>
    <w:rsid w:val="001A4407"/>
    <w:rsid w:val="001A7C77"/>
    <w:rsid w:val="001C1DE8"/>
    <w:rsid w:val="001D0B50"/>
    <w:rsid w:val="001D478C"/>
    <w:rsid w:val="001D61AA"/>
    <w:rsid w:val="001E6868"/>
    <w:rsid w:val="001E735A"/>
    <w:rsid w:val="001F15A4"/>
    <w:rsid w:val="001F559B"/>
    <w:rsid w:val="00217EE5"/>
    <w:rsid w:val="00227BDB"/>
    <w:rsid w:val="0024062D"/>
    <w:rsid w:val="00255838"/>
    <w:rsid w:val="00257647"/>
    <w:rsid w:val="00266BD1"/>
    <w:rsid w:val="002A295C"/>
    <w:rsid w:val="002A49C0"/>
    <w:rsid w:val="002B58FE"/>
    <w:rsid w:val="002D4B46"/>
    <w:rsid w:val="002D5FAA"/>
    <w:rsid w:val="002E3EA3"/>
    <w:rsid w:val="002E5045"/>
    <w:rsid w:val="002F1195"/>
    <w:rsid w:val="002F2CC8"/>
    <w:rsid w:val="002F356D"/>
    <w:rsid w:val="00300451"/>
    <w:rsid w:val="00315822"/>
    <w:rsid w:val="00317747"/>
    <w:rsid w:val="00321766"/>
    <w:rsid w:val="00340D0E"/>
    <w:rsid w:val="0034122A"/>
    <w:rsid w:val="0034370B"/>
    <w:rsid w:val="00367E18"/>
    <w:rsid w:val="00372A0A"/>
    <w:rsid w:val="00372C15"/>
    <w:rsid w:val="00392395"/>
    <w:rsid w:val="00396013"/>
    <w:rsid w:val="003A6825"/>
    <w:rsid w:val="003B7DAA"/>
    <w:rsid w:val="003C1E27"/>
    <w:rsid w:val="003D1EB8"/>
    <w:rsid w:val="003D7C5B"/>
    <w:rsid w:val="003E408C"/>
    <w:rsid w:val="003F22B9"/>
    <w:rsid w:val="003F5506"/>
    <w:rsid w:val="00404686"/>
    <w:rsid w:val="004241E1"/>
    <w:rsid w:val="0042666E"/>
    <w:rsid w:val="00434F25"/>
    <w:rsid w:val="0048096E"/>
    <w:rsid w:val="00483A79"/>
    <w:rsid w:val="00484386"/>
    <w:rsid w:val="004973F6"/>
    <w:rsid w:val="004A4E80"/>
    <w:rsid w:val="004A7FA3"/>
    <w:rsid w:val="004B0D63"/>
    <w:rsid w:val="004D3FE0"/>
    <w:rsid w:val="004E3C85"/>
    <w:rsid w:val="004F249B"/>
    <w:rsid w:val="005060F5"/>
    <w:rsid w:val="00510D38"/>
    <w:rsid w:val="00512AD1"/>
    <w:rsid w:val="005141DC"/>
    <w:rsid w:val="0052138C"/>
    <w:rsid w:val="005225D7"/>
    <w:rsid w:val="005516CC"/>
    <w:rsid w:val="0055643F"/>
    <w:rsid w:val="0056478C"/>
    <w:rsid w:val="005950A1"/>
    <w:rsid w:val="00597A7E"/>
    <w:rsid w:val="005A6B55"/>
    <w:rsid w:val="005A7C2D"/>
    <w:rsid w:val="005B66FA"/>
    <w:rsid w:val="005C490D"/>
    <w:rsid w:val="005D011B"/>
    <w:rsid w:val="005D5EB3"/>
    <w:rsid w:val="005F02B6"/>
    <w:rsid w:val="005F2933"/>
    <w:rsid w:val="005F5708"/>
    <w:rsid w:val="0060285E"/>
    <w:rsid w:val="00622063"/>
    <w:rsid w:val="006229F7"/>
    <w:rsid w:val="006439D2"/>
    <w:rsid w:val="006504E4"/>
    <w:rsid w:val="006530D4"/>
    <w:rsid w:val="00671C3E"/>
    <w:rsid w:val="00673D42"/>
    <w:rsid w:val="006740C0"/>
    <w:rsid w:val="00682C99"/>
    <w:rsid w:val="00684032"/>
    <w:rsid w:val="0069019F"/>
    <w:rsid w:val="00691027"/>
    <w:rsid w:val="00691D63"/>
    <w:rsid w:val="006949C5"/>
    <w:rsid w:val="00695605"/>
    <w:rsid w:val="00696C93"/>
    <w:rsid w:val="006A3388"/>
    <w:rsid w:val="006A52D9"/>
    <w:rsid w:val="006A5506"/>
    <w:rsid w:val="006B3B7D"/>
    <w:rsid w:val="006B7ABD"/>
    <w:rsid w:val="006D59E6"/>
    <w:rsid w:val="006E7FBE"/>
    <w:rsid w:val="00722082"/>
    <w:rsid w:val="0073434D"/>
    <w:rsid w:val="00744F52"/>
    <w:rsid w:val="00757C17"/>
    <w:rsid w:val="00771A38"/>
    <w:rsid w:val="0077751F"/>
    <w:rsid w:val="007922A5"/>
    <w:rsid w:val="00794FFA"/>
    <w:rsid w:val="007956A8"/>
    <w:rsid w:val="007A7873"/>
    <w:rsid w:val="007B578D"/>
    <w:rsid w:val="007B7C5F"/>
    <w:rsid w:val="007D1C3E"/>
    <w:rsid w:val="007D43B0"/>
    <w:rsid w:val="007E03E6"/>
    <w:rsid w:val="007E55E1"/>
    <w:rsid w:val="007F49FF"/>
    <w:rsid w:val="007F607C"/>
    <w:rsid w:val="00801AB2"/>
    <w:rsid w:val="00803919"/>
    <w:rsid w:val="00811D8A"/>
    <w:rsid w:val="00817C59"/>
    <w:rsid w:val="00832ABE"/>
    <w:rsid w:val="00840996"/>
    <w:rsid w:val="0086108C"/>
    <w:rsid w:val="00871329"/>
    <w:rsid w:val="00871C0D"/>
    <w:rsid w:val="008818D1"/>
    <w:rsid w:val="0089269E"/>
    <w:rsid w:val="00893D7D"/>
    <w:rsid w:val="008A7AC1"/>
    <w:rsid w:val="008C32D8"/>
    <w:rsid w:val="008C658C"/>
    <w:rsid w:val="008E2795"/>
    <w:rsid w:val="008E2A9A"/>
    <w:rsid w:val="008E5E8F"/>
    <w:rsid w:val="0091433E"/>
    <w:rsid w:val="0092026B"/>
    <w:rsid w:val="00920F2D"/>
    <w:rsid w:val="009243A6"/>
    <w:rsid w:val="00946FFD"/>
    <w:rsid w:val="00950272"/>
    <w:rsid w:val="00951736"/>
    <w:rsid w:val="00957796"/>
    <w:rsid w:val="00963C0D"/>
    <w:rsid w:val="00970813"/>
    <w:rsid w:val="0097761A"/>
    <w:rsid w:val="00985EBB"/>
    <w:rsid w:val="00987940"/>
    <w:rsid w:val="00990C10"/>
    <w:rsid w:val="00991F62"/>
    <w:rsid w:val="00992B9F"/>
    <w:rsid w:val="00996108"/>
    <w:rsid w:val="009C4308"/>
    <w:rsid w:val="009C5EBA"/>
    <w:rsid w:val="009C7C1C"/>
    <w:rsid w:val="009D24B2"/>
    <w:rsid w:val="00A107A8"/>
    <w:rsid w:val="00A42F4E"/>
    <w:rsid w:val="00A4596D"/>
    <w:rsid w:val="00A4707A"/>
    <w:rsid w:val="00A54607"/>
    <w:rsid w:val="00A615B3"/>
    <w:rsid w:val="00A6247E"/>
    <w:rsid w:val="00A627A4"/>
    <w:rsid w:val="00A63EF8"/>
    <w:rsid w:val="00A640FE"/>
    <w:rsid w:val="00A70F45"/>
    <w:rsid w:val="00A719BF"/>
    <w:rsid w:val="00A71D23"/>
    <w:rsid w:val="00A739F0"/>
    <w:rsid w:val="00A87861"/>
    <w:rsid w:val="00AA3173"/>
    <w:rsid w:val="00AA5B5B"/>
    <w:rsid w:val="00AA610F"/>
    <w:rsid w:val="00AA7B00"/>
    <w:rsid w:val="00AC1FAE"/>
    <w:rsid w:val="00AC22D2"/>
    <w:rsid w:val="00AC3259"/>
    <w:rsid w:val="00AD17B5"/>
    <w:rsid w:val="00AD5610"/>
    <w:rsid w:val="00AD5A61"/>
    <w:rsid w:val="00AD6679"/>
    <w:rsid w:val="00AD7A37"/>
    <w:rsid w:val="00AE0780"/>
    <w:rsid w:val="00AE32AE"/>
    <w:rsid w:val="00AF35AE"/>
    <w:rsid w:val="00AF54EF"/>
    <w:rsid w:val="00AF781A"/>
    <w:rsid w:val="00AF7832"/>
    <w:rsid w:val="00B108A7"/>
    <w:rsid w:val="00B13E77"/>
    <w:rsid w:val="00B147B5"/>
    <w:rsid w:val="00B22434"/>
    <w:rsid w:val="00B314A5"/>
    <w:rsid w:val="00B341A7"/>
    <w:rsid w:val="00B371EC"/>
    <w:rsid w:val="00B7779D"/>
    <w:rsid w:val="00BA3DDF"/>
    <w:rsid w:val="00BB3D05"/>
    <w:rsid w:val="00BB53C2"/>
    <w:rsid w:val="00BC565A"/>
    <w:rsid w:val="00BD6EDC"/>
    <w:rsid w:val="00BF641D"/>
    <w:rsid w:val="00BF786F"/>
    <w:rsid w:val="00BF7AE5"/>
    <w:rsid w:val="00C13E34"/>
    <w:rsid w:val="00C239B5"/>
    <w:rsid w:val="00C257B2"/>
    <w:rsid w:val="00C431DB"/>
    <w:rsid w:val="00C5106A"/>
    <w:rsid w:val="00C5219F"/>
    <w:rsid w:val="00C62B32"/>
    <w:rsid w:val="00C7372C"/>
    <w:rsid w:val="00C873CA"/>
    <w:rsid w:val="00C970FA"/>
    <w:rsid w:val="00CA0EFE"/>
    <w:rsid w:val="00CA4818"/>
    <w:rsid w:val="00CB79CE"/>
    <w:rsid w:val="00CC2668"/>
    <w:rsid w:val="00CC447E"/>
    <w:rsid w:val="00CD33E9"/>
    <w:rsid w:val="00CD689E"/>
    <w:rsid w:val="00CF676E"/>
    <w:rsid w:val="00D120B9"/>
    <w:rsid w:val="00D326D1"/>
    <w:rsid w:val="00D552F3"/>
    <w:rsid w:val="00D61C64"/>
    <w:rsid w:val="00D6646B"/>
    <w:rsid w:val="00D7162D"/>
    <w:rsid w:val="00D77936"/>
    <w:rsid w:val="00D81632"/>
    <w:rsid w:val="00D869D2"/>
    <w:rsid w:val="00D90E3F"/>
    <w:rsid w:val="00D9235B"/>
    <w:rsid w:val="00DB1A26"/>
    <w:rsid w:val="00DD3B6A"/>
    <w:rsid w:val="00DF0442"/>
    <w:rsid w:val="00DF7B87"/>
    <w:rsid w:val="00E01B52"/>
    <w:rsid w:val="00E02B78"/>
    <w:rsid w:val="00E1299D"/>
    <w:rsid w:val="00E13FAE"/>
    <w:rsid w:val="00E15125"/>
    <w:rsid w:val="00E227F5"/>
    <w:rsid w:val="00E24D18"/>
    <w:rsid w:val="00E42169"/>
    <w:rsid w:val="00E61E69"/>
    <w:rsid w:val="00E72F87"/>
    <w:rsid w:val="00E73051"/>
    <w:rsid w:val="00E77208"/>
    <w:rsid w:val="00E81A50"/>
    <w:rsid w:val="00EA4B95"/>
    <w:rsid w:val="00EE45C0"/>
    <w:rsid w:val="00EF46DB"/>
    <w:rsid w:val="00F03C0C"/>
    <w:rsid w:val="00F0579B"/>
    <w:rsid w:val="00F2519B"/>
    <w:rsid w:val="00F27C9F"/>
    <w:rsid w:val="00F27EDF"/>
    <w:rsid w:val="00F27F4B"/>
    <w:rsid w:val="00F3255C"/>
    <w:rsid w:val="00F3660E"/>
    <w:rsid w:val="00F37ABC"/>
    <w:rsid w:val="00F42A17"/>
    <w:rsid w:val="00F444ED"/>
    <w:rsid w:val="00F54A98"/>
    <w:rsid w:val="00F55913"/>
    <w:rsid w:val="00F618BC"/>
    <w:rsid w:val="00F7161B"/>
    <w:rsid w:val="00F81684"/>
    <w:rsid w:val="00F91872"/>
    <w:rsid w:val="00F947BE"/>
    <w:rsid w:val="00F94A81"/>
    <w:rsid w:val="00F974A1"/>
    <w:rsid w:val="00FA2358"/>
    <w:rsid w:val="00FA4A49"/>
    <w:rsid w:val="00FB360B"/>
    <w:rsid w:val="00FC10BC"/>
    <w:rsid w:val="00FC6E28"/>
    <w:rsid w:val="00FD0F91"/>
    <w:rsid w:val="00FD3EB2"/>
    <w:rsid w:val="00FE4FAC"/>
    <w:rsid w:val="00FF100F"/>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uiPriority w:val="99"/>
    <w:qFormat/>
    <w:rsid w:val="00D120B9"/>
    <w:pPr>
      <w:keepNext/>
      <w:jc w:val="both"/>
      <w:outlineLvl w:val="0"/>
    </w:pPr>
    <w:rPr>
      <w:rFonts w:ascii="Bookman Old Style" w:eastAsia="Calibri" w:hAnsi="Bookman Old Style"/>
      <w:lang w:val="uk-UA"/>
    </w:rPr>
  </w:style>
  <w:style w:type="paragraph" w:styleId="2">
    <w:name w:val="heading 2"/>
    <w:basedOn w:val="a"/>
    <w:next w:val="a"/>
    <w:link w:val="20"/>
    <w:uiPriority w:val="99"/>
    <w:qFormat/>
    <w:rsid w:val="00D120B9"/>
    <w:pPr>
      <w:keepNext/>
      <w:jc w:val="center"/>
      <w:outlineLvl w:val="1"/>
    </w:pPr>
    <w:rPr>
      <w:rFonts w:ascii="Bookman Old Style" w:eastAsia="Calibri" w:hAnsi="Bookman Old Sty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1299D"/>
    <w:pPr>
      <w:ind w:right="3911"/>
    </w:pPr>
    <w:rPr>
      <w:lang w:val="uk-UA"/>
    </w:rPr>
  </w:style>
  <w:style w:type="character" w:customStyle="1" w:styleId="22">
    <w:name w:val="Основной текст 2 Знак"/>
    <w:basedOn w:val="a0"/>
    <w:link w:val="21"/>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uiPriority w:val="99"/>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unhideWhenUsed/>
    <w:rsid w:val="00D869D2"/>
    <w:rPr>
      <w:color w:val="0000FF"/>
      <w:u w:val="single"/>
    </w:rPr>
  </w:style>
  <w:style w:type="paragraph" w:styleId="HTML">
    <w:name w:val="HTML Preformatted"/>
    <w:basedOn w:val="a"/>
    <w:link w:val="HTML0"/>
    <w:uiPriority w:val="99"/>
    <w:semiHidden/>
    <w:unhideWhenUsed/>
    <w:rsid w:val="0012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uk-UA" w:eastAsia="uk-UA"/>
    </w:rPr>
  </w:style>
  <w:style w:type="character" w:customStyle="1" w:styleId="HTML0">
    <w:name w:val="Стандартный HTML Знак"/>
    <w:basedOn w:val="a0"/>
    <w:link w:val="HTML"/>
    <w:uiPriority w:val="99"/>
    <w:semiHidden/>
    <w:rsid w:val="001221AC"/>
    <w:rPr>
      <w:rFonts w:ascii="Courier New" w:eastAsia="Times New Roman" w:hAnsi="Courier New" w:cs="Courier New"/>
      <w:sz w:val="20"/>
      <w:szCs w:val="20"/>
      <w:lang w:val="uk-UA" w:eastAsia="uk-UA"/>
    </w:rPr>
  </w:style>
  <w:style w:type="character" w:customStyle="1" w:styleId="10">
    <w:name w:val="Заголовок 1 Знак"/>
    <w:basedOn w:val="a0"/>
    <w:link w:val="1"/>
    <w:uiPriority w:val="99"/>
    <w:rsid w:val="00D120B9"/>
    <w:rPr>
      <w:rFonts w:ascii="Bookman Old Style" w:eastAsia="Calibri" w:hAnsi="Bookman Old Style" w:cs="Times New Roman"/>
      <w:sz w:val="24"/>
      <w:szCs w:val="20"/>
      <w:lang w:val="uk-UA" w:eastAsia="ru-RU"/>
    </w:rPr>
  </w:style>
  <w:style w:type="character" w:customStyle="1" w:styleId="20">
    <w:name w:val="Заголовок 2 Знак"/>
    <w:basedOn w:val="a0"/>
    <w:link w:val="2"/>
    <w:uiPriority w:val="99"/>
    <w:rsid w:val="00D120B9"/>
    <w:rPr>
      <w:rFonts w:ascii="Bookman Old Style" w:eastAsia="Calibri" w:hAnsi="Bookman Old Style" w:cs="Times New Roman"/>
      <w:sz w:val="24"/>
      <w:szCs w:val="20"/>
      <w:lang w:val="uk-UA" w:eastAsia="ru-RU"/>
    </w:rPr>
  </w:style>
  <w:style w:type="paragraph" w:styleId="ad">
    <w:name w:val="Title"/>
    <w:basedOn w:val="a"/>
    <w:link w:val="ae"/>
    <w:uiPriority w:val="99"/>
    <w:qFormat/>
    <w:rsid w:val="00D120B9"/>
    <w:pPr>
      <w:jc w:val="center"/>
    </w:pPr>
    <w:rPr>
      <w:rFonts w:ascii="Bookman Old Style" w:eastAsia="Calibri" w:hAnsi="Bookman Old Style"/>
      <w:lang w:val="uk-UA"/>
    </w:rPr>
  </w:style>
  <w:style w:type="character" w:customStyle="1" w:styleId="ae">
    <w:name w:val="Название Знак"/>
    <w:basedOn w:val="a0"/>
    <w:link w:val="ad"/>
    <w:uiPriority w:val="99"/>
    <w:rsid w:val="00D120B9"/>
    <w:rPr>
      <w:rFonts w:ascii="Bookman Old Style" w:eastAsia="Calibri" w:hAnsi="Bookman Old Style" w:cs="Times New Roman"/>
      <w:sz w:val="24"/>
      <w:szCs w:val="20"/>
      <w:lang w:val="uk-UA" w:eastAsia="ru-RU"/>
    </w:rPr>
  </w:style>
  <w:style w:type="paragraph" w:styleId="af">
    <w:name w:val="List Paragraph"/>
    <w:basedOn w:val="a"/>
    <w:uiPriority w:val="34"/>
    <w:qFormat/>
    <w:rsid w:val="00AF35AE"/>
    <w:pPr>
      <w:ind w:left="720"/>
      <w:contextualSpacing/>
    </w:pPr>
  </w:style>
  <w:style w:type="paragraph" w:styleId="af0">
    <w:name w:val="Body Text"/>
    <w:basedOn w:val="a"/>
    <w:link w:val="af1"/>
    <w:uiPriority w:val="99"/>
    <w:semiHidden/>
    <w:unhideWhenUsed/>
    <w:rsid w:val="00025BFE"/>
    <w:pPr>
      <w:spacing w:after="120"/>
    </w:pPr>
  </w:style>
  <w:style w:type="character" w:customStyle="1" w:styleId="af1">
    <w:name w:val="Основной текст Знак"/>
    <w:basedOn w:val="a0"/>
    <w:link w:val="af0"/>
    <w:uiPriority w:val="99"/>
    <w:semiHidden/>
    <w:rsid w:val="00025BFE"/>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1458">
      <w:bodyDiv w:val="1"/>
      <w:marLeft w:val="0"/>
      <w:marRight w:val="0"/>
      <w:marTop w:val="0"/>
      <w:marBottom w:val="0"/>
      <w:divBdr>
        <w:top w:val="none" w:sz="0" w:space="0" w:color="auto"/>
        <w:left w:val="none" w:sz="0" w:space="0" w:color="auto"/>
        <w:bottom w:val="none" w:sz="0" w:space="0" w:color="auto"/>
        <w:right w:val="none" w:sz="0" w:space="0" w:color="auto"/>
      </w:divBdr>
    </w:div>
    <w:div w:id="515460412">
      <w:bodyDiv w:val="1"/>
      <w:marLeft w:val="0"/>
      <w:marRight w:val="0"/>
      <w:marTop w:val="0"/>
      <w:marBottom w:val="0"/>
      <w:divBdr>
        <w:top w:val="none" w:sz="0" w:space="0" w:color="auto"/>
        <w:left w:val="none" w:sz="0" w:space="0" w:color="auto"/>
        <w:bottom w:val="none" w:sz="0" w:space="0" w:color="auto"/>
        <w:right w:val="none" w:sz="0" w:space="0" w:color="auto"/>
      </w:divBdr>
    </w:div>
    <w:div w:id="1151555770">
      <w:bodyDiv w:val="1"/>
      <w:marLeft w:val="0"/>
      <w:marRight w:val="0"/>
      <w:marTop w:val="0"/>
      <w:marBottom w:val="0"/>
      <w:divBdr>
        <w:top w:val="none" w:sz="0" w:space="0" w:color="auto"/>
        <w:left w:val="none" w:sz="0" w:space="0" w:color="auto"/>
        <w:bottom w:val="none" w:sz="0" w:space="0" w:color="auto"/>
        <w:right w:val="none" w:sz="0" w:space="0" w:color="auto"/>
      </w:divBdr>
      <w:divsChild>
        <w:div w:id="1677614252">
          <w:marLeft w:val="0"/>
          <w:marRight w:val="0"/>
          <w:marTop w:val="0"/>
          <w:marBottom w:val="0"/>
          <w:divBdr>
            <w:top w:val="none" w:sz="0" w:space="0" w:color="auto"/>
            <w:left w:val="none" w:sz="0" w:space="0" w:color="auto"/>
            <w:bottom w:val="none" w:sz="0" w:space="0" w:color="auto"/>
            <w:right w:val="none" w:sz="0" w:space="0" w:color="auto"/>
          </w:divBdr>
          <w:divsChild>
            <w:div w:id="3765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4470">
      <w:bodyDiv w:val="1"/>
      <w:marLeft w:val="0"/>
      <w:marRight w:val="0"/>
      <w:marTop w:val="0"/>
      <w:marBottom w:val="0"/>
      <w:divBdr>
        <w:top w:val="none" w:sz="0" w:space="0" w:color="auto"/>
        <w:left w:val="none" w:sz="0" w:space="0" w:color="auto"/>
        <w:bottom w:val="none" w:sz="0" w:space="0" w:color="auto"/>
        <w:right w:val="none" w:sz="0" w:space="0" w:color="auto"/>
      </w:divBdr>
    </w:div>
    <w:div w:id="1553346177">
      <w:bodyDiv w:val="1"/>
      <w:marLeft w:val="0"/>
      <w:marRight w:val="0"/>
      <w:marTop w:val="0"/>
      <w:marBottom w:val="0"/>
      <w:divBdr>
        <w:top w:val="none" w:sz="0" w:space="0" w:color="auto"/>
        <w:left w:val="none" w:sz="0" w:space="0" w:color="auto"/>
        <w:bottom w:val="none" w:sz="0" w:space="0" w:color="auto"/>
        <w:right w:val="none" w:sz="0" w:space="0" w:color="auto"/>
      </w:divBdr>
    </w:div>
    <w:div w:id="15641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EA9A-ED70-4280-A7C5-811D0A19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2</cp:revision>
  <cp:lastPrinted>2019-02-04T08:26:00Z</cp:lastPrinted>
  <dcterms:created xsi:type="dcterms:W3CDTF">2019-02-04T12:09:00Z</dcterms:created>
  <dcterms:modified xsi:type="dcterms:W3CDTF">2019-02-04T12:09:00Z</dcterms:modified>
</cp:coreProperties>
</file>