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C1E" w:rsidRPr="00E82098" w:rsidRDefault="00722C1E" w:rsidP="00722C1E">
      <w:pPr>
        <w:pStyle w:val="af2"/>
        <w:rPr>
          <w:sz w:val="24"/>
        </w:rPr>
      </w:pPr>
      <w:r w:rsidRPr="00E82098">
        <w:rPr>
          <w:noProof/>
          <w:lang w:eastAsia="uk-UA"/>
        </w:rPr>
        <w:drawing>
          <wp:inline distT="0" distB="0" distL="0" distR="0">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rsidR="00722C1E" w:rsidRPr="00E82098" w:rsidRDefault="00722C1E" w:rsidP="00722C1E">
      <w:pPr>
        <w:pStyle w:val="af2"/>
        <w:rPr>
          <w:sz w:val="24"/>
        </w:rPr>
      </w:pPr>
    </w:p>
    <w:p w:rsidR="00722C1E" w:rsidRPr="00E82098" w:rsidRDefault="00722C1E" w:rsidP="00722C1E">
      <w:pPr>
        <w:pStyle w:val="af2"/>
        <w:rPr>
          <w:sz w:val="24"/>
        </w:rPr>
      </w:pPr>
      <w:r w:rsidRPr="00E82098">
        <w:rPr>
          <w:sz w:val="24"/>
        </w:rPr>
        <w:t>У К Р А Ї Н А</w:t>
      </w:r>
    </w:p>
    <w:p w:rsidR="00722C1E" w:rsidRPr="00E82098" w:rsidRDefault="00722C1E" w:rsidP="00722C1E">
      <w:pPr>
        <w:jc w:val="center"/>
        <w:rPr>
          <w:rFonts w:ascii="Bookman Old Style" w:hAnsi="Bookman Old Style"/>
          <w:lang w:val="uk-UA"/>
        </w:rPr>
      </w:pPr>
      <w:r w:rsidRPr="00E82098">
        <w:rPr>
          <w:rFonts w:ascii="Bookman Old Style" w:hAnsi="Bookman Old Style"/>
          <w:lang w:val="uk-UA"/>
        </w:rPr>
        <w:t>Овруцька міська рада Житомирської області</w:t>
      </w:r>
    </w:p>
    <w:p w:rsidR="00722C1E" w:rsidRPr="00E82098" w:rsidRDefault="00722C1E" w:rsidP="00722C1E">
      <w:pPr>
        <w:pStyle w:val="2"/>
        <w:jc w:val="center"/>
        <w:rPr>
          <w:rFonts w:ascii="Bookman Old Style" w:hAnsi="Bookman Old Style"/>
          <w:i w:val="0"/>
          <w:sz w:val="24"/>
        </w:rPr>
      </w:pPr>
      <w:r w:rsidRPr="00E82098">
        <w:rPr>
          <w:rFonts w:ascii="Bookman Old Style" w:hAnsi="Bookman Old Style"/>
          <w:i w:val="0"/>
          <w:sz w:val="24"/>
        </w:rPr>
        <w:t>Р І Ш Е Н Н Я</w:t>
      </w:r>
    </w:p>
    <w:p w:rsidR="00722C1E" w:rsidRPr="00E82098" w:rsidRDefault="00E82098" w:rsidP="00E82098">
      <w:pPr>
        <w:ind w:firstLine="708"/>
        <w:rPr>
          <w:rFonts w:ascii="Bookman Old Style" w:hAnsi="Bookman Old Style"/>
          <w:b/>
          <w:i/>
          <w:lang w:val="uk-UA"/>
        </w:rPr>
      </w:pPr>
      <w:r w:rsidRPr="00E82098">
        <w:rPr>
          <w:rFonts w:ascii="Bookman Old Style" w:hAnsi="Bookman Old Style"/>
          <w:b/>
          <w:i/>
          <w:lang w:val="uk-UA"/>
        </w:rPr>
        <w:t xml:space="preserve">Двадцять шоста </w:t>
      </w:r>
      <w:r w:rsidR="00722C1E" w:rsidRPr="00E82098">
        <w:rPr>
          <w:rFonts w:ascii="Bookman Old Style" w:hAnsi="Bookman Old Style"/>
          <w:b/>
          <w:i/>
          <w:lang w:val="uk-UA"/>
        </w:rPr>
        <w:t xml:space="preserve"> сесія       </w:t>
      </w:r>
      <w:r>
        <w:rPr>
          <w:rFonts w:ascii="Bookman Old Style" w:hAnsi="Bookman Old Style"/>
          <w:b/>
          <w:i/>
          <w:lang w:val="uk-UA"/>
        </w:rPr>
        <w:t xml:space="preserve">                </w:t>
      </w:r>
      <w:r w:rsidR="00722C1E" w:rsidRPr="00E82098">
        <w:rPr>
          <w:rFonts w:ascii="Bookman Old Style" w:hAnsi="Bookman Old Style"/>
          <w:b/>
          <w:i/>
          <w:lang w:val="uk-UA"/>
        </w:rPr>
        <w:tab/>
      </w:r>
      <w:r w:rsidR="00722C1E" w:rsidRPr="00E82098">
        <w:rPr>
          <w:rFonts w:ascii="Bookman Old Style" w:hAnsi="Bookman Old Style"/>
          <w:b/>
          <w:i/>
          <w:lang w:val="uk-UA"/>
        </w:rPr>
        <w:tab/>
      </w:r>
      <w:r w:rsidR="00722C1E" w:rsidRPr="00E82098">
        <w:rPr>
          <w:rFonts w:ascii="Bookman Old Style" w:hAnsi="Bookman Old Style"/>
          <w:b/>
          <w:i/>
          <w:lang w:val="uk-UA"/>
        </w:rPr>
        <w:tab/>
        <w:t xml:space="preserve"> VІІ  скликання</w:t>
      </w:r>
    </w:p>
    <w:p w:rsidR="00722C1E" w:rsidRPr="00E82098" w:rsidRDefault="00722C1E" w:rsidP="00722C1E">
      <w:pPr>
        <w:pStyle w:val="1"/>
        <w:rPr>
          <w:rFonts w:ascii="Bookman Old Style" w:hAnsi="Bookman Old Style"/>
          <w:b/>
          <w:i/>
          <w:sz w:val="24"/>
        </w:rPr>
      </w:pPr>
    </w:p>
    <w:p w:rsidR="00F8300A" w:rsidRPr="00E82098" w:rsidRDefault="00E82098" w:rsidP="00DB7136">
      <w:pPr>
        <w:pStyle w:val="1"/>
        <w:rPr>
          <w:rFonts w:ascii="Bookman Old Style" w:hAnsi="Bookman Old Style" w:cs="Times New Roman CYR"/>
          <w:b/>
          <w:bCs/>
        </w:rPr>
      </w:pPr>
      <w:r w:rsidRPr="00E82098">
        <w:rPr>
          <w:rFonts w:ascii="Bookman Old Style" w:hAnsi="Bookman Old Style"/>
          <w:sz w:val="24"/>
        </w:rPr>
        <w:t xml:space="preserve">          В</w:t>
      </w:r>
      <w:r w:rsidR="00722C1E" w:rsidRPr="00E82098">
        <w:rPr>
          <w:rFonts w:ascii="Bookman Old Style" w:hAnsi="Bookman Old Style"/>
          <w:sz w:val="24"/>
        </w:rPr>
        <w:t>ід</w:t>
      </w:r>
      <w:r w:rsidRPr="00E82098">
        <w:rPr>
          <w:rFonts w:ascii="Bookman Old Style" w:hAnsi="Bookman Old Style"/>
          <w:sz w:val="24"/>
        </w:rPr>
        <w:t xml:space="preserve">  </w:t>
      </w:r>
      <w:r w:rsidR="00CE434F">
        <w:rPr>
          <w:rFonts w:ascii="Bookman Old Style" w:hAnsi="Bookman Old Style"/>
          <w:sz w:val="24"/>
        </w:rPr>
        <w:t>1</w:t>
      </w:r>
      <w:r w:rsidRPr="00E82098">
        <w:rPr>
          <w:rFonts w:ascii="Bookman Old Style" w:hAnsi="Bookman Old Style"/>
          <w:sz w:val="24"/>
        </w:rPr>
        <w:t xml:space="preserve">6 квітня 2019 </w:t>
      </w:r>
      <w:r w:rsidR="00722C1E" w:rsidRPr="00E82098">
        <w:rPr>
          <w:rFonts w:ascii="Bookman Old Style" w:hAnsi="Bookman Old Style"/>
          <w:sz w:val="24"/>
        </w:rPr>
        <w:t xml:space="preserve">року </w:t>
      </w:r>
      <w:r w:rsidR="00722C1E" w:rsidRPr="00E82098">
        <w:rPr>
          <w:rFonts w:ascii="Bookman Old Style" w:hAnsi="Bookman Old Style"/>
          <w:sz w:val="24"/>
        </w:rPr>
        <w:tab/>
        <w:t xml:space="preserve">№ </w:t>
      </w:r>
      <w:r w:rsidR="00A608C4">
        <w:rPr>
          <w:rFonts w:ascii="Bookman Old Style" w:hAnsi="Bookman Old Style"/>
          <w:sz w:val="24"/>
        </w:rPr>
        <w:t>1210</w:t>
      </w:r>
    </w:p>
    <w:p w:rsidR="00F8300A" w:rsidRPr="00E82098" w:rsidRDefault="00F8300A" w:rsidP="00FF0D1B">
      <w:pPr>
        <w:pStyle w:val="21"/>
        <w:widowControl w:val="0"/>
        <w:rPr>
          <w:rFonts w:ascii="Bookman Old Style" w:hAnsi="Bookman Old Style" w:cs="Times New Roman CYR"/>
          <w:b/>
          <w:bCs/>
          <w:sz w:val="28"/>
          <w:szCs w:val="28"/>
          <w:lang w:val="uk-UA"/>
        </w:rPr>
      </w:pPr>
    </w:p>
    <w:p w:rsidR="005A71B9" w:rsidRPr="00E82098" w:rsidRDefault="005A71B9" w:rsidP="00722C1E">
      <w:pPr>
        <w:pStyle w:val="21"/>
        <w:widowControl w:val="0"/>
        <w:ind w:firstLine="708"/>
        <w:rPr>
          <w:rFonts w:ascii="Bookman Old Style" w:hAnsi="Bookman Old Style" w:cs="Times New Roman CYR"/>
          <w:lang w:val="uk-UA"/>
        </w:rPr>
      </w:pPr>
      <w:r w:rsidRPr="00E82098">
        <w:rPr>
          <w:rFonts w:ascii="Bookman Old Style" w:hAnsi="Bookman Old Style" w:cs="Times New Roman CYR"/>
          <w:lang w:val="uk-UA"/>
        </w:rPr>
        <w:t xml:space="preserve">Про внесення змін та </w:t>
      </w:r>
      <w:r w:rsidR="006A3645">
        <w:rPr>
          <w:rFonts w:ascii="Bookman Old Style" w:hAnsi="Bookman Old Style" w:cs="Times New Roman CYR"/>
          <w:lang w:val="uk-UA"/>
        </w:rPr>
        <w:t xml:space="preserve">затвердження </w:t>
      </w:r>
      <w:r w:rsidRPr="00E82098">
        <w:rPr>
          <w:rFonts w:ascii="Bookman Old Style" w:hAnsi="Bookman Old Style" w:cs="Times New Roman CYR"/>
          <w:lang w:val="uk-UA"/>
        </w:rPr>
        <w:t xml:space="preserve"> в новій</w:t>
      </w:r>
    </w:p>
    <w:p w:rsidR="005A71B9" w:rsidRPr="00E82098" w:rsidRDefault="005A71B9" w:rsidP="00722C1E">
      <w:pPr>
        <w:pStyle w:val="21"/>
        <w:widowControl w:val="0"/>
        <w:ind w:firstLine="708"/>
        <w:rPr>
          <w:rFonts w:ascii="Bookman Old Style" w:hAnsi="Bookman Old Style" w:cs="Times New Roman CYR"/>
          <w:lang w:val="uk-UA"/>
        </w:rPr>
      </w:pPr>
      <w:r w:rsidRPr="00E82098">
        <w:rPr>
          <w:rFonts w:ascii="Bookman Old Style" w:hAnsi="Bookman Old Style" w:cs="Times New Roman CYR"/>
          <w:lang w:val="uk-UA"/>
        </w:rPr>
        <w:t>редакції «П</w:t>
      </w:r>
      <w:r w:rsidR="00F87417" w:rsidRPr="00E82098">
        <w:rPr>
          <w:rFonts w:ascii="Bookman Old Style" w:hAnsi="Bookman Old Style" w:cs="Times New Roman CYR"/>
          <w:lang w:val="uk-UA"/>
        </w:rPr>
        <w:t>рограм</w:t>
      </w:r>
      <w:r w:rsidRPr="00E82098">
        <w:rPr>
          <w:rFonts w:ascii="Bookman Old Style" w:hAnsi="Bookman Old Style" w:cs="Times New Roman CYR"/>
          <w:lang w:val="uk-UA"/>
        </w:rPr>
        <w:t>и</w:t>
      </w:r>
      <w:r w:rsidR="00F87417" w:rsidRPr="00E82098">
        <w:rPr>
          <w:rFonts w:ascii="Bookman Old Style" w:hAnsi="Bookman Old Style" w:cs="Times New Roman CYR"/>
          <w:lang w:val="uk-UA"/>
        </w:rPr>
        <w:t xml:space="preserve"> розвитку </w:t>
      </w:r>
      <w:r w:rsidR="00F8300A" w:rsidRPr="00E82098">
        <w:rPr>
          <w:rFonts w:ascii="Bookman Old Style" w:hAnsi="Bookman Old Style" w:cs="Times New Roman CYR"/>
          <w:lang w:val="uk-UA"/>
        </w:rPr>
        <w:t>фізичної</w:t>
      </w:r>
      <w:r w:rsidRPr="00E82098">
        <w:rPr>
          <w:rFonts w:ascii="Bookman Old Style" w:hAnsi="Bookman Old Style" w:cs="Times New Roman CYR"/>
          <w:lang w:val="uk-UA"/>
        </w:rPr>
        <w:t xml:space="preserve"> </w:t>
      </w:r>
    </w:p>
    <w:p w:rsidR="001A73A1" w:rsidRPr="00E82098" w:rsidRDefault="00F8300A" w:rsidP="00722C1E">
      <w:pPr>
        <w:pStyle w:val="21"/>
        <w:widowControl w:val="0"/>
        <w:ind w:firstLine="708"/>
        <w:rPr>
          <w:rFonts w:ascii="Bookman Old Style" w:hAnsi="Bookman Old Style" w:cs="Times New Roman CYR"/>
          <w:lang w:val="uk-UA"/>
        </w:rPr>
      </w:pPr>
      <w:r w:rsidRPr="00E82098">
        <w:rPr>
          <w:rFonts w:ascii="Bookman Old Style" w:hAnsi="Bookman Old Style" w:cs="Times New Roman CYR"/>
          <w:lang w:val="uk-UA"/>
        </w:rPr>
        <w:t xml:space="preserve">культури і спорту </w:t>
      </w:r>
      <w:r w:rsidR="00722C1E" w:rsidRPr="00E82098">
        <w:rPr>
          <w:rFonts w:ascii="Bookman Old Style" w:hAnsi="Bookman Old Style" w:cs="Times New Roman CYR"/>
          <w:lang w:val="uk-UA"/>
        </w:rPr>
        <w:t>в Овруцькій міській раді</w:t>
      </w:r>
    </w:p>
    <w:p w:rsidR="00F8300A" w:rsidRPr="00E82098" w:rsidRDefault="00F8300A" w:rsidP="001A73A1">
      <w:pPr>
        <w:pStyle w:val="21"/>
        <w:widowControl w:val="0"/>
        <w:ind w:firstLine="708"/>
        <w:rPr>
          <w:rFonts w:ascii="Bookman Old Style" w:hAnsi="Bookman Old Style" w:cs="Times New Roman CYR"/>
          <w:lang w:val="uk-UA"/>
        </w:rPr>
      </w:pPr>
      <w:r w:rsidRPr="00E82098">
        <w:rPr>
          <w:rFonts w:ascii="Bookman Old Style" w:hAnsi="Bookman Old Style" w:cs="Times New Roman CYR"/>
          <w:lang w:val="uk-UA"/>
        </w:rPr>
        <w:t>на</w:t>
      </w:r>
      <w:r w:rsidR="001A73A1" w:rsidRPr="00E82098">
        <w:rPr>
          <w:rFonts w:ascii="Bookman Old Style" w:hAnsi="Bookman Old Style" w:cs="Times New Roman CYR"/>
          <w:lang w:val="uk-UA"/>
        </w:rPr>
        <w:t xml:space="preserve"> </w:t>
      </w:r>
      <w:r w:rsidR="00701074" w:rsidRPr="00E82098">
        <w:rPr>
          <w:rFonts w:ascii="Bookman Old Style" w:hAnsi="Bookman Old Style" w:cs="Times New Roman CYR"/>
          <w:lang w:val="uk-UA"/>
        </w:rPr>
        <w:t>2018</w:t>
      </w:r>
      <w:r w:rsidRPr="00E82098">
        <w:rPr>
          <w:rFonts w:ascii="Bookman Old Style" w:hAnsi="Bookman Old Style" w:cs="Times New Roman CYR"/>
          <w:lang w:val="uk-UA"/>
        </w:rPr>
        <w:t xml:space="preserve"> – 2020 роки</w:t>
      </w:r>
      <w:r w:rsidR="005A71B9" w:rsidRPr="00E82098">
        <w:rPr>
          <w:rFonts w:ascii="Bookman Old Style" w:hAnsi="Bookman Old Style" w:cs="Times New Roman CYR"/>
          <w:lang w:val="uk-UA"/>
        </w:rPr>
        <w:t>»</w:t>
      </w:r>
    </w:p>
    <w:p w:rsidR="00F8300A" w:rsidRPr="00E82098" w:rsidRDefault="00F8300A" w:rsidP="00FF0D1B">
      <w:pPr>
        <w:pStyle w:val="21"/>
        <w:widowControl w:val="0"/>
        <w:jc w:val="both"/>
        <w:rPr>
          <w:rFonts w:ascii="Bookman Old Style" w:hAnsi="Bookman Old Style" w:cs="Times New Roman CYR"/>
          <w:sz w:val="28"/>
          <w:szCs w:val="28"/>
          <w:lang w:val="uk-UA"/>
        </w:rPr>
      </w:pPr>
    </w:p>
    <w:p w:rsidR="00722C1E" w:rsidRPr="00E82098" w:rsidRDefault="00F8300A" w:rsidP="00722C1E">
      <w:pPr>
        <w:pStyle w:val="21"/>
        <w:widowControl w:val="0"/>
        <w:ind w:left="708" w:firstLine="708"/>
        <w:jc w:val="both"/>
        <w:rPr>
          <w:rFonts w:ascii="Bookman Old Style" w:hAnsi="Bookman Old Style" w:cs="Times New Roman CYR"/>
          <w:lang w:val="uk-UA"/>
        </w:rPr>
      </w:pPr>
      <w:r w:rsidRPr="00E82098">
        <w:rPr>
          <w:rFonts w:ascii="Bookman Old Style" w:hAnsi="Bookman Old Style" w:cs="Times New Roman CYR"/>
          <w:lang w:val="uk-UA"/>
        </w:rPr>
        <w:t>Відповідно до пункту 22 частини першої статті 26 Закону України «Про місцеве самоврядування в Україні»,</w:t>
      </w:r>
      <w:r w:rsidR="00722C1E" w:rsidRPr="00E82098">
        <w:rPr>
          <w:rFonts w:ascii="Bookman Old Style" w:hAnsi="Bookman Old Style" w:cs="Times New Roman CYR"/>
          <w:lang w:val="uk-UA"/>
        </w:rPr>
        <w:t xml:space="preserve">   </w:t>
      </w:r>
      <w:r w:rsidRPr="00E82098">
        <w:rPr>
          <w:rFonts w:ascii="Bookman Old Style" w:hAnsi="Bookman Old Style" w:cs="Times New Roman CYR"/>
          <w:lang w:val="uk-UA"/>
        </w:rPr>
        <w:t xml:space="preserve">міська рада </w:t>
      </w:r>
    </w:p>
    <w:p w:rsidR="00E82098" w:rsidRPr="00E82098" w:rsidRDefault="00E82098" w:rsidP="00722C1E">
      <w:pPr>
        <w:pStyle w:val="21"/>
        <w:widowControl w:val="0"/>
        <w:ind w:left="708" w:firstLine="708"/>
        <w:jc w:val="both"/>
        <w:rPr>
          <w:rFonts w:ascii="Bookman Old Style" w:hAnsi="Bookman Old Style" w:cs="Times New Roman CYR"/>
          <w:lang w:val="uk-UA"/>
        </w:rPr>
      </w:pPr>
    </w:p>
    <w:p w:rsidR="00F8300A" w:rsidRPr="00E82098" w:rsidRDefault="00F8300A" w:rsidP="00722C1E">
      <w:pPr>
        <w:pStyle w:val="21"/>
        <w:widowControl w:val="0"/>
        <w:ind w:left="78" w:firstLine="708"/>
        <w:jc w:val="both"/>
        <w:rPr>
          <w:rFonts w:ascii="Bookman Old Style" w:hAnsi="Bookman Old Style" w:cs="Times New Roman CYR"/>
          <w:lang w:val="uk-UA"/>
        </w:rPr>
      </w:pPr>
      <w:r w:rsidRPr="00E82098">
        <w:rPr>
          <w:rFonts w:ascii="Bookman Old Style" w:hAnsi="Bookman Old Style" w:cs="Times New Roman CYR"/>
          <w:lang w:val="uk-UA"/>
        </w:rPr>
        <w:t>ВИРІШИЛА:</w:t>
      </w:r>
    </w:p>
    <w:p w:rsidR="00E82098" w:rsidRPr="00E82098" w:rsidRDefault="00E82098" w:rsidP="00722C1E">
      <w:pPr>
        <w:pStyle w:val="21"/>
        <w:widowControl w:val="0"/>
        <w:ind w:left="78" w:firstLine="708"/>
        <w:jc w:val="both"/>
        <w:rPr>
          <w:rFonts w:ascii="Bookman Old Style" w:hAnsi="Bookman Old Style" w:cs="Times New Roman CYR"/>
          <w:lang w:val="uk-UA"/>
        </w:rPr>
      </w:pPr>
    </w:p>
    <w:p w:rsidR="00F8300A" w:rsidRPr="00E82098" w:rsidRDefault="005A71B9" w:rsidP="00FF0D1B">
      <w:pPr>
        <w:pStyle w:val="21"/>
        <w:widowControl w:val="0"/>
        <w:numPr>
          <w:ilvl w:val="0"/>
          <w:numId w:val="7"/>
        </w:numPr>
        <w:jc w:val="both"/>
        <w:rPr>
          <w:rFonts w:ascii="Bookman Old Style" w:hAnsi="Bookman Old Style" w:cs="Times New Roman CYR"/>
          <w:lang w:val="uk-UA"/>
        </w:rPr>
      </w:pPr>
      <w:r w:rsidRPr="00E82098">
        <w:rPr>
          <w:rFonts w:ascii="Bookman Old Style" w:hAnsi="Bookman Old Style" w:cs="Times New Roman CYR"/>
          <w:lang w:val="uk-UA"/>
        </w:rPr>
        <w:t>Внести зміни до П</w:t>
      </w:r>
      <w:r w:rsidR="00F8300A" w:rsidRPr="00E82098">
        <w:rPr>
          <w:rFonts w:ascii="Bookman Old Style" w:hAnsi="Bookman Old Style" w:cs="Times New Roman CYR"/>
          <w:lang w:val="uk-UA"/>
        </w:rPr>
        <w:t>рограм</w:t>
      </w:r>
      <w:r w:rsidRPr="00E82098">
        <w:rPr>
          <w:rFonts w:ascii="Bookman Old Style" w:hAnsi="Bookman Old Style" w:cs="Times New Roman CYR"/>
          <w:lang w:val="uk-UA"/>
        </w:rPr>
        <w:t>и</w:t>
      </w:r>
      <w:r w:rsidR="00F8300A" w:rsidRPr="00E82098">
        <w:rPr>
          <w:rFonts w:ascii="Bookman Old Style" w:hAnsi="Bookman Old Style" w:cs="Times New Roman CYR"/>
          <w:lang w:val="uk-UA"/>
        </w:rPr>
        <w:t xml:space="preserve"> розвитку фі</w:t>
      </w:r>
      <w:r w:rsidR="00701074" w:rsidRPr="00E82098">
        <w:rPr>
          <w:rFonts w:ascii="Bookman Old Style" w:hAnsi="Bookman Old Style" w:cs="Times New Roman CYR"/>
          <w:lang w:val="uk-UA"/>
        </w:rPr>
        <w:t xml:space="preserve">зичної культури і спорту </w:t>
      </w:r>
      <w:r w:rsidR="00D43A83" w:rsidRPr="00E82098">
        <w:rPr>
          <w:rFonts w:ascii="Bookman Old Style" w:hAnsi="Bookman Old Style" w:cs="Times New Roman CYR"/>
          <w:lang w:val="uk-UA"/>
        </w:rPr>
        <w:t xml:space="preserve">у Овруцькій міській раді </w:t>
      </w:r>
      <w:r w:rsidR="00701074" w:rsidRPr="00E82098">
        <w:rPr>
          <w:rFonts w:ascii="Bookman Old Style" w:hAnsi="Bookman Old Style" w:cs="Times New Roman CYR"/>
          <w:lang w:val="uk-UA"/>
        </w:rPr>
        <w:t>на 201</w:t>
      </w:r>
      <w:r w:rsidR="00722C1E" w:rsidRPr="00E82098">
        <w:rPr>
          <w:rFonts w:ascii="Bookman Old Style" w:hAnsi="Bookman Old Style" w:cs="Times New Roman CYR"/>
          <w:lang w:val="uk-UA"/>
        </w:rPr>
        <w:t>8</w:t>
      </w:r>
      <w:r w:rsidR="00F8300A" w:rsidRPr="00E82098">
        <w:rPr>
          <w:rFonts w:ascii="Bookman Old Style" w:hAnsi="Bookman Old Style" w:cs="Times New Roman CYR"/>
          <w:lang w:val="uk-UA"/>
        </w:rPr>
        <w:t xml:space="preserve"> -2020 роки</w:t>
      </w:r>
      <w:r w:rsidR="00DB7136" w:rsidRPr="00E82098">
        <w:rPr>
          <w:rFonts w:ascii="Bookman Old Style" w:hAnsi="Bookman Old Style" w:cs="Times New Roman CYR"/>
          <w:lang w:val="uk-UA"/>
        </w:rPr>
        <w:t xml:space="preserve"> (далі-Програма)</w:t>
      </w:r>
      <w:r w:rsidRPr="00E82098">
        <w:rPr>
          <w:rFonts w:ascii="Bookman Old Style" w:hAnsi="Bookman Old Style" w:cs="Times New Roman CYR"/>
          <w:lang w:val="uk-UA"/>
        </w:rPr>
        <w:t xml:space="preserve">, затвердженої рішенням сесії Овруцької міської ради від 07.12.2017 року №77 зі змінами внесеними рішенням сесії Овруцької міської ради від 15.11.2018 року №860, виклавши її в новій редакції,  </w:t>
      </w:r>
      <w:r w:rsidR="00F8300A" w:rsidRPr="00E82098">
        <w:rPr>
          <w:rFonts w:ascii="Bookman Old Style" w:hAnsi="Bookman Old Style" w:cs="Times New Roman CYR"/>
          <w:lang w:val="uk-UA"/>
        </w:rPr>
        <w:t xml:space="preserve"> що додається</w:t>
      </w:r>
      <w:r w:rsidRPr="00E82098">
        <w:rPr>
          <w:rFonts w:ascii="Bookman Old Style" w:hAnsi="Bookman Old Style" w:cs="Times New Roman CYR"/>
          <w:lang w:val="uk-UA"/>
        </w:rPr>
        <w:t xml:space="preserve"> (додаток 1) </w:t>
      </w:r>
      <w:r w:rsidR="00F8300A" w:rsidRPr="00E82098">
        <w:rPr>
          <w:rFonts w:ascii="Bookman Old Style" w:hAnsi="Bookman Old Style" w:cs="Times New Roman CYR"/>
          <w:lang w:val="uk-UA"/>
        </w:rPr>
        <w:t>.</w:t>
      </w:r>
    </w:p>
    <w:p w:rsidR="00F8300A" w:rsidRPr="00E82098" w:rsidRDefault="005A71B9" w:rsidP="00C025E2">
      <w:pPr>
        <w:pStyle w:val="21"/>
        <w:widowControl w:val="0"/>
        <w:numPr>
          <w:ilvl w:val="0"/>
          <w:numId w:val="7"/>
        </w:numPr>
        <w:jc w:val="both"/>
        <w:rPr>
          <w:rFonts w:ascii="Bookman Old Style" w:hAnsi="Bookman Old Style" w:cs="Times New Roman CYR"/>
          <w:lang w:val="uk-UA"/>
        </w:rPr>
      </w:pPr>
      <w:r w:rsidRPr="00E82098">
        <w:rPr>
          <w:rFonts w:ascii="Bookman Old Style" w:hAnsi="Bookman Old Style" w:cs="Times New Roman CYR"/>
          <w:lang w:val="uk-UA"/>
        </w:rPr>
        <w:t>Відділу з гуманітарних питань</w:t>
      </w:r>
      <w:r w:rsidR="00F8300A" w:rsidRPr="00E82098">
        <w:rPr>
          <w:rFonts w:ascii="Bookman Old Style" w:hAnsi="Bookman Old Style" w:cs="Times New Roman CYR"/>
          <w:lang w:val="uk-UA"/>
        </w:rPr>
        <w:t xml:space="preserve"> </w:t>
      </w:r>
      <w:r w:rsidR="00DB7136" w:rsidRPr="00E82098">
        <w:rPr>
          <w:rFonts w:ascii="Bookman Old Style" w:hAnsi="Bookman Old Style" w:cs="Times New Roman CYR"/>
          <w:lang w:val="uk-UA"/>
        </w:rPr>
        <w:t xml:space="preserve">Овруцької міської ради </w:t>
      </w:r>
      <w:r w:rsidR="00F8300A" w:rsidRPr="00E82098">
        <w:rPr>
          <w:rFonts w:ascii="Bookman Old Style" w:hAnsi="Bookman Old Style" w:cs="Times New Roman CYR"/>
          <w:lang w:val="uk-UA"/>
        </w:rPr>
        <w:t xml:space="preserve">забезпечити </w:t>
      </w:r>
      <w:r w:rsidR="00DB7136" w:rsidRPr="00E82098">
        <w:rPr>
          <w:rFonts w:ascii="Bookman Old Style" w:hAnsi="Bookman Old Style" w:cs="Times New Roman CYR"/>
          <w:lang w:val="uk-UA"/>
        </w:rPr>
        <w:t xml:space="preserve">контроль за </w:t>
      </w:r>
      <w:r w:rsidR="00F8300A" w:rsidRPr="00E82098">
        <w:rPr>
          <w:rFonts w:ascii="Bookman Old Style" w:hAnsi="Bookman Old Style" w:cs="Times New Roman CYR"/>
          <w:lang w:val="uk-UA"/>
        </w:rPr>
        <w:t>виконання</w:t>
      </w:r>
      <w:r w:rsidRPr="00E82098">
        <w:rPr>
          <w:rFonts w:ascii="Bookman Old Style" w:hAnsi="Bookman Old Style" w:cs="Times New Roman CYR"/>
          <w:lang w:val="uk-UA"/>
        </w:rPr>
        <w:t xml:space="preserve"> заходів Програми</w:t>
      </w:r>
      <w:r w:rsidR="00A608C4">
        <w:rPr>
          <w:rFonts w:ascii="Bookman Old Style" w:hAnsi="Bookman Old Style" w:cs="Times New Roman CYR"/>
          <w:lang w:val="uk-UA"/>
        </w:rPr>
        <w:t xml:space="preserve"> та щоквартально надати інформацію про хід виконання даної програми до міської ради.</w:t>
      </w:r>
    </w:p>
    <w:p w:rsidR="00F8300A" w:rsidRPr="00E82098" w:rsidRDefault="00F8300A" w:rsidP="00B64B4C">
      <w:pPr>
        <w:pStyle w:val="ab"/>
        <w:numPr>
          <w:ilvl w:val="0"/>
          <w:numId w:val="7"/>
        </w:numPr>
        <w:jc w:val="both"/>
        <w:rPr>
          <w:rFonts w:ascii="Bookman Old Style" w:hAnsi="Bookman Old Style"/>
          <w:sz w:val="28"/>
          <w:szCs w:val="28"/>
          <w:lang w:val="uk-UA"/>
        </w:rPr>
      </w:pPr>
      <w:r w:rsidRPr="00E82098">
        <w:rPr>
          <w:rFonts w:ascii="Bookman Old Style" w:hAnsi="Bookman Old Style"/>
          <w:lang w:val="uk-UA"/>
        </w:rPr>
        <w:t xml:space="preserve">Контроль за виконанням рішення покласти </w:t>
      </w:r>
      <w:r w:rsidR="00DB7136" w:rsidRPr="00E82098">
        <w:rPr>
          <w:rFonts w:ascii="Bookman Old Style" w:hAnsi="Bookman Old Style"/>
          <w:lang w:val="uk-UA"/>
        </w:rPr>
        <w:t>на</w:t>
      </w:r>
      <w:r w:rsidRPr="00E82098">
        <w:rPr>
          <w:rFonts w:ascii="Bookman Old Style" w:hAnsi="Bookman Old Style"/>
          <w:lang w:val="uk-UA"/>
        </w:rPr>
        <w:t xml:space="preserve"> постійну комісію з </w:t>
      </w:r>
      <w:r w:rsidR="00722C1E" w:rsidRPr="00E82098">
        <w:rPr>
          <w:rFonts w:ascii="Bookman Old Style" w:hAnsi="Bookman Old Style"/>
          <w:bCs/>
          <w:lang w:val="uk-UA"/>
        </w:rPr>
        <w:t>гуманітарних питань, освіти, медицини, культури, фізичного виховання та соціального захисту населення</w:t>
      </w:r>
      <w:r w:rsidR="00CB63AD" w:rsidRPr="00E82098">
        <w:rPr>
          <w:rFonts w:ascii="Bookman Old Style" w:hAnsi="Bookman Old Style"/>
          <w:bCs/>
          <w:lang w:val="uk-UA"/>
        </w:rPr>
        <w:t xml:space="preserve"> та начальника відділу з гуманітарних питань Сергійчука М.М.</w:t>
      </w:r>
    </w:p>
    <w:p w:rsidR="00DB7136" w:rsidRPr="00E82098" w:rsidRDefault="00DB7136" w:rsidP="00DB7136">
      <w:pPr>
        <w:pStyle w:val="ab"/>
        <w:ind w:left="1776"/>
        <w:jc w:val="both"/>
        <w:rPr>
          <w:rFonts w:ascii="Bookman Old Style" w:hAnsi="Bookman Old Style"/>
          <w:sz w:val="28"/>
          <w:szCs w:val="28"/>
          <w:lang w:val="uk-UA"/>
        </w:rPr>
      </w:pPr>
    </w:p>
    <w:p w:rsidR="00F8300A" w:rsidRPr="00E82098" w:rsidRDefault="00F8300A" w:rsidP="00FF0D1B">
      <w:pPr>
        <w:pStyle w:val="21"/>
        <w:widowControl w:val="0"/>
        <w:rPr>
          <w:rFonts w:ascii="Bookman Old Style" w:hAnsi="Bookman Old Style" w:cs="Times New Roman CYR"/>
          <w:sz w:val="28"/>
          <w:szCs w:val="28"/>
          <w:lang w:val="uk-UA"/>
        </w:rPr>
      </w:pPr>
    </w:p>
    <w:p w:rsidR="00F8300A" w:rsidRPr="00E82098" w:rsidRDefault="00F8300A" w:rsidP="00FF0D1B">
      <w:pPr>
        <w:pStyle w:val="21"/>
        <w:widowControl w:val="0"/>
        <w:ind w:left="720"/>
        <w:rPr>
          <w:rFonts w:ascii="Bookman Old Style" w:hAnsi="Bookman Old Style" w:cs="Times New Roman CYR"/>
          <w:sz w:val="28"/>
          <w:szCs w:val="28"/>
          <w:lang w:val="uk-UA"/>
        </w:rPr>
      </w:pPr>
    </w:p>
    <w:p w:rsidR="00F8300A" w:rsidRPr="00E82098" w:rsidRDefault="00E82098" w:rsidP="00FF0D1B">
      <w:pPr>
        <w:pStyle w:val="21"/>
        <w:widowControl w:val="0"/>
        <w:ind w:left="720"/>
        <w:rPr>
          <w:rFonts w:ascii="Bookman Old Style" w:hAnsi="Bookman Old Style" w:cs="Times New Roman CYR"/>
          <w:lang w:val="uk-UA"/>
        </w:rPr>
      </w:pPr>
      <w:r w:rsidRPr="00E82098">
        <w:rPr>
          <w:rFonts w:ascii="Bookman Old Style" w:hAnsi="Bookman Old Style" w:cs="Times New Roman CYR"/>
          <w:lang w:val="uk-UA"/>
        </w:rPr>
        <w:t xml:space="preserve">                </w:t>
      </w:r>
      <w:r w:rsidR="00F8300A" w:rsidRPr="00E82098">
        <w:rPr>
          <w:rFonts w:ascii="Bookman Old Style" w:hAnsi="Bookman Old Style" w:cs="Times New Roman CYR"/>
          <w:lang w:val="uk-UA"/>
        </w:rPr>
        <w:t xml:space="preserve">Міський голова </w:t>
      </w:r>
      <w:r w:rsidR="00F8300A" w:rsidRPr="00E82098">
        <w:rPr>
          <w:rFonts w:ascii="Bookman Old Style" w:hAnsi="Bookman Old Style" w:cs="Times New Roman CYR"/>
          <w:lang w:val="uk-UA"/>
        </w:rPr>
        <w:tab/>
      </w:r>
      <w:r w:rsidR="00F8300A" w:rsidRPr="00E82098">
        <w:rPr>
          <w:rFonts w:ascii="Bookman Old Style" w:hAnsi="Bookman Old Style" w:cs="Times New Roman CYR"/>
          <w:lang w:val="uk-UA"/>
        </w:rPr>
        <w:tab/>
        <w:t xml:space="preserve"> </w:t>
      </w:r>
      <w:r w:rsidR="00F8300A" w:rsidRPr="00E82098">
        <w:rPr>
          <w:rFonts w:ascii="Bookman Old Style" w:hAnsi="Bookman Old Style" w:cs="Times New Roman CYR"/>
          <w:lang w:val="uk-UA"/>
        </w:rPr>
        <w:tab/>
      </w:r>
      <w:r w:rsidR="00722C1E" w:rsidRPr="00E82098">
        <w:rPr>
          <w:rFonts w:ascii="Bookman Old Style" w:hAnsi="Bookman Old Style" w:cs="Times New Roman CYR"/>
          <w:lang w:val="uk-UA"/>
        </w:rPr>
        <w:t xml:space="preserve">                                   </w:t>
      </w:r>
      <w:r w:rsidR="00F8300A" w:rsidRPr="00E82098">
        <w:rPr>
          <w:rFonts w:ascii="Bookman Old Style" w:hAnsi="Bookman Old Style" w:cs="Times New Roman CYR"/>
          <w:lang w:val="uk-UA"/>
        </w:rPr>
        <w:tab/>
      </w:r>
      <w:r w:rsidR="00F8300A" w:rsidRPr="00E82098">
        <w:rPr>
          <w:rFonts w:ascii="Bookman Old Style" w:hAnsi="Bookman Old Style" w:cs="Times New Roman CYR"/>
          <w:lang w:val="uk-UA"/>
        </w:rPr>
        <w:tab/>
      </w:r>
      <w:r w:rsidR="00114CE2" w:rsidRPr="00E82098">
        <w:rPr>
          <w:rFonts w:ascii="Bookman Old Style" w:hAnsi="Bookman Old Style" w:cs="Times New Roman CYR"/>
          <w:lang w:val="uk-UA"/>
        </w:rPr>
        <w:t>Коруд І.Я.</w:t>
      </w:r>
    </w:p>
    <w:p w:rsidR="00722C1E" w:rsidRPr="00E82098" w:rsidRDefault="00722C1E" w:rsidP="00FF0D1B">
      <w:pPr>
        <w:pStyle w:val="21"/>
        <w:widowControl w:val="0"/>
        <w:ind w:left="720"/>
        <w:rPr>
          <w:rFonts w:ascii="Bookman Old Style" w:hAnsi="Bookman Old Style" w:cs="Times New Roman CYR"/>
          <w:sz w:val="28"/>
          <w:szCs w:val="28"/>
          <w:lang w:val="uk-UA"/>
        </w:rPr>
      </w:pPr>
    </w:p>
    <w:p w:rsidR="00722C1E" w:rsidRPr="00E82098" w:rsidRDefault="00722C1E" w:rsidP="00FF0D1B">
      <w:pPr>
        <w:pStyle w:val="21"/>
        <w:widowControl w:val="0"/>
        <w:ind w:left="720"/>
        <w:rPr>
          <w:rFonts w:ascii="Bookman Old Style" w:hAnsi="Bookman Old Style" w:cs="Times New Roman CYR"/>
          <w:sz w:val="28"/>
          <w:szCs w:val="28"/>
          <w:lang w:val="uk-UA"/>
        </w:rPr>
      </w:pPr>
    </w:p>
    <w:p w:rsidR="00722C1E" w:rsidRPr="00E82098" w:rsidRDefault="00722C1E" w:rsidP="00FF0D1B">
      <w:pPr>
        <w:pStyle w:val="21"/>
        <w:widowControl w:val="0"/>
        <w:ind w:left="720"/>
        <w:rPr>
          <w:rFonts w:ascii="Bookman Old Style" w:hAnsi="Bookman Old Style" w:cs="Times New Roman CYR"/>
          <w:sz w:val="28"/>
          <w:szCs w:val="28"/>
          <w:lang w:val="uk-UA"/>
        </w:rPr>
      </w:pPr>
    </w:p>
    <w:p w:rsidR="00722C1E" w:rsidRPr="00E82098" w:rsidRDefault="00722C1E" w:rsidP="00FF0D1B">
      <w:pPr>
        <w:pStyle w:val="21"/>
        <w:widowControl w:val="0"/>
        <w:ind w:left="720"/>
        <w:rPr>
          <w:rFonts w:ascii="Bookman Old Style" w:hAnsi="Bookman Old Style" w:cs="Times New Roman CYR"/>
          <w:sz w:val="28"/>
          <w:szCs w:val="28"/>
          <w:lang w:val="uk-UA"/>
        </w:rPr>
      </w:pPr>
    </w:p>
    <w:p w:rsidR="00F8300A" w:rsidRPr="00E82098" w:rsidRDefault="00F8300A" w:rsidP="00FF0D1B">
      <w:pPr>
        <w:pStyle w:val="21"/>
        <w:widowControl w:val="0"/>
        <w:ind w:left="720"/>
        <w:rPr>
          <w:rFonts w:ascii="Bookman Old Style" w:hAnsi="Bookman Old Style" w:cs="Times New Roman CYR"/>
          <w:sz w:val="28"/>
          <w:szCs w:val="28"/>
          <w:lang w:val="uk-UA"/>
        </w:rPr>
      </w:pPr>
    </w:p>
    <w:p w:rsidR="00722C1E" w:rsidRPr="00E82098" w:rsidRDefault="00722C1E" w:rsidP="00722C1E">
      <w:pPr>
        <w:keepNext/>
        <w:jc w:val="center"/>
        <w:outlineLvl w:val="4"/>
        <w:rPr>
          <w:rFonts w:ascii="Bookman Old Style" w:hAnsi="Bookman Old Style"/>
          <w:bCs/>
          <w:lang w:val="uk-UA"/>
        </w:rPr>
      </w:pPr>
    </w:p>
    <w:p w:rsidR="00722C1E" w:rsidRPr="00E82098" w:rsidRDefault="00722C1E" w:rsidP="00722C1E">
      <w:pPr>
        <w:jc w:val="center"/>
        <w:rPr>
          <w:rFonts w:ascii="Bookman Old Style" w:hAnsi="Bookman Old Style"/>
          <w:lang w:val="uk-UA"/>
        </w:rPr>
      </w:pPr>
    </w:p>
    <w:p w:rsidR="00F8300A" w:rsidRPr="00E82098" w:rsidRDefault="00F8300A" w:rsidP="00FF0D1B">
      <w:pPr>
        <w:pStyle w:val="21"/>
        <w:widowControl w:val="0"/>
        <w:rPr>
          <w:rFonts w:ascii="Bookman Old Style" w:hAnsi="Bookman Old Style" w:cs="Times New Roman CYR"/>
          <w:sz w:val="40"/>
          <w:szCs w:val="40"/>
          <w:lang w:val="uk-UA"/>
        </w:rPr>
      </w:pPr>
    </w:p>
    <w:p w:rsidR="00F8300A" w:rsidRPr="00E82098" w:rsidRDefault="00F8300A" w:rsidP="00FF0D1B">
      <w:pPr>
        <w:pStyle w:val="21"/>
        <w:widowControl w:val="0"/>
        <w:rPr>
          <w:rFonts w:ascii="Bookman Old Style" w:hAnsi="Bookman Old Style" w:cs="Times New Roman CYR"/>
          <w:b/>
          <w:bCs/>
          <w:sz w:val="28"/>
          <w:szCs w:val="28"/>
          <w:lang w:val="uk-UA"/>
        </w:rPr>
      </w:pPr>
    </w:p>
    <w:p w:rsidR="00DB7136" w:rsidRPr="00E82098" w:rsidRDefault="00DB7136" w:rsidP="00FF0D1B">
      <w:pPr>
        <w:pStyle w:val="21"/>
        <w:widowControl w:val="0"/>
        <w:rPr>
          <w:rFonts w:ascii="Bookman Old Style" w:hAnsi="Bookman Old Style" w:cs="Times New Roman CYR"/>
          <w:b/>
          <w:bCs/>
          <w:sz w:val="28"/>
          <w:szCs w:val="28"/>
          <w:lang w:val="uk-UA"/>
        </w:rPr>
      </w:pPr>
    </w:p>
    <w:p w:rsidR="00DB7136" w:rsidRPr="00E82098" w:rsidRDefault="00DB7136" w:rsidP="00FF0D1B">
      <w:pPr>
        <w:pStyle w:val="21"/>
        <w:widowControl w:val="0"/>
        <w:rPr>
          <w:rFonts w:ascii="Bookman Old Style" w:hAnsi="Bookman Old Style" w:cs="Times New Roman CYR"/>
          <w:b/>
          <w:bCs/>
          <w:sz w:val="28"/>
          <w:szCs w:val="28"/>
          <w:lang w:val="uk-UA"/>
        </w:rPr>
      </w:pPr>
    </w:p>
    <w:p w:rsidR="00F8300A" w:rsidRPr="00E82098" w:rsidRDefault="00F8300A" w:rsidP="00FF0D1B">
      <w:pPr>
        <w:pStyle w:val="21"/>
        <w:widowControl w:val="0"/>
        <w:rPr>
          <w:rFonts w:ascii="Bookman Old Style" w:hAnsi="Bookman Old Style" w:cs="Times New Roman CYR"/>
          <w:b/>
          <w:bCs/>
          <w:sz w:val="28"/>
          <w:szCs w:val="28"/>
          <w:lang w:val="uk-UA"/>
        </w:rPr>
      </w:pPr>
    </w:p>
    <w:p w:rsidR="00F8300A" w:rsidRPr="00E82098" w:rsidRDefault="00F8300A" w:rsidP="002B3C22">
      <w:pPr>
        <w:pStyle w:val="1"/>
        <w:ind w:left="5664" w:firstLine="708"/>
        <w:rPr>
          <w:rFonts w:ascii="Bookman Old Style" w:hAnsi="Bookman Old Style"/>
          <w:sz w:val="24"/>
          <w:szCs w:val="24"/>
        </w:rPr>
      </w:pPr>
      <w:r w:rsidRPr="00E82098">
        <w:rPr>
          <w:rFonts w:ascii="Bookman Old Style" w:hAnsi="Bookman Old Style"/>
          <w:sz w:val="24"/>
          <w:szCs w:val="24"/>
        </w:rPr>
        <w:t xml:space="preserve">Додаток </w:t>
      </w:r>
      <w:r w:rsidR="00DB7136" w:rsidRPr="00E82098">
        <w:rPr>
          <w:rFonts w:ascii="Bookman Old Style" w:hAnsi="Bookman Old Style"/>
          <w:sz w:val="24"/>
          <w:szCs w:val="24"/>
        </w:rPr>
        <w:t>№1</w:t>
      </w:r>
    </w:p>
    <w:p w:rsidR="00F8300A" w:rsidRPr="00E82098" w:rsidRDefault="00F8300A" w:rsidP="002B3C22">
      <w:pPr>
        <w:pStyle w:val="1"/>
        <w:ind w:left="6372"/>
        <w:rPr>
          <w:rFonts w:ascii="Bookman Old Style" w:hAnsi="Bookman Old Style"/>
          <w:sz w:val="24"/>
          <w:szCs w:val="24"/>
        </w:rPr>
      </w:pPr>
      <w:r w:rsidRPr="00E82098">
        <w:rPr>
          <w:rFonts w:ascii="Bookman Old Style" w:hAnsi="Bookman Old Style"/>
          <w:sz w:val="24"/>
          <w:szCs w:val="24"/>
        </w:rPr>
        <w:t>до рішення міської  ради</w:t>
      </w:r>
    </w:p>
    <w:p w:rsidR="00F8300A" w:rsidRDefault="00722C1E" w:rsidP="002B3C22">
      <w:pPr>
        <w:ind w:left="6372"/>
        <w:rPr>
          <w:rFonts w:ascii="Bookman Old Style" w:hAnsi="Bookman Old Style"/>
          <w:lang w:val="uk-UA"/>
        </w:rPr>
      </w:pPr>
      <w:r w:rsidRPr="00E82098">
        <w:rPr>
          <w:rFonts w:ascii="Bookman Old Style" w:hAnsi="Bookman Old Style"/>
          <w:lang w:val="uk-UA"/>
        </w:rPr>
        <w:t>від</w:t>
      </w:r>
      <w:r w:rsidR="00E82098" w:rsidRPr="00E82098">
        <w:rPr>
          <w:rFonts w:ascii="Bookman Old Style" w:hAnsi="Bookman Old Style"/>
          <w:lang w:val="uk-UA"/>
        </w:rPr>
        <w:t xml:space="preserve"> 16.04.</w:t>
      </w:r>
      <w:r w:rsidR="00DB7136" w:rsidRPr="00E82098">
        <w:rPr>
          <w:rFonts w:ascii="Bookman Old Style" w:hAnsi="Bookman Old Style"/>
          <w:lang w:val="uk-UA"/>
        </w:rPr>
        <w:t>2019</w:t>
      </w:r>
      <w:r w:rsidR="00E82098" w:rsidRPr="00E82098">
        <w:rPr>
          <w:rFonts w:ascii="Bookman Old Style" w:hAnsi="Bookman Old Style"/>
          <w:lang w:val="uk-UA"/>
        </w:rPr>
        <w:t>р.</w:t>
      </w:r>
      <w:r w:rsidR="00F8300A" w:rsidRPr="00E82098">
        <w:rPr>
          <w:rFonts w:ascii="Bookman Old Style" w:hAnsi="Bookman Old Style"/>
          <w:lang w:val="uk-UA"/>
        </w:rPr>
        <w:t xml:space="preserve"> №</w:t>
      </w:r>
      <w:r w:rsidR="00A608C4">
        <w:rPr>
          <w:rFonts w:ascii="Bookman Old Style" w:hAnsi="Bookman Old Style"/>
          <w:lang w:val="uk-UA"/>
        </w:rPr>
        <w:t xml:space="preserve">1210 </w:t>
      </w:r>
    </w:p>
    <w:p w:rsidR="006A3645" w:rsidRPr="00E82098" w:rsidRDefault="006A3645" w:rsidP="002B3C22">
      <w:pPr>
        <w:ind w:left="6372"/>
        <w:rPr>
          <w:rFonts w:ascii="Bookman Old Style" w:hAnsi="Bookman Old Style"/>
          <w:lang w:val="uk-UA"/>
        </w:rPr>
      </w:pP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ПРОГРАМА</w:t>
      </w:r>
    </w:p>
    <w:p w:rsidR="00F8300A" w:rsidRPr="00E82098" w:rsidRDefault="00F8300A" w:rsidP="002B3C22">
      <w:pPr>
        <w:jc w:val="center"/>
        <w:rPr>
          <w:rFonts w:ascii="Bookman Old Style" w:hAnsi="Bookman Old Style"/>
          <w:lang w:val="uk-UA"/>
        </w:rPr>
      </w:pPr>
      <w:r w:rsidRPr="00E82098">
        <w:rPr>
          <w:rFonts w:ascii="Bookman Old Style" w:hAnsi="Bookman Old Style"/>
          <w:lang w:val="uk-UA"/>
        </w:rPr>
        <w:t xml:space="preserve"> розвитку фізичної культури і спорту </w:t>
      </w:r>
      <w:r w:rsidR="00701074" w:rsidRPr="00E82098">
        <w:rPr>
          <w:rFonts w:ascii="Bookman Old Style" w:hAnsi="Bookman Old Style"/>
          <w:lang w:val="uk-UA"/>
        </w:rPr>
        <w:t xml:space="preserve">у </w:t>
      </w:r>
      <w:r w:rsidR="00114CE2" w:rsidRPr="00E82098">
        <w:rPr>
          <w:rFonts w:ascii="Bookman Old Style" w:hAnsi="Bookman Old Style"/>
          <w:lang w:val="uk-UA"/>
        </w:rPr>
        <w:t xml:space="preserve">Овруцькій міській раді </w:t>
      </w:r>
      <w:r w:rsidRPr="00E82098">
        <w:rPr>
          <w:rFonts w:ascii="Bookman Old Style" w:hAnsi="Bookman Old Style"/>
          <w:lang w:val="uk-UA"/>
        </w:rPr>
        <w:t xml:space="preserve"> на 201</w:t>
      </w:r>
      <w:r w:rsidR="00701074" w:rsidRPr="00E82098">
        <w:rPr>
          <w:rFonts w:ascii="Bookman Old Style" w:hAnsi="Bookman Old Style"/>
          <w:lang w:val="uk-UA"/>
        </w:rPr>
        <w:t>8</w:t>
      </w:r>
      <w:r w:rsidRPr="00E82098">
        <w:rPr>
          <w:rFonts w:ascii="Bookman Old Style" w:hAnsi="Bookman Old Style"/>
          <w:lang w:val="uk-UA"/>
        </w:rPr>
        <w:t>-2020 роки</w:t>
      </w:r>
    </w:p>
    <w:p w:rsidR="00F8300A" w:rsidRPr="00E82098" w:rsidRDefault="00F8300A" w:rsidP="002B3C22">
      <w:pPr>
        <w:pStyle w:val="ad"/>
        <w:ind w:firstLine="708"/>
        <w:jc w:val="both"/>
        <w:rPr>
          <w:rFonts w:ascii="Bookman Old Style" w:hAnsi="Bookman Old Style"/>
          <w:bdr w:val="none" w:sz="0" w:space="0" w:color="auto" w:frame="1"/>
          <w:lang w:val="uk-UA"/>
        </w:rPr>
      </w:pPr>
    </w:p>
    <w:p w:rsidR="00F8300A" w:rsidRPr="00E82098" w:rsidRDefault="00F8300A" w:rsidP="002B3C22">
      <w:pPr>
        <w:pStyle w:val="ad"/>
        <w:ind w:firstLine="708"/>
        <w:jc w:val="both"/>
        <w:rPr>
          <w:rFonts w:ascii="Bookman Old Style" w:hAnsi="Bookman Old Style"/>
          <w:lang w:val="uk-UA"/>
        </w:rPr>
      </w:pPr>
      <w:r w:rsidRPr="00E82098">
        <w:rPr>
          <w:rFonts w:ascii="Bookman Old Style" w:hAnsi="Bookman Old Style"/>
          <w:bdr w:val="none" w:sz="0" w:space="0" w:color="auto" w:frame="1"/>
          <w:lang w:val="uk-UA"/>
        </w:rPr>
        <w:t xml:space="preserve">Стан здоров'я та спосіб життя населення </w:t>
      </w:r>
      <w:r w:rsidR="00D43A83" w:rsidRPr="00E82098">
        <w:rPr>
          <w:rFonts w:ascii="Bookman Old Style" w:hAnsi="Bookman Old Style"/>
          <w:bdr w:val="none" w:sz="0" w:space="0" w:color="auto" w:frame="1"/>
          <w:lang w:val="uk-UA"/>
        </w:rPr>
        <w:t>ОТГ</w:t>
      </w:r>
      <w:r w:rsidRPr="00E82098">
        <w:rPr>
          <w:rFonts w:ascii="Bookman Old Style" w:hAnsi="Bookman Old Style"/>
          <w:bdr w:val="none" w:sz="0" w:space="0" w:color="auto" w:frame="1"/>
          <w:lang w:val="uk-UA"/>
        </w:rPr>
        <w:t xml:space="preserve"> потребує окремої уваги. Демографічна криза є загрозливим фактором для її майбутнього.</w:t>
      </w:r>
    </w:p>
    <w:p w:rsidR="00F8300A" w:rsidRPr="00E82098" w:rsidRDefault="00F8300A" w:rsidP="002B3C22">
      <w:pPr>
        <w:pStyle w:val="ad"/>
        <w:ind w:firstLine="708"/>
        <w:jc w:val="both"/>
        <w:rPr>
          <w:rFonts w:ascii="Bookman Old Style" w:hAnsi="Bookman Old Style"/>
          <w:lang w:val="uk-UA"/>
        </w:rPr>
      </w:pPr>
      <w:r w:rsidRPr="00E82098">
        <w:rPr>
          <w:rFonts w:ascii="Bookman Old Style" w:hAnsi="Bookman Old Style"/>
          <w:bdr w:val="none" w:sz="0" w:space="0" w:color="auto" w:frame="1"/>
          <w:lang w:val="uk-UA"/>
        </w:rPr>
        <w:t>Нині кожна п'ята дитина народжується з відхиленнями в стані здоров'я. У 90% школярів діагностують різні захворювання. Значно зросла частота порушень постави у дітей.</w:t>
      </w:r>
    </w:p>
    <w:p w:rsidR="00F8300A" w:rsidRPr="00E82098" w:rsidRDefault="00F8300A" w:rsidP="002B3C22">
      <w:pPr>
        <w:pStyle w:val="ad"/>
        <w:ind w:firstLine="708"/>
        <w:jc w:val="both"/>
        <w:rPr>
          <w:rFonts w:ascii="Bookman Old Style" w:hAnsi="Bookman Old Style"/>
          <w:lang w:val="uk-UA"/>
        </w:rPr>
      </w:pPr>
      <w:r w:rsidRPr="00E82098">
        <w:rPr>
          <w:rFonts w:ascii="Bookman Old Style" w:hAnsi="Bookman Old Style"/>
          <w:bdr w:val="none" w:sz="0" w:space="0" w:color="auto" w:frame="1"/>
          <w:lang w:val="uk-UA"/>
        </w:rPr>
        <w:t>Україна програє багатьом розвинутим країнам світу за тривалістю трудової і творчої активності людей – у середньому на 30 років. У більшості громадян після 40 років відчутні суттєві проблеми із здоров'ям, що після 50-річного віку кардинально заважають трудовій активності та нормальному життю. У громадян різко прогресують хронічні хвороби серця, гіпертонія, неврози, остеопороз, артрити, ожиріння тощо. Високий рівень захворюваності на розлади психіки і поведінки є наслідком вживання алкогольних напоїв, наркотичних та інших психо</w:t>
      </w:r>
      <w:r w:rsidR="00614DE6" w:rsidRPr="00E82098">
        <w:rPr>
          <w:rFonts w:ascii="Bookman Old Style" w:hAnsi="Bookman Old Style"/>
          <w:bdr w:val="none" w:sz="0" w:space="0" w:color="auto" w:frame="1"/>
        </w:rPr>
        <w:t>-</w:t>
      </w:r>
      <w:r w:rsidRPr="00E82098">
        <w:rPr>
          <w:rFonts w:ascii="Bookman Old Style" w:hAnsi="Bookman Old Style"/>
          <w:bdr w:val="none" w:sz="0" w:space="0" w:color="auto" w:frame="1"/>
          <w:lang w:val="uk-UA"/>
        </w:rPr>
        <w:t>активних речовин, особливо в молодіжному середовищі.</w:t>
      </w:r>
      <w:r w:rsidRPr="00E82098">
        <w:rPr>
          <w:rFonts w:ascii="Bookman Old Style" w:hAnsi="Bookman Old Style"/>
          <w:lang w:val="uk-UA"/>
        </w:rPr>
        <w:t xml:space="preserve"> </w:t>
      </w:r>
    </w:p>
    <w:p w:rsidR="00F8300A" w:rsidRPr="00E82098" w:rsidRDefault="00F8300A" w:rsidP="00850E05">
      <w:pPr>
        <w:pStyle w:val="ad"/>
        <w:ind w:right="141" w:firstLine="708"/>
        <w:jc w:val="both"/>
        <w:rPr>
          <w:rFonts w:ascii="Bookman Old Style" w:hAnsi="Bookman Old Style"/>
          <w:lang w:val="uk-UA"/>
        </w:rPr>
      </w:pPr>
      <w:r w:rsidRPr="00E82098">
        <w:rPr>
          <w:rFonts w:ascii="Bookman Old Style" w:hAnsi="Bookman Old Style"/>
          <w:lang w:val="uk-UA"/>
        </w:rPr>
        <w:t>Дуже гостро відчувається проблема залучення різних верств населення до занять фізичною культурою та спортом, порівняно з європейськими країнами в Україні залучено лише близько 15 % населення, що безпосередньо впливає на здоров’я та довголіття нації.</w:t>
      </w:r>
    </w:p>
    <w:p w:rsidR="00F8300A" w:rsidRPr="00E82098" w:rsidRDefault="00F8300A" w:rsidP="002B3C22">
      <w:pPr>
        <w:pStyle w:val="ad"/>
        <w:ind w:firstLine="708"/>
        <w:jc w:val="both"/>
        <w:rPr>
          <w:rFonts w:ascii="Bookman Old Style" w:hAnsi="Bookman Old Style"/>
          <w:bdr w:val="none" w:sz="0" w:space="0" w:color="auto" w:frame="1"/>
          <w:lang w:val="uk-UA"/>
        </w:rPr>
      </w:pPr>
      <w:r w:rsidRPr="00E82098">
        <w:rPr>
          <w:rFonts w:ascii="Bookman Old Style" w:hAnsi="Bookman Old Style"/>
          <w:bdr w:val="none" w:sz="0" w:space="0" w:color="auto" w:frame="1"/>
          <w:lang w:val="uk-UA"/>
        </w:rPr>
        <w:t>Дотепер в українському суспільстві не сформовано сталих традицій та мотивацій щодо фізичного виховання і масового спорту як важливого чинника фізичного та соціального благополуччя, поліпшення стану здоров’я, ведення здорового способу життя і подовження його тривалості.</w:t>
      </w:r>
    </w:p>
    <w:p w:rsidR="00F8300A" w:rsidRPr="00E82098" w:rsidRDefault="00F8300A" w:rsidP="002B3C22">
      <w:pPr>
        <w:ind w:firstLine="708"/>
        <w:jc w:val="both"/>
        <w:rPr>
          <w:rFonts w:ascii="Bookman Old Style" w:hAnsi="Bookman Old Style"/>
          <w:lang w:val="uk-UA"/>
        </w:rPr>
      </w:pPr>
      <w:r w:rsidRPr="00E82098">
        <w:rPr>
          <w:rFonts w:ascii="Bookman Old Style" w:hAnsi="Bookman Old Style"/>
          <w:lang w:val="uk-UA"/>
        </w:rPr>
        <w:t>Активна пропаганда фізичної культури та занять спортом вплине на загальний стан здоров’я населення, розвиток фізичних та морально-вольових здібностей.</w:t>
      </w:r>
    </w:p>
    <w:p w:rsidR="00F8300A" w:rsidRPr="00E82098" w:rsidRDefault="00F8300A" w:rsidP="002B3C22">
      <w:pPr>
        <w:ind w:firstLine="708"/>
        <w:jc w:val="both"/>
        <w:rPr>
          <w:rFonts w:ascii="Bookman Old Style" w:hAnsi="Bookman Old Style"/>
          <w:lang w:val="uk-UA"/>
        </w:rPr>
      </w:pPr>
      <w:r w:rsidRPr="00E82098">
        <w:rPr>
          <w:rFonts w:ascii="Bookman Old Style" w:hAnsi="Bookman Old Style"/>
          <w:bdr w:val="none" w:sz="0" w:space="0" w:color="auto" w:frame="1"/>
          <w:lang w:val="uk-UA"/>
        </w:rPr>
        <w:t xml:space="preserve">За таких умов пріоритетним напрямом гуманітарної політики </w:t>
      </w:r>
      <w:r w:rsidR="00D43A83" w:rsidRPr="00E82098">
        <w:rPr>
          <w:rFonts w:ascii="Bookman Old Style" w:hAnsi="Bookman Old Style"/>
          <w:bdr w:val="none" w:sz="0" w:space="0" w:color="auto" w:frame="1"/>
          <w:lang w:val="uk-UA"/>
        </w:rPr>
        <w:t>ОТГ</w:t>
      </w:r>
      <w:r w:rsidRPr="00E82098">
        <w:rPr>
          <w:rFonts w:ascii="Bookman Old Style" w:hAnsi="Bookman Old Style"/>
          <w:bdr w:val="none" w:sz="0" w:space="0" w:color="auto" w:frame="1"/>
          <w:lang w:val="uk-UA"/>
        </w:rPr>
        <w:t xml:space="preserve"> має стати розвиток сфери фізичної культури і спорту, що дасть можливість забезпечити оптимальну рухову активність кожної людини впродовж усього життя, створити умови для організації змістовного дозвілля і максимальної реалізації здібностей людини. Важливим є удосконалення форм залучення різних груп населення незалежно від статі, віку та соціального статусу до регулярних і повноцінних занять фізичною культурою і спортом, </w:t>
      </w:r>
      <w:r w:rsidRPr="00E82098">
        <w:rPr>
          <w:rFonts w:ascii="Bookman Old Style" w:hAnsi="Bookman Old Style"/>
          <w:lang w:val="uk-UA"/>
        </w:rPr>
        <w:t>удосконалення організаційного підходу до проведення фізкультурно-оздоровчої та спортивно-масової роботи в навчальних закладах, підтримки та поліпшення роботи дитячо-юнацьких спортивних шкіл (далі - ДЮСШ), забезпечення умов розвитку олімпійських, пара</w:t>
      </w:r>
      <w:r w:rsidR="00614DE6" w:rsidRPr="00E82098">
        <w:rPr>
          <w:rFonts w:ascii="Bookman Old Style" w:hAnsi="Bookman Old Style"/>
          <w:lang w:val="uk-UA"/>
        </w:rPr>
        <w:t>о</w:t>
      </w:r>
      <w:r w:rsidRPr="00E82098">
        <w:rPr>
          <w:rFonts w:ascii="Bookman Old Style" w:hAnsi="Bookman Old Style"/>
          <w:lang w:val="uk-UA"/>
        </w:rPr>
        <w:t>лімпійських, дефлімпійських та неолімпійських видів спорту, збереження та розвиток матеріально-технічної бази, потребує прийняття цієї програми.</w:t>
      </w:r>
    </w:p>
    <w:p w:rsidR="00F8300A"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 xml:space="preserve">Для ефективної реалізації Закону України «Про фізичну культуру і спорт» необхідно сконцентрувати зусилля органів місцевого самоврядування, громадських організацій фізкультурно-спортивної спрямованості, інших суб’єктів сфери фізичної культури та спорту із залученням бюджетних (усіх рівнів) та спонсорських коштів для виконання пріоритетних завдань. </w:t>
      </w:r>
    </w:p>
    <w:p w:rsidR="00F8300A" w:rsidRPr="00E82098" w:rsidRDefault="00F8300A" w:rsidP="002B3C22">
      <w:pPr>
        <w:ind w:firstLine="708"/>
        <w:jc w:val="both"/>
        <w:rPr>
          <w:rFonts w:ascii="Bookman Old Style" w:hAnsi="Bookman Old Style"/>
          <w:lang w:val="uk-UA"/>
        </w:rPr>
      </w:pPr>
      <w:r w:rsidRPr="00E82098">
        <w:rPr>
          <w:rFonts w:ascii="Bookman Old Style" w:hAnsi="Bookman Old Style"/>
          <w:lang w:val="uk-UA"/>
        </w:rPr>
        <w:t>Програма розвитку фізичної культури і спорту</w:t>
      </w:r>
      <w:r w:rsidR="00D43A83" w:rsidRPr="00E82098">
        <w:rPr>
          <w:rFonts w:ascii="Bookman Old Style" w:hAnsi="Bookman Old Style"/>
          <w:lang w:val="uk-UA"/>
        </w:rPr>
        <w:t xml:space="preserve"> у Овруцькій міській раді н</w:t>
      </w:r>
      <w:r w:rsidR="00701074" w:rsidRPr="00E82098">
        <w:rPr>
          <w:rFonts w:ascii="Bookman Old Style" w:hAnsi="Bookman Old Style"/>
          <w:lang w:val="uk-UA"/>
        </w:rPr>
        <w:t>а 2018</w:t>
      </w:r>
      <w:r w:rsidRPr="00E82098">
        <w:rPr>
          <w:rFonts w:ascii="Bookman Old Style" w:hAnsi="Bookman Old Style"/>
          <w:lang w:val="uk-UA"/>
        </w:rPr>
        <w:t xml:space="preserve"> - 2020 роки, (далі – Програма) розроблена з метою створення умов для подальшого залучення широких верств населення до масового спорту, як важливої складової здорового способу життя, зміцнення здоров’я громадян, збереження, утримання та розвитку всіх ланок системи підготовки спортсменів високої кваліфікації, спорту </w:t>
      </w:r>
      <w:r w:rsidRPr="00E82098">
        <w:rPr>
          <w:rFonts w:ascii="Bookman Old Style" w:hAnsi="Bookman Old Style"/>
          <w:lang w:val="uk-UA"/>
        </w:rPr>
        <w:lastRenderedPageBreak/>
        <w:t>вищих досягнень, вдосконалення матеріально - спортивної бази і розрахована на 201</w:t>
      </w:r>
      <w:r w:rsidR="00701074" w:rsidRPr="00E82098">
        <w:rPr>
          <w:rFonts w:ascii="Bookman Old Style" w:hAnsi="Bookman Old Style"/>
          <w:lang w:val="uk-UA"/>
        </w:rPr>
        <w:t>8</w:t>
      </w:r>
      <w:r w:rsidRPr="00E82098">
        <w:rPr>
          <w:rFonts w:ascii="Bookman Old Style" w:hAnsi="Bookman Old Style"/>
          <w:lang w:val="uk-UA"/>
        </w:rPr>
        <w:t xml:space="preserve"> - 2020 роки.</w:t>
      </w:r>
    </w:p>
    <w:p w:rsidR="00F8300A" w:rsidRPr="00E82098" w:rsidRDefault="00F8300A" w:rsidP="002B3C22">
      <w:pPr>
        <w:rPr>
          <w:rFonts w:ascii="Bookman Old Style" w:hAnsi="Bookman Old Style"/>
          <w:b/>
          <w:bCs/>
          <w:highlight w:val="yellow"/>
          <w:u w:val="single"/>
          <w:lang w:val="uk-UA"/>
        </w:rPr>
      </w:pPr>
    </w:p>
    <w:p w:rsidR="00F8300A" w:rsidRPr="00E82098" w:rsidRDefault="00F8300A" w:rsidP="002B3C22">
      <w:pPr>
        <w:jc w:val="center"/>
        <w:rPr>
          <w:rFonts w:ascii="Bookman Old Style" w:hAnsi="Bookman Old Style"/>
          <w:b/>
          <w:bCs/>
          <w:u w:val="single"/>
          <w:lang w:val="uk-UA"/>
        </w:rPr>
      </w:pPr>
      <w:r w:rsidRPr="00E82098">
        <w:rPr>
          <w:rFonts w:ascii="Bookman Old Style" w:hAnsi="Bookman Old Style"/>
          <w:b/>
          <w:bCs/>
          <w:u w:val="single"/>
          <w:lang w:val="uk-UA"/>
        </w:rPr>
        <w:t>Мета Програми:</w:t>
      </w:r>
    </w:p>
    <w:p w:rsidR="00F8300A" w:rsidRPr="00E82098" w:rsidRDefault="00F8300A" w:rsidP="002B3C22">
      <w:pPr>
        <w:jc w:val="center"/>
        <w:rPr>
          <w:rFonts w:ascii="Bookman Old Style" w:hAnsi="Bookman Old Style"/>
          <w:b/>
          <w:bCs/>
          <w:u w:val="single"/>
          <w:lang w:val="uk-UA"/>
        </w:rPr>
      </w:pPr>
    </w:p>
    <w:p w:rsidR="00F8300A" w:rsidRPr="00E82098" w:rsidRDefault="00F8300A" w:rsidP="002B3C22">
      <w:pPr>
        <w:pStyle w:val="HTML"/>
        <w:ind w:firstLine="709"/>
        <w:jc w:val="both"/>
        <w:rPr>
          <w:rFonts w:ascii="Bookman Old Style" w:hAnsi="Bookman Old Style" w:cs="Times New Roman"/>
          <w:sz w:val="24"/>
          <w:szCs w:val="24"/>
          <w:lang w:val="uk-UA"/>
        </w:rPr>
      </w:pPr>
      <w:r w:rsidRPr="00E82098">
        <w:rPr>
          <w:rFonts w:ascii="Bookman Old Style" w:hAnsi="Bookman Old Style" w:cs="Times New Roman"/>
          <w:sz w:val="24"/>
          <w:szCs w:val="24"/>
          <w:lang w:val="uk-UA"/>
        </w:rPr>
        <w:t>Метою Програми є впровадження діючої системи формування традицій і культури здорового способу життя, престижу здоров'я, залучення громадян до активних занять фізичною культурою і спортом, формування нових цінностей, а також забезпечення розвитку видів спорту за допомогою підтримки дитячо</w:t>
      </w:r>
      <w:r w:rsidR="00722C1E" w:rsidRPr="00E82098">
        <w:rPr>
          <w:rFonts w:ascii="Bookman Old Style" w:hAnsi="Bookman Old Style" w:cs="Times New Roman"/>
          <w:sz w:val="24"/>
          <w:szCs w:val="24"/>
          <w:lang w:val="uk-UA"/>
        </w:rPr>
        <w:t xml:space="preserve"> -</w:t>
      </w:r>
      <w:r w:rsidRPr="00E82098">
        <w:rPr>
          <w:rFonts w:ascii="Bookman Old Style" w:hAnsi="Bookman Old Style" w:cs="Times New Roman"/>
          <w:sz w:val="24"/>
          <w:szCs w:val="24"/>
          <w:lang w:val="uk-UA"/>
        </w:rPr>
        <w:t xml:space="preserve"> юнацького і резервного спорту, спорту вищих досягнень, спорту інвалідів і ветеранів, розвиток клубної мережі.</w:t>
      </w:r>
    </w:p>
    <w:p w:rsidR="00F8300A" w:rsidRPr="00E82098" w:rsidRDefault="00F8300A" w:rsidP="002B3C22">
      <w:pPr>
        <w:jc w:val="both"/>
        <w:rPr>
          <w:rFonts w:ascii="Bookman Old Style" w:hAnsi="Bookman Old Style"/>
          <w:highlight w:val="yellow"/>
          <w:lang w:val="uk-UA"/>
        </w:rPr>
      </w:pPr>
    </w:p>
    <w:p w:rsidR="00F8300A" w:rsidRPr="00E82098" w:rsidRDefault="00F8300A" w:rsidP="002B3C22">
      <w:pPr>
        <w:pStyle w:val="ac"/>
        <w:spacing w:before="0"/>
        <w:ind w:firstLine="0"/>
        <w:jc w:val="center"/>
        <w:rPr>
          <w:rFonts w:ascii="Bookman Old Style" w:hAnsi="Bookman Old Style" w:cs="Times New Roman"/>
          <w:b/>
          <w:bCs/>
          <w:sz w:val="24"/>
          <w:szCs w:val="24"/>
          <w:u w:val="single"/>
        </w:rPr>
      </w:pPr>
      <w:r w:rsidRPr="00E82098">
        <w:rPr>
          <w:rFonts w:ascii="Bookman Old Style" w:hAnsi="Bookman Old Style" w:cs="Times New Roman"/>
          <w:b/>
          <w:bCs/>
          <w:sz w:val="24"/>
          <w:szCs w:val="24"/>
          <w:u w:val="single"/>
        </w:rPr>
        <w:t>Очікувані результати, ефективність Програми</w:t>
      </w:r>
      <w:bookmarkStart w:id="0" w:name="o78"/>
      <w:bookmarkEnd w:id="0"/>
    </w:p>
    <w:p w:rsidR="00F8300A" w:rsidRPr="00E82098" w:rsidRDefault="00F8300A" w:rsidP="002B3C22">
      <w:pPr>
        <w:pStyle w:val="ac"/>
        <w:spacing w:before="0"/>
        <w:ind w:firstLine="0"/>
        <w:jc w:val="center"/>
        <w:rPr>
          <w:rFonts w:ascii="Bookman Old Style" w:hAnsi="Bookman Old Style" w:cs="Times New Roman"/>
          <w:b/>
          <w:bCs/>
          <w:sz w:val="24"/>
          <w:szCs w:val="24"/>
          <w:u w:val="single"/>
        </w:rPr>
      </w:pPr>
    </w:p>
    <w:p w:rsidR="00F8300A" w:rsidRPr="00E82098" w:rsidRDefault="00F8300A" w:rsidP="002B3C22">
      <w:pPr>
        <w:pStyle w:val="ac"/>
        <w:spacing w:before="0"/>
        <w:jc w:val="both"/>
        <w:rPr>
          <w:rFonts w:ascii="Bookman Old Style" w:hAnsi="Bookman Old Style" w:cs="Times New Roman"/>
          <w:sz w:val="24"/>
          <w:szCs w:val="24"/>
        </w:rPr>
      </w:pPr>
      <w:r w:rsidRPr="00E82098">
        <w:rPr>
          <w:rFonts w:ascii="Bookman Old Style" w:hAnsi="Bookman Old Style" w:cs="Times New Roman"/>
          <w:sz w:val="24"/>
          <w:szCs w:val="24"/>
        </w:rPr>
        <w:t>Виконання Програми дасть можливість:</w:t>
      </w:r>
    </w:p>
    <w:p w:rsidR="00F8300A" w:rsidRPr="00E82098" w:rsidRDefault="00F8300A" w:rsidP="002B3C22">
      <w:pPr>
        <w:pStyle w:val="ac"/>
        <w:jc w:val="both"/>
        <w:rPr>
          <w:rFonts w:ascii="Bookman Old Style" w:hAnsi="Bookman Old Style" w:cs="Times New Roman"/>
          <w:sz w:val="24"/>
          <w:szCs w:val="24"/>
        </w:rPr>
      </w:pPr>
      <w:r w:rsidRPr="00E82098">
        <w:rPr>
          <w:rFonts w:ascii="Bookman Old Style" w:hAnsi="Bookman Old Style" w:cs="Times New Roman"/>
          <w:sz w:val="24"/>
          <w:szCs w:val="24"/>
        </w:rPr>
        <w:t>підвищити рівень охоплення населення руховою активністю</w:t>
      </w:r>
      <w:bookmarkStart w:id="1" w:name="o79"/>
      <w:bookmarkEnd w:id="1"/>
      <w:r w:rsidRPr="00E82098">
        <w:rPr>
          <w:rFonts w:ascii="Bookman Old Style" w:hAnsi="Bookman Old Style" w:cs="Times New Roman"/>
          <w:sz w:val="24"/>
          <w:szCs w:val="24"/>
        </w:rPr>
        <w:t xml:space="preserve"> на 1</w:t>
      </w:r>
      <w:r w:rsidRPr="00E82098">
        <w:rPr>
          <w:rFonts w:ascii="Bookman Old Style" w:hAnsi="Bookman Old Style" w:cs="Times New Roman"/>
          <w:sz w:val="24"/>
          <w:szCs w:val="24"/>
          <w:lang w:val="ru-RU"/>
        </w:rPr>
        <w:t>-</w:t>
      </w:r>
      <w:r w:rsidRPr="00E82098">
        <w:rPr>
          <w:rFonts w:ascii="Bookman Old Style" w:hAnsi="Bookman Old Style" w:cs="Times New Roman"/>
          <w:sz w:val="24"/>
          <w:szCs w:val="24"/>
        </w:rPr>
        <w:t>2 відсотки щороку;</w:t>
      </w:r>
      <w:bookmarkStart w:id="2" w:name="o81"/>
      <w:bookmarkEnd w:id="2"/>
    </w:p>
    <w:p w:rsidR="00F8300A" w:rsidRPr="00E82098" w:rsidRDefault="00F8300A" w:rsidP="002B3C22">
      <w:pPr>
        <w:pStyle w:val="ac"/>
        <w:jc w:val="both"/>
        <w:rPr>
          <w:rFonts w:ascii="Bookman Old Style" w:hAnsi="Bookman Old Style" w:cs="Times New Roman"/>
          <w:sz w:val="24"/>
          <w:szCs w:val="24"/>
        </w:rPr>
      </w:pPr>
      <w:r w:rsidRPr="00E82098">
        <w:rPr>
          <w:rFonts w:ascii="Bookman Old Style" w:hAnsi="Bookman Old Style" w:cs="Times New Roman"/>
          <w:sz w:val="24"/>
          <w:szCs w:val="24"/>
        </w:rPr>
        <w:t>створити умови для соціальної адаптації та реабілітації людей з інвалідністю</w:t>
      </w:r>
      <w:r w:rsidRPr="00E82098">
        <w:rPr>
          <w:rFonts w:ascii="Bookman Old Style" w:hAnsi="Bookman Old Style" w:cs="Times New Roman"/>
          <w:sz w:val="24"/>
          <w:szCs w:val="24"/>
        </w:rPr>
        <w:br/>
        <w:t>і осіб з обмеженими фізичними можливостями;</w:t>
      </w:r>
    </w:p>
    <w:p w:rsidR="00F8300A" w:rsidRPr="00E82098" w:rsidRDefault="00F8300A" w:rsidP="002B3C22">
      <w:pPr>
        <w:pStyle w:val="ac"/>
        <w:jc w:val="both"/>
        <w:rPr>
          <w:rFonts w:ascii="Bookman Old Style" w:hAnsi="Bookman Old Style" w:cs="Times New Roman"/>
          <w:sz w:val="24"/>
          <w:szCs w:val="24"/>
        </w:rPr>
      </w:pPr>
      <w:r w:rsidRPr="00E82098">
        <w:rPr>
          <w:rFonts w:ascii="Bookman Old Style" w:hAnsi="Bookman Old Style" w:cs="Times New Roman"/>
          <w:sz w:val="24"/>
          <w:szCs w:val="24"/>
        </w:rPr>
        <w:t>підвищити рівень готовності молоді до служби у Збройних Силах України та інших військових формуваннях, утворених відповідно до законів, правоохоронних органах, рятувальних та інших спеціальних службах з метою захисту суверенітету та незалежності держави;</w:t>
      </w:r>
    </w:p>
    <w:p w:rsidR="00F8300A" w:rsidRPr="00E82098" w:rsidRDefault="00F8300A" w:rsidP="002B3C22">
      <w:pPr>
        <w:pStyle w:val="ac"/>
        <w:jc w:val="both"/>
        <w:rPr>
          <w:rFonts w:ascii="Bookman Old Style" w:hAnsi="Bookman Old Style" w:cs="Times New Roman"/>
          <w:sz w:val="24"/>
          <w:szCs w:val="24"/>
        </w:rPr>
      </w:pPr>
      <w:bookmarkStart w:id="3" w:name="o84"/>
      <w:bookmarkEnd w:id="3"/>
      <w:r w:rsidRPr="00E82098">
        <w:rPr>
          <w:rFonts w:ascii="Bookman Old Style" w:hAnsi="Bookman Old Style" w:cs="Times New Roman"/>
          <w:sz w:val="24"/>
          <w:szCs w:val="24"/>
        </w:rPr>
        <w:t>підвищити рівень зацікавленості дітей та молоді до участі в соціальних, профілактичних акціях, спрямованих на мотивацію свідомого ставлення до власного здоров’я;</w:t>
      </w:r>
    </w:p>
    <w:p w:rsidR="00F8300A" w:rsidRPr="00E82098" w:rsidRDefault="00F8300A" w:rsidP="002B3C22">
      <w:pPr>
        <w:pStyle w:val="ac"/>
        <w:jc w:val="both"/>
        <w:rPr>
          <w:rFonts w:ascii="Bookman Old Style" w:hAnsi="Bookman Old Style" w:cs="Times New Roman"/>
          <w:sz w:val="24"/>
          <w:szCs w:val="24"/>
        </w:rPr>
      </w:pPr>
      <w:r w:rsidRPr="00E82098">
        <w:rPr>
          <w:rFonts w:ascii="Bookman Old Style" w:hAnsi="Bookman Old Style" w:cs="Times New Roman"/>
          <w:sz w:val="24"/>
          <w:szCs w:val="24"/>
        </w:rPr>
        <w:t>підвищити рівень поінформованості та обізнаності різних груп населення щодо формування здорового способу життя та профілактики негативних явищ серед дітей та молоді;</w:t>
      </w:r>
    </w:p>
    <w:p w:rsidR="00F8300A" w:rsidRPr="00E82098" w:rsidRDefault="00F8300A" w:rsidP="002B3C22">
      <w:pPr>
        <w:pStyle w:val="ac"/>
        <w:jc w:val="both"/>
        <w:rPr>
          <w:rFonts w:ascii="Bookman Old Style" w:hAnsi="Bookman Old Style" w:cs="Times New Roman"/>
          <w:sz w:val="24"/>
          <w:szCs w:val="24"/>
        </w:rPr>
      </w:pPr>
      <w:r w:rsidRPr="00E82098">
        <w:rPr>
          <w:rFonts w:ascii="Bookman Old Style" w:hAnsi="Bookman Old Style" w:cs="Times New Roman"/>
          <w:sz w:val="24"/>
          <w:szCs w:val="24"/>
        </w:rPr>
        <w:t>забезпечити надання якісних фізкультурно-спортивних послуг спортивними клубами та фізкультурно-оздоровчими закладами, які функціонуватимуть відповідно до встановлених</w:t>
      </w:r>
      <w:r w:rsidRPr="00E82098">
        <w:rPr>
          <w:rFonts w:ascii="Bookman Old Style" w:hAnsi="Bookman Old Style" w:cs="Times New Roman"/>
          <w:sz w:val="28"/>
          <w:szCs w:val="28"/>
        </w:rPr>
        <w:t xml:space="preserve"> </w:t>
      </w:r>
      <w:r w:rsidRPr="00E82098">
        <w:rPr>
          <w:rFonts w:ascii="Bookman Old Style" w:hAnsi="Bookman Old Style" w:cs="Times New Roman"/>
          <w:sz w:val="24"/>
          <w:szCs w:val="24"/>
        </w:rPr>
        <w:t>стандартів;</w:t>
      </w:r>
    </w:p>
    <w:p w:rsidR="00F8300A" w:rsidRPr="00E82098" w:rsidRDefault="00F8300A" w:rsidP="002B3C22">
      <w:pPr>
        <w:pStyle w:val="ac"/>
        <w:jc w:val="both"/>
        <w:rPr>
          <w:rFonts w:ascii="Bookman Old Style" w:hAnsi="Bookman Old Style" w:cs="Times New Roman"/>
          <w:sz w:val="24"/>
          <w:szCs w:val="24"/>
        </w:rPr>
      </w:pPr>
      <w:r w:rsidRPr="00E82098">
        <w:rPr>
          <w:rFonts w:ascii="Bookman Old Style" w:hAnsi="Bookman Old Style" w:cs="Times New Roman"/>
          <w:sz w:val="24"/>
          <w:szCs w:val="24"/>
        </w:rPr>
        <w:t>залучати до 3 відсотків дітей та молоді віком від 6 до 18 років до занять у дитячо-юнацькій спортивній школі;</w:t>
      </w:r>
    </w:p>
    <w:p w:rsidR="00F8300A" w:rsidRPr="00E82098" w:rsidRDefault="00F8300A" w:rsidP="002B3C22">
      <w:pPr>
        <w:ind w:firstLine="567"/>
        <w:jc w:val="both"/>
        <w:rPr>
          <w:rFonts w:ascii="Bookman Old Style" w:hAnsi="Bookman Old Style"/>
          <w:lang w:val="uk-UA"/>
        </w:rPr>
      </w:pPr>
    </w:p>
    <w:p w:rsidR="00F8300A" w:rsidRPr="00E82098" w:rsidRDefault="00F8300A" w:rsidP="002B3C22">
      <w:pPr>
        <w:ind w:firstLine="567"/>
        <w:jc w:val="both"/>
        <w:rPr>
          <w:rFonts w:ascii="Bookman Old Style" w:hAnsi="Bookman Old Style"/>
          <w:lang w:val="uk-UA"/>
        </w:rPr>
      </w:pPr>
      <w:r w:rsidRPr="00E82098">
        <w:rPr>
          <w:rFonts w:ascii="Bookman Old Style" w:hAnsi="Bookman Old Style"/>
          <w:lang w:val="uk-UA"/>
        </w:rPr>
        <w:t xml:space="preserve">формувати збірні команди </w:t>
      </w:r>
      <w:r w:rsidR="00D43A83" w:rsidRPr="00E82098">
        <w:rPr>
          <w:rFonts w:ascii="Bookman Old Style" w:hAnsi="Bookman Old Style"/>
          <w:lang w:val="uk-UA"/>
        </w:rPr>
        <w:t>ОТГ</w:t>
      </w:r>
      <w:r w:rsidRPr="00E82098">
        <w:rPr>
          <w:rFonts w:ascii="Bookman Old Style" w:hAnsi="Bookman Old Style"/>
          <w:lang w:val="uk-UA"/>
        </w:rPr>
        <w:t xml:space="preserve">  для участі в чемпіонатах області та  України, Кубках області та  України.</w:t>
      </w:r>
    </w:p>
    <w:p w:rsidR="00F8300A" w:rsidRPr="00E82098" w:rsidRDefault="00F8300A" w:rsidP="002B3C22">
      <w:pPr>
        <w:ind w:firstLine="567"/>
        <w:jc w:val="both"/>
        <w:rPr>
          <w:rFonts w:ascii="Bookman Old Style" w:hAnsi="Bookman Old Style"/>
          <w:lang w:val="uk-UA"/>
        </w:rPr>
      </w:pPr>
    </w:p>
    <w:p w:rsidR="00F8300A" w:rsidRPr="00E82098" w:rsidRDefault="00F8300A" w:rsidP="002B3C22">
      <w:pPr>
        <w:ind w:firstLine="540"/>
        <w:jc w:val="both"/>
        <w:rPr>
          <w:rFonts w:ascii="Bookman Old Style" w:hAnsi="Bookman Old Style"/>
          <w:lang w:val="uk-UA"/>
        </w:rPr>
      </w:pPr>
      <w:r w:rsidRPr="00E82098">
        <w:rPr>
          <w:rFonts w:ascii="Bookman Old Style" w:hAnsi="Bookman Old Style"/>
          <w:lang w:val="uk-UA"/>
        </w:rPr>
        <w:t>удосконалити умови та форми діяльності  усіх  складових  сфер фізичної  культури  і  спорту за місцем проживання,  у тому числі кадрового, матеріально-технічного та інформаційного забезпечення;</w:t>
      </w:r>
    </w:p>
    <w:p w:rsidR="00F8300A" w:rsidRPr="00E82098" w:rsidRDefault="00F8300A" w:rsidP="002B3C22">
      <w:pPr>
        <w:ind w:firstLine="540"/>
        <w:jc w:val="both"/>
        <w:rPr>
          <w:rFonts w:ascii="Bookman Old Style" w:hAnsi="Bookman Old Style"/>
          <w:lang w:val="uk-UA"/>
        </w:rPr>
      </w:pPr>
    </w:p>
    <w:p w:rsidR="00F8300A" w:rsidRPr="00E82098" w:rsidRDefault="00F8300A" w:rsidP="002B3C22">
      <w:pPr>
        <w:ind w:firstLine="540"/>
        <w:jc w:val="both"/>
        <w:rPr>
          <w:rFonts w:ascii="Bookman Old Style" w:hAnsi="Bookman Old Style"/>
          <w:lang w:val="uk-UA"/>
        </w:rPr>
      </w:pPr>
      <w:r w:rsidRPr="00E82098">
        <w:rPr>
          <w:rFonts w:ascii="Bookman Old Style" w:hAnsi="Bookman Old Style"/>
          <w:lang w:val="uk-UA"/>
        </w:rPr>
        <w:t xml:space="preserve">підвищити ефективність фізичного виховання та масового спорту у формуванні здорового способу життя населення </w:t>
      </w:r>
      <w:r w:rsidR="00D43A83" w:rsidRPr="00E82098">
        <w:rPr>
          <w:rFonts w:ascii="Bookman Old Style" w:hAnsi="Bookman Old Style"/>
          <w:lang w:val="uk-UA"/>
        </w:rPr>
        <w:t>ОТГ</w:t>
      </w:r>
      <w:r w:rsidRPr="00E82098">
        <w:rPr>
          <w:rFonts w:ascii="Bookman Old Style" w:hAnsi="Bookman Old Style"/>
          <w:lang w:val="uk-UA"/>
        </w:rPr>
        <w:t>;</w:t>
      </w:r>
    </w:p>
    <w:p w:rsidR="00F8300A" w:rsidRPr="00E82098" w:rsidRDefault="00F8300A" w:rsidP="002B3C22">
      <w:pPr>
        <w:ind w:firstLine="540"/>
        <w:jc w:val="both"/>
        <w:rPr>
          <w:rFonts w:ascii="Bookman Old Style" w:hAnsi="Bookman Old Style"/>
          <w:lang w:val="uk-UA"/>
        </w:rPr>
      </w:pPr>
    </w:p>
    <w:p w:rsidR="00F8300A" w:rsidRPr="00E82098" w:rsidRDefault="00F8300A" w:rsidP="002B3C22">
      <w:pPr>
        <w:ind w:firstLine="540"/>
        <w:jc w:val="both"/>
        <w:rPr>
          <w:rFonts w:ascii="Bookman Old Style" w:hAnsi="Bookman Old Style"/>
          <w:lang w:val="uk-UA"/>
        </w:rPr>
      </w:pPr>
      <w:r w:rsidRPr="00E82098">
        <w:rPr>
          <w:rFonts w:ascii="Bookman Old Style" w:hAnsi="Bookman Old Style"/>
          <w:lang w:val="uk-UA"/>
        </w:rPr>
        <w:t xml:space="preserve">створити сприятливі умови в організації якісного, змістовного дозвілля жителів </w:t>
      </w:r>
      <w:r w:rsidR="00D43A83" w:rsidRPr="00E82098">
        <w:rPr>
          <w:rFonts w:ascii="Bookman Old Style" w:hAnsi="Bookman Old Style"/>
          <w:lang w:val="uk-UA"/>
        </w:rPr>
        <w:t>ОТГ</w:t>
      </w:r>
      <w:r w:rsidRPr="00E82098">
        <w:rPr>
          <w:rFonts w:ascii="Bookman Old Style" w:hAnsi="Bookman Old Style"/>
          <w:lang w:val="uk-UA"/>
        </w:rPr>
        <w:t>;</w:t>
      </w:r>
    </w:p>
    <w:p w:rsidR="00F8300A" w:rsidRPr="00E82098" w:rsidRDefault="00F8300A" w:rsidP="002B3C22">
      <w:pPr>
        <w:ind w:firstLine="540"/>
        <w:jc w:val="both"/>
        <w:rPr>
          <w:rFonts w:ascii="Bookman Old Style" w:hAnsi="Bookman Old Style"/>
          <w:lang w:val="uk-UA"/>
        </w:rPr>
      </w:pPr>
    </w:p>
    <w:p w:rsidR="00F8300A" w:rsidRPr="00E82098" w:rsidRDefault="00F8300A" w:rsidP="002B3C22">
      <w:pPr>
        <w:ind w:firstLine="540"/>
        <w:jc w:val="both"/>
        <w:rPr>
          <w:rFonts w:ascii="Bookman Old Style" w:hAnsi="Bookman Old Style"/>
          <w:lang w:val="uk-UA"/>
        </w:rPr>
      </w:pPr>
      <w:r w:rsidRPr="00E82098">
        <w:rPr>
          <w:rFonts w:ascii="Bookman Old Style" w:hAnsi="Bookman Old Style"/>
          <w:lang w:val="uk-UA"/>
        </w:rPr>
        <w:lastRenderedPageBreak/>
        <w:t>покращити матеріально-технічну базу спортивних клубів, колективів фізичної культури, дитячо-юнацької спортивної школи шляхом проведення капітальних, поточних ремонтів;</w:t>
      </w:r>
    </w:p>
    <w:p w:rsidR="00F8300A" w:rsidRPr="00E82098" w:rsidRDefault="00F8300A" w:rsidP="002B3C22">
      <w:pPr>
        <w:ind w:firstLine="540"/>
        <w:jc w:val="both"/>
        <w:rPr>
          <w:rFonts w:ascii="Bookman Old Style" w:hAnsi="Bookman Old Style"/>
          <w:lang w:val="uk-UA"/>
        </w:rPr>
      </w:pPr>
    </w:p>
    <w:p w:rsidR="00F8300A" w:rsidRPr="00E82098" w:rsidRDefault="00F8300A" w:rsidP="002B3C22">
      <w:pPr>
        <w:ind w:firstLine="540"/>
        <w:jc w:val="both"/>
        <w:rPr>
          <w:rFonts w:ascii="Bookman Old Style" w:hAnsi="Bookman Old Style"/>
          <w:lang w:val="uk-UA"/>
        </w:rPr>
      </w:pPr>
      <w:r w:rsidRPr="00E82098">
        <w:rPr>
          <w:rFonts w:ascii="Bookman Old Style" w:hAnsi="Bookman Old Style"/>
          <w:lang w:val="uk-UA"/>
        </w:rPr>
        <w:t xml:space="preserve">забезпечити об’єднання зусиль щодо розвитку фізичної культури і спорту в </w:t>
      </w:r>
      <w:r w:rsidR="00D43A83" w:rsidRPr="00E82098">
        <w:rPr>
          <w:rFonts w:ascii="Bookman Old Style" w:hAnsi="Bookman Old Style"/>
          <w:lang w:val="uk-UA"/>
        </w:rPr>
        <w:t xml:space="preserve">ОТГ </w:t>
      </w:r>
      <w:r w:rsidRPr="00E82098">
        <w:rPr>
          <w:rFonts w:ascii="Bookman Old Style" w:hAnsi="Bookman Old Style"/>
          <w:lang w:val="uk-UA"/>
        </w:rPr>
        <w:t>органів виконавчої влади та місцевого самоврядування, громадських організацій, фізичних та юридичних осіб, широких верств населення;</w:t>
      </w:r>
    </w:p>
    <w:p w:rsidR="00F8300A" w:rsidRPr="00E82098" w:rsidRDefault="00F8300A" w:rsidP="002B3C22">
      <w:pPr>
        <w:ind w:firstLine="540"/>
        <w:jc w:val="both"/>
        <w:rPr>
          <w:rFonts w:ascii="Bookman Old Style" w:hAnsi="Bookman Old Style"/>
          <w:lang w:val="uk-UA"/>
        </w:rPr>
      </w:pPr>
    </w:p>
    <w:p w:rsidR="00F8300A" w:rsidRPr="00E82098" w:rsidRDefault="00F8300A" w:rsidP="002B3C22">
      <w:pPr>
        <w:ind w:firstLine="540"/>
        <w:jc w:val="both"/>
        <w:rPr>
          <w:rFonts w:ascii="Bookman Old Style" w:hAnsi="Bookman Old Style"/>
          <w:lang w:val="uk-UA"/>
        </w:rPr>
      </w:pPr>
      <w:r w:rsidRPr="00E82098">
        <w:rPr>
          <w:rFonts w:ascii="Bookman Old Style" w:hAnsi="Bookman Old Style"/>
          <w:lang w:val="uk-UA"/>
        </w:rPr>
        <w:t xml:space="preserve">сприяти всебічному гармонійному розвитку, відмові від шкідливих звичок, покращенню розумової і фізичної працездатності населення </w:t>
      </w:r>
      <w:r w:rsidR="00D43A83" w:rsidRPr="00E82098">
        <w:rPr>
          <w:rFonts w:ascii="Bookman Old Style" w:hAnsi="Bookman Old Style"/>
          <w:lang w:val="uk-UA"/>
        </w:rPr>
        <w:t>ОТГ</w:t>
      </w:r>
      <w:r w:rsidRPr="00E82098">
        <w:rPr>
          <w:rFonts w:ascii="Bookman Old Style" w:hAnsi="Bookman Old Style"/>
          <w:lang w:val="uk-UA"/>
        </w:rPr>
        <w:t>;</w:t>
      </w:r>
    </w:p>
    <w:p w:rsidR="00F8300A" w:rsidRPr="00E82098" w:rsidRDefault="00F8300A" w:rsidP="002B3C22">
      <w:pPr>
        <w:jc w:val="both"/>
        <w:rPr>
          <w:rFonts w:ascii="Bookman Old Style" w:hAnsi="Bookman Old Style"/>
          <w:highlight w:val="yellow"/>
          <w:lang w:val="uk-UA"/>
        </w:rPr>
      </w:pPr>
      <w:bookmarkStart w:id="4" w:name="o82"/>
      <w:bookmarkEnd w:id="4"/>
    </w:p>
    <w:p w:rsidR="00F8300A" w:rsidRPr="00E82098" w:rsidRDefault="00F8300A" w:rsidP="002B3C22">
      <w:pPr>
        <w:jc w:val="center"/>
        <w:rPr>
          <w:rFonts w:ascii="Bookman Old Style" w:hAnsi="Bookman Old Style"/>
          <w:b/>
          <w:bCs/>
          <w:u w:val="single"/>
          <w:lang w:val="uk-UA"/>
        </w:rPr>
      </w:pPr>
      <w:r w:rsidRPr="00E82098">
        <w:rPr>
          <w:rFonts w:ascii="Bookman Old Style" w:hAnsi="Bookman Old Style"/>
          <w:b/>
          <w:bCs/>
          <w:u w:val="single"/>
          <w:lang w:val="uk-UA"/>
        </w:rPr>
        <w:t>Механізм реалізації Програми та контроль за її виконанням</w:t>
      </w:r>
    </w:p>
    <w:p w:rsidR="00F8300A" w:rsidRPr="00E82098" w:rsidRDefault="00F8300A" w:rsidP="002B3C22">
      <w:pPr>
        <w:jc w:val="center"/>
        <w:rPr>
          <w:rFonts w:ascii="Bookman Old Style" w:hAnsi="Bookman Old Style"/>
          <w:b/>
          <w:bCs/>
          <w:u w:val="single"/>
          <w:lang w:val="uk-UA"/>
        </w:rPr>
      </w:pPr>
    </w:p>
    <w:p w:rsidR="00F8300A"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 xml:space="preserve">Координація заходів, передбачених Програмою, покладається на </w:t>
      </w:r>
      <w:r w:rsidR="00701074" w:rsidRPr="00E82098">
        <w:rPr>
          <w:rFonts w:ascii="Bookman Old Style" w:hAnsi="Bookman Old Style"/>
          <w:lang w:val="uk-UA"/>
        </w:rPr>
        <w:t xml:space="preserve">відділ </w:t>
      </w:r>
      <w:r w:rsidR="00DB7136" w:rsidRPr="00E82098">
        <w:rPr>
          <w:rFonts w:ascii="Bookman Old Style" w:hAnsi="Bookman Old Style"/>
          <w:lang w:val="uk-UA"/>
        </w:rPr>
        <w:t>з гуманітарних питань</w:t>
      </w:r>
      <w:r w:rsidR="00701074" w:rsidRPr="00E82098">
        <w:rPr>
          <w:rFonts w:ascii="Bookman Old Style" w:hAnsi="Bookman Old Style"/>
          <w:lang w:val="uk-UA"/>
        </w:rPr>
        <w:t xml:space="preserve"> Овруцької </w:t>
      </w:r>
      <w:r w:rsidRPr="00E82098">
        <w:rPr>
          <w:rFonts w:ascii="Bookman Old Style" w:hAnsi="Bookman Old Style"/>
          <w:lang w:val="uk-UA"/>
        </w:rPr>
        <w:t xml:space="preserve"> міської ради.</w:t>
      </w:r>
    </w:p>
    <w:p w:rsidR="00F8300A"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Контроль за реалізацією заходів, передбачених Програмою, здійснюватиме</w:t>
      </w:r>
      <w:r w:rsidR="00DB7136" w:rsidRPr="00E82098">
        <w:rPr>
          <w:rFonts w:ascii="Bookman Old Style" w:hAnsi="Bookman Old Style"/>
          <w:lang w:val="uk-UA"/>
        </w:rPr>
        <w:t>ться</w:t>
      </w:r>
      <w:r w:rsidRPr="00E82098">
        <w:rPr>
          <w:rFonts w:ascii="Bookman Old Style" w:hAnsi="Bookman Old Style"/>
          <w:lang w:val="uk-UA"/>
        </w:rPr>
        <w:t xml:space="preserve"> у межах компетенції </w:t>
      </w:r>
      <w:r w:rsidR="004263A2" w:rsidRPr="00E82098">
        <w:rPr>
          <w:rFonts w:ascii="Bookman Old Style" w:hAnsi="Bookman Old Style"/>
          <w:lang w:val="uk-UA"/>
        </w:rPr>
        <w:t>Овруцької</w:t>
      </w:r>
      <w:r w:rsidRPr="00E82098">
        <w:rPr>
          <w:rFonts w:ascii="Bookman Old Style" w:hAnsi="Bookman Old Style"/>
          <w:lang w:val="uk-UA"/>
        </w:rPr>
        <w:t xml:space="preserve"> міської ради та її виконавчого комітету.</w:t>
      </w:r>
    </w:p>
    <w:p w:rsidR="00F8300A"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Виконавці заходів, передбачених Програмою, інформують</w:t>
      </w:r>
      <w:r w:rsidRPr="00E82098">
        <w:rPr>
          <w:rFonts w:ascii="Bookman Old Style" w:hAnsi="Bookman Old Style"/>
          <w:lang w:val="uk-UA"/>
        </w:rPr>
        <w:br/>
        <w:t xml:space="preserve">про хід її виконання </w:t>
      </w:r>
      <w:r w:rsidR="004263A2" w:rsidRPr="00E82098">
        <w:rPr>
          <w:rFonts w:ascii="Bookman Old Style" w:hAnsi="Bookman Old Style"/>
          <w:lang w:val="uk-UA"/>
        </w:rPr>
        <w:t xml:space="preserve">відділ </w:t>
      </w:r>
      <w:r w:rsidR="00DB7136" w:rsidRPr="00E82098">
        <w:rPr>
          <w:rFonts w:ascii="Bookman Old Style" w:hAnsi="Bookman Old Style"/>
          <w:lang w:val="uk-UA"/>
        </w:rPr>
        <w:t>з гуманітарних питань</w:t>
      </w:r>
      <w:r w:rsidR="004263A2" w:rsidRPr="00E82098">
        <w:rPr>
          <w:rFonts w:ascii="Bookman Old Style" w:hAnsi="Bookman Old Style"/>
          <w:lang w:val="uk-UA"/>
        </w:rPr>
        <w:t xml:space="preserve"> Овруцької  міської ради</w:t>
      </w:r>
      <w:r w:rsidRPr="00E82098">
        <w:rPr>
          <w:rFonts w:ascii="Bookman Old Style" w:hAnsi="Bookman Old Style"/>
          <w:lang w:val="uk-UA"/>
        </w:rPr>
        <w:t xml:space="preserve"> щорічно до 20 грудня.</w:t>
      </w:r>
    </w:p>
    <w:p w:rsidR="00F8300A"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 xml:space="preserve">Узагальнену інформацію про хід та результати виконання заходів Програми </w:t>
      </w:r>
      <w:r w:rsidR="004263A2" w:rsidRPr="00E82098">
        <w:rPr>
          <w:rFonts w:ascii="Bookman Old Style" w:hAnsi="Bookman Old Style"/>
          <w:lang w:val="uk-UA"/>
        </w:rPr>
        <w:t xml:space="preserve">відділ </w:t>
      </w:r>
      <w:r w:rsidR="00DB7136" w:rsidRPr="00E82098">
        <w:rPr>
          <w:rFonts w:ascii="Bookman Old Style" w:hAnsi="Bookman Old Style"/>
          <w:lang w:val="uk-UA"/>
        </w:rPr>
        <w:t>з гуманітарних питань</w:t>
      </w:r>
      <w:r w:rsidR="004263A2" w:rsidRPr="00E82098">
        <w:rPr>
          <w:rFonts w:ascii="Bookman Old Style" w:hAnsi="Bookman Old Style"/>
          <w:lang w:val="uk-UA"/>
        </w:rPr>
        <w:t xml:space="preserve"> Овруцької  міської ради </w:t>
      </w:r>
      <w:r w:rsidRPr="00E82098">
        <w:rPr>
          <w:rFonts w:ascii="Bookman Old Style" w:hAnsi="Bookman Old Style"/>
          <w:lang w:val="uk-UA"/>
        </w:rPr>
        <w:t>подає щорічно до 20 січ</w:t>
      </w:r>
      <w:r w:rsidR="004263A2" w:rsidRPr="00E82098">
        <w:rPr>
          <w:rFonts w:ascii="Bookman Old Style" w:hAnsi="Bookman Old Style"/>
          <w:lang w:val="uk-UA"/>
        </w:rPr>
        <w:t>ня виконавчому комітету Овруцької</w:t>
      </w:r>
      <w:r w:rsidRPr="00E82098">
        <w:rPr>
          <w:rFonts w:ascii="Bookman Old Style" w:hAnsi="Bookman Old Style"/>
          <w:lang w:val="uk-UA"/>
        </w:rPr>
        <w:t xml:space="preserve"> міської ради. </w:t>
      </w:r>
    </w:p>
    <w:p w:rsidR="00F8300A" w:rsidRPr="00E82098" w:rsidRDefault="00F8300A" w:rsidP="002B3C22">
      <w:pPr>
        <w:ind w:firstLine="709"/>
        <w:jc w:val="center"/>
        <w:rPr>
          <w:rFonts w:ascii="Bookman Old Style" w:hAnsi="Bookman Old Style"/>
          <w:b/>
          <w:bCs/>
          <w:u w:val="single"/>
          <w:lang w:val="uk-UA"/>
        </w:rPr>
      </w:pPr>
    </w:p>
    <w:p w:rsidR="00F8300A" w:rsidRPr="00E82098" w:rsidRDefault="00F8300A" w:rsidP="002B3C22">
      <w:pPr>
        <w:ind w:firstLine="709"/>
        <w:jc w:val="center"/>
        <w:rPr>
          <w:rFonts w:ascii="Bookman Old Style" w:hAnsi="Bookman Old Style"/>
          <w:b/>
          <w:bCs/>
          <w:u w:val="single"/>
          <w:lang w:val="uk-UA"/>
        </w:rPr>
      </w:pPr>
      <w:r w:rsidRPr="00E82098">
        <w:rPr>
          <w:rFonts w:ascii="Bookman Old Style" w:hAnsi="Bookman Old Style"/>
          <w:b/>
          <w:bCs/>
          <w:u w:val="single"/>
          <w:lang w:val="uk-UA"/>
        </w:rPr>
        <w:t>Обсяги та джерела фінансування</w:t>
      </w:r>
    </w:p>
    <w:p w:rsidR="00F8300A" w:rsidRPr="00E82098" w:rsidRDefault="00F8300A" w:rsidP="002B3C22">
      <w:pPr>
        <w:ind w:firstLine="709"/>
        <w:jc w:val="center"/>
        <w:rPr>
          <w:rFonts w:ascii="Bookman Old Style" w:hAnsi="Bookman Old Style"/>
          <w:b/>
          <w:bCs/>
          <w:u w:val="single"/>
          <w:lang w:val="uk-UA"/>
        </w:rPr>
      </w:pPr>
    </w:p>
    <w:p w:rsidR="00F8300A"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Видатки на виконання Програми здійснюються за рахунок коштів міського бюджету та інших джерел, не заборонених законодавством.</w:t>
      </w:r>
    </w:p>
    <w:p w:rsidR="00722C1E"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 xml:space="preserve">Обсяг видатків, необхідних для виконання Програми, визначається щороку на підставі розрахунків </w:t>
      </w:r>
      <w:r w:rsidR="004263A2" w:rsidRPr="00E82098">
        <w:rPr>
          <w:rFonts w:ascii="Bookman Old Style" w:hAnsi="Bookman Old Style"/>
          <w:lang w:val="uk-UA"/>
        </w:rPr>
        <w:t xml:space="preserve">відділ </w:t>
      </w:r>
      <w:r w:rsidR="00DB7136" w:rsidRPr="00E82098">
        <w:rPr>
          <w:rFonts w:ascii="Bookman Old Style" w:hAnsi="Bookman Old Style"/>
          <w:lang w:val="uk-UA"/>
        </w:rPr>
        <w:t>з гуманітарних питань</w:t>
      </w:r>
      <w:r w:rsidR="004263A2" w:rsidRPr="00E82098">
        <w:rPr>
          <w:rFonts w:ascii="Bookman Old Style" w:hAnsi="Bookman Old Style"/>
          <w:lang w:val="uk-UA"/>
        </w:rPr>
        <w:t xml:space="preserve"> Овруцької  міської ради </w:t>
      </w:r>
      <w:r w:rsidRPr="00E82098">
        <w:rPr>
          <w:rFonts w:ascii="Bookman Old Style" w:hAnsi="Bookman Old Style"/>
          <w:lang w:val="uk-UA"/>
        </w:rPr>
        <w:t>та з урахуванням можливостей міського бюджету під час формування їх показників.</w:t>
      </w:r>
    </w:p>
    <w:p w:rsidR="00722C1E" w:rsidRPr="00E82098" w:rsidRDefault="00722C1E" w:rsidP="002B3C22">
      <w:pPr>
        <w:ind w:firstLine="709"/>
        <w:jc w:val="both"/>
        <w:rPr>
          <w:rFonts w:ascii="Bookman Old Style" w:hAnsi="Bookman Old Style"/>
          <w:lang w:val="uk-UA"/>
        </w:rPr>
      </w:pPr>
    </w:p>
    <w:p w:rsidR="00F8300A"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 xml:space="preserve"> </w:t>
      </w:r>
    </w:p>
    <w:p w:rsidR="00F8300A" w:rsidRPr="00E82098" w:rsidRDefault="00F8300A" w:rsidP="002B3C22">
      <w:pPr>
        <w:rPr>
          <w:rFonts w:ascii="Bookman Old Style" w:hAnsi="Bookman Old Style"/>
          <w:b/>
          <w:bCs/>
          <w:lang w:val="uk-UA"/>
        </w:rPr>
      </w:pP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 xml:space="preserve">І. Головні напрямки розвитку фізкультурно-оздоровчої </w:t>
      </w: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та спортивної діяльності в області</w:t>
      </w:r>
    </w:p>
    <w:p w:rsidR="00F8300A" w:rsidRPr="00E82098" w:rsidRDefault="00F8300A" w:rsidP="002B3C22">
      <w:pPr>
        <w:jc w:val="center"/>
        <w:rPr>
          <w:rFonts w:ascii="Bookman Old Style" w:hAnsi="Bookman Old Style"/>
          <w:b/>
          <w:bCs/>
          <w:u w:val="single"/>
          <w:lang w:val="uk-UA"/>
        </w:rPr>
      </w:pPr>
    </w:p>
    <w:p w:rsidR="00F8300A" w:rsidRPr="00E82098" w:rsidRDefault="00F8300A" w:rsidP="002B3C22">
      <w:pPr>
        <w:jc w:val="center"/>
        <w:rPr>
          <w:rFonts w:ascii="Bookman Old Style" w:hAnsi="Bookman Old Style"/>
          <w:b/>
          <w:bCs/>
          <w:u w:val="single"/>
          <w:lang w:val="uk-UA"/>
        </w:rPr>
      </w:pPr>
      <w:r w:rsidRPr="00E82098">
        <w:rPr>
          <w:rFonts w:ascii="Bookman Old Style" w:hAnsi="Bookman Old Style"/>
          <w:b/>
          <w:bCs/>
          <w:u w:val="single"/>
          <w:lang w:val="uk-UA"/>
        </w:rPr>
        <w:t>Навчально-виховна сфера</w:t>
      </w:r>
    </w:p>
    <w:p w:rsidR="00F8300A" w:rsidRPr="00E82098" w:rsidRDefault="00F8300A" w:rsidP="002B3C22">
      <w:pPr>
        <w:jc w:val="center"/>
        <w:rPr>
          <w:rFonts w:ascii="Bookman Old Style" w:hAnsi="Bookman Old Style"/>
          <w:b/>
          <w:bCs/>
          <w:lang w:val="uk-UA"/>
        </w:rPr>
      </w:pP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Заходи</w:t>
      </w:r>
    </w:p>
    <w:p w:rsidR="00F8300A" w:rsidRPr="00E82098" w:rsidRDefault="00F8300A" w:rsidP="002B3C22">
      <w:pPr>
        <w:ind w:firstLine="708"/>
        <w:jc w:val="both"/>
        <w:rPr>
          <w:rFonts w:ascii="Bookman Old Style" w:hAnsi="Bookman Old Style"/>
          <w:lang w:val="uk-UA"/>
        </w:rPr>
      </w:pPr>
      <w:r w:rsidRPr="00E82098">
        <w:rPr>
          <w:rFonts w:ascii="Bookman Old Style" w:hAnsi="Bookman Old Style"/>
          <w:lang w:val="uk-UA"/>
        </w:rPr>
        <w:t xml:space="preserve">1. Сприяти проведенню фізкультурно-оздоровчої та спортивно-масової роботи у всіх навчальних закладах </w:t>
      </w:r>
      <w:r w:rsidR="00D43A83" w:rsidRPr="00E82098">
        <w:rPr>
          <w:rFonts w:ascii="Bookman Old Style" w:hAnsi="Bookman Old Style"/>
          <w:lang w:val="uk-UA"/>
        </w:rPr>
        <w:t>ОТГ</w:t>
      </w:r>
      <w:r w:rsidRPr="00E82098">
        <w:rPr>
          <w:rFonts w:ascii="Bookman Old Style" w:hAnsi="Bookman Old Style"/>
          <w:lang w:val="uk-UA"/>
        </w:rPr>
        <w:t>.</w:t>
      </w:r>
    </w:p>
    <w:p w:rsidR="00F8300A" w:rsidRPr="00E82098" w:rsidRDefault="001A57B4" w:rsidP="003B342D">
      <w:pPr>
        <w:ind w:left="4962"/>
        <w:jc w:val="both"/>
        <w:rPr>
          <w:rFonts w:ascii="Bookman Old Style" w:hAnsi="Bookman Old Style"/>
          <w:lang w:val="uk-UA"/>
        </w:rPr>
      </w:pPr>
      <w:r w:rsidRPr="00E82098">
        <w:rPr>
          <w:rFonts w:ascii="Bookman Old Style" w:hAnsi="Bookman Old Style"/>
          <w:lang w:val="uk-UA"/>
        </w:rPr>
        <w:t xml:space="preserve">Відділ з гуманітарних питань Овруцької міської ради </w:t>
      </w:r>
      <w:r w:rsidR="00F8300A" w:rsidRPr="00E82098">
        <w:rPr>
          <w:rFonts w:ascii="Bookman Old Style" w:hAnsi="Bookman Old Style"/>
          <w:lang w:val="uk-UA"/>
        </w:rPr>
        <w:t>та громадські організації</w:t>
      </w:r>
      <w:r w:rsidR="001E514E" w:rsidRPr="00E82098">
        <w:rPr>
          <w:rFonts w:ascii="Bookman Old Style" w:hAnsi="Bookman Old Style"/>
          <w:lang w:val="uk-UA"/>
        </w:rPr>
        <w:t>,</w:t>
      </w:r>
      <w:r w:rsidR="00F8300A" w:rsidRPr="00E82098">
        <w:rPr>
          <w:rFonts w:ascii="Bookman Old Style" w:hAnsi="Bookman Old Style"/>
          <w:lang w:val="uk-UA"/>
        </w:rPr>
        <w:t xml:space="preserve"> </w:t>
      </w:r>
    </w:p>
    <w:p w:rsidR="00F8300A" w:rsidRPr="00E82098" w:rsidRDefault="00F8300A" w:rsidP="002B3C22">
      <w:pPr>
        <w:ind w:left="4962"/>
        <w:jc w:val="both"/>
        <w:rPr>
          <w:rFonts w:ascii="Bookman Old Style" w:hAnsi="Bookman Old Style"/>
          <w:lang w:val="uk-UA"/>
        </w:rPr>
      </w:pPr>
      <w:r w:rsidRPr="00E82098">
        <w:rPr>
          <w:rFonts w:ascii="Bookman Old Style" w:hAnsi="Bookman Old Style"/>
          <w:lang w:val="uk-UA"/>
        </w:rPr>
        <w:t>201</w:t>
      </w:r>
      <w:r w:rsidR="004263A2" w:rsidRPr="00E82098">
        <w:rPr>
          <w:rFonts w:ascii="Bookman Old Style" w:hAnsi="Bookman Old Style"/>
          <w:lang w:val="uk-UA"/>
        </w:rPr>
        <w:t>8</w:t>
      </w:r>
      <w:r w:rsidRPr="00E82098">
        <w:rPr>
          <w:rFonts w:ascii="Bookman Old Style" w:hAnsi="Bookman Old Style"/>
          <w:lang w:val="uk-UA"/>
        </w:rPr>
        <w:t>-2020 роки</w:t>
      </w:r>
    </w:p>
    <w:p w:rsidR="00F8300A" w:rsidRPr="00E82098" w:rsidRDefault="00F8300A" w:rsidP="002B3C22">
      <w:pPr>
        <w:ind w:firstLine="708"/>
        <w:jc w:val="both"/>
        <w:rPr>
          <w:rFonts w:ascii="Bookman Old Style" w:hAnsi="Bookman Old Style"/>
          <w:lang w:val="uk-UA"/>
        </w:rPr>
      </w:pPr>
      <w:r w:rsidRPr="00E82098">
        <w:rPr>
          <w:rFonts w:ascii="Bookman Old Style" w:hAnsi="Bookman Old Style"/>
          <w:lang w:val="uk-UA"/>
        </w:rPr>
        <w:t xml:space="preserve">2. Поліпшити матеріально-технічне, науково-методичне, медичне та фінансове забезпечення фізкультурно-оздоровчої та спортивної роботи у всіх навчальних закладах </w:t>
      </w:r>
      <w:r w:rsidR="00D43A83" w:rsidRPr="00E82098">
        <w:rPr>
          <w:rFonts w:ascii="Bookman Old Style" w:hAnsi="Bookman Old Style"/>
          <w:lang w:val="uk-UA"/>
        </w:rPr>
        <w:t>ОТГ</w:t>
      </w:r>
      <w:r w:rsidRPr="00E82098">
        <w:rPr>
          <w:rFonts w:ascii="Bookman Old Style" w:hAnsi="Bookman Old Style"/>
          <w:lang w:val="uk-UA"/>
        </w:rPr>
        <w:t xml:space="preserve">. </w:t>
      </w:r>
    </w:p>
    <w:p w:rsidR="00F8300A" w:rsidRPr="00E82098" w:rsidRDefault="001A57B4" w:rsidP="007202FA">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4263A2" w:rsidRPr="00E82098">
        <w:rPr>
          <w:rFonts w:ascii="Bookman Old Style" w:hAnsi="Bookman Old Style"/>
          <w:lang w:val="uk-UA"/>
        </w:rPr>
        <w:t>, О</w:t>
      </w:r>
      <w:r w:rsidR="00F8300A" w:rsidRPr="00E82098">
        <w:rPr>
          <w:rFonts w:ascii="Bookman Old Style" w:hAnsi="Bookman Old Style"/>
          <w:lang w:val="uk-UA"/>
        </w:rPr>
        <w:t>МЦФЗН «Спорт для всіх», федерації з видів спорту та громадські організації</w:t>
      </w:r>
      <w:r w:rsidR="001E514E" w:rsidRPr="00E82098">
        <w:rPr>
          <w:rFonts w:ascii="Bookman Old Style" w:hAnsi="Bookman Old Style"/>
          <w:lang w:val="uk-UA"/>
        </w:rPr>
        <w:t>,</w:t>
      </w:r>
      <w:r w:rsidR="00F8300A" w:rsidRPr="00E82098">
        <w:rPr>
          <w:rFonts w:ascii="Bookman Old Style" w:hAnsi="Bookman Old Style"/>
          <w:lang w:val="uk-UA"/>
        </w:rPr>
        <w:t xml:space="preserve"> 201</w:t>
      </w:r>
      <w:r w:rsidR="004263A2"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F8300A" w:rsidP="002B3C22">
      <w:pPr>
        <w:ind w:firstLine="708"/>
        <w:jc w:val="both"/>
        <w:rPr>
          <w:rFonts w:ascii="Bookman Old Style" w:hAnsi="Bookman Old Style"/>
          <w:lang w:val="uk-UA"/>
        </w:rPr>
      </w:pPr>
      <w:r w:rsidRPr="00E82098">
        <w:rPr>
          <w:rFonts w:ascii="Bookman Old Style" w:hAnsi="Bookman Old Style"/>
          <w:lang w:val="uk-UA"/>
        </w:rPr>
        <w:lastRenderedPageBreak/>
        <w:t>3. Забезпечити розвиток олімпійських та неолімпійських видів спорту шляхом підтримки учнівського та студентського спорту.</w:t>
      </w:r>
    </w:p>
    <w:p w:rsidR="00F8300A" w:rsidRPr="00E82098" w:rsidRDefault="001A57B4" w:rsidP="007743A0">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4263A2" w:rsidRPr="00E82098">
        <w:rPr>
          <w:rFonts w:ascii="Bookman Old Style" w:hAnsi="Bookman Old Style"/>
          <w:lang w:val="uk-UA"/>
        </w:rPr>
        <w:t>, О</w:t>
      </w:r>
      <w:r w:rsidR="00F8300A" w:rsidRPr="00E82098">
        <w:rPr>
          <w:rFonts w:ascii="Bookman Old Style" w:hAnsi="Bookman Old Style"/>
          <w:lang w:val="uk-UA"/>
        </w:rPr>
        <w:t>МЦФЗН «Спорт для всіх», федерації з видів спорту та громадські організаці</w:t>
      </w:r>
      <w:r w:rsidR="00E82098" w:rsidRPr="00E82098">
        <w:rPr>
          <w:rFonts w:ascii="Bookman Old Style" w:hAnsi="Bookman Old Style"/>
          <w:lang w:val="uk-UA"/>
        </w:rPr>
        <w:t>ї</w:t>
      </w:r>
      <w:r w:rsidR="001E514E" w:rsidRPr="00E82098">
        <w:rPr>
          <w:rFonts w:ascii="Bookman Old Style" w:hAnsi="Bookman Old Style"/>
          <w:lang w:val="uk-UA"/>
        </w:rPr>
        <w:t>,</w:t>
      </w:r>
      <w:r w:rsidR="00F8300A" w:rsidRPr="00E82098">
        <w:rPr>
          <w:rFonts w:ascii="Bookman Old Style" w:hAnsi="Bookman Old Style"/>
          <w:lang w:val="uk-UA"/>
        </w:rPr>
        <w:t xml:space="preserve"> 201</w:t>
      </w:r>
      <w:r w:rsidR="004263A2"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4. Підвищити рівень охоплення учнівської та студентської молоді фізкультурно-оздоровчою та спортивно-масовою роботою.</w:t>
      </w:r>
    </w:p>
    <w:p w:rsidR="00DC5A33" w:rsidRPr="00E82098" w:rsidRDefault="001A57B4" w:rsidP="00DC5A33">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DC5A33" w:rsidRPr="00E82098">
        <w:rPr>
          <w:rFonts w:ascii="Bookman Old Style" w:hAnsi="Bookman Old Style"/>
          <w:lang w:val="uk-UA"/>
        </w:rPr>
        <w:t>, ОМЦФЗН «Спорт для всіх», федерації з видів спорту та громадські організації</w:t>
      </w:r>
      <w:r w:rsidR="001E514E" w:rsidRPr="00E82098">
        <w:rPr>
          <w:rFonts w:ascii="Bookman Old Style" w:hAnsi="Bookman Old Style"/>
          <w:lang w:val="uk-UA"/>
        </w:rPr>
        <w:t>,</w:t>
      </w:r>
      <w:r w:rsidR="00DC5A33" w:rsidRPr="00E82098">
        <w:rPr>
          <w:rFonts w:ascii="Bookman Old Style" w:hAnsi="Bookman Old Style"/>
          <w:lang w:val="uk-UA"/>
        </w:rPr>
        <w:t xml:space="preserve"> 2018-2020 роки</w:t>
      </w:r>
    </w:p>
    <w:p w:rsidR="00DC5A33" w:rsidRPr="00E82098" w:rsidRDefault="00DC5A33" w:rsidP="00DC5A33">
      <w:pPr>
        <w:ind w:left="4962"/>
        <w:jc w:val="both"/>
        <w:rPr>
          <w:rFonts w:ascii="Bookman Old Style" w:hAnsi="Bookman Old Style"/>
          <w:lang w:val="uk-UA"/>
        </w:rPr>
      </w:pPr>
    </w:p>
    <w:p w:rsidR="00F8300A" w:rsidRPr="00E82098" w:rsidRDefault="00F8300A" w:rsidP="002B3C22">
      <w:pPr>
        <w:ind w:firstLine="708"/>
        <w:jc w:val="both"/>
        <w:rPr>
          <w:rFonts w:ascii="Bookman Old Style" w:hAnsi="Bookman Old Style"/>
          <w:lang w:val="uk-UA"/>
        </w:rPr>
      </w:pPr>
      <w:r w:rsidRPr="00E82098">
        <w:rPr>
          <w:rFonts w:ascii="Bookman Old Style" w:hAnsi="Bookman Old Style"/>
          <w:lang w:val="uk-UA"/>
        </w:rPr>
        <w:t xml:space="preserve">5. Сприяти створенню у навчальних закладах </w:t>
      </w:r>
      <w:r w:rsidR="00D43A83" w:rsidRPr="00E82098">
        <w:rPr>
          <w:rFonts w:ascii="Bookman Old Style" w:hAnsi="Bookman Old Style"/>
          <w:lang w:val="uk-UA"/>
        </w:rPr>
        <w:t>ОТГ</w:t>
      </w:r>
      <w:r w:rsidRPr="00E82098">
        <w:rPr>
          <w:rFonts w:ascii="Bookman Old Style" w:hAnsi="Bookman Old Style"/>
          <w:lang w:val="uk-UA"/>
        </w:rPr>
        <w:t>, незалежно від форм власності, спортивних клубів.</w:t>
      </w:r>
    </w:p>
    <w:p w:rsidR="00F8300A" w:rsidRPr="00E82098" w:rsidRDefault="001A57B4" w:rsidP="002B3C22">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1E514E" w:rsidRPr="00E82098">
        <w:rPr>
          <w:rFonts w:ascii="Bookman Old Style" w:hAnsi="Bookman Old Style"/>
          <w:lang w:val="uk-UA"/>
        </w:rPr>
        <w:t>,</w:t>
      </w:r>
      <w:r w:rsidRPr="00E82098">
        <w:rPr>
          <w:rFonts w:ascii="Bookman Old Style" w:hAnsi="Bookman Old Style"/>
          <w:lang w:val="uk-UA"/>
        </w:rPr>
        <w:t xml:space="preserve"> </w:t>
      </w:r>
      <w:r w:rsidR="00F8300A" w:rsidRPr="00E82098">
        <w:rPr>
          <w:rFonts w:ascii="Bookman Old Style" w:hAnsi="Bookman Old Style"/>
          <w:lang w:val="uk-UA"/>
        </w:rPr>
        <w:t>201</w:t>
      </w:r>
      <w:r w:rsidR="004263A2"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F8300A" w:rsidP="00AA709F">
      <w:pPr>
        <w:ind w:firstLine="708"/>
        <w:jc w:val="both"/>
        <w:rPr>
          <w:rFonts w:ascii="Bookman Old Style" w:hAnsi="Bookman Old Style"/>
          <w:lang w:val="uk-UA"/>
        </w:rPr>
      </w:pPr>
      <w:r w:rsidRPr="00E82098">
        <w:rPr>
          <w:rFonts w:ascii="Bookman Old Style" w:hAnsi="Bookman Old Style"/>
          <w:lang w:val="uk-UA"/>
        </w:rPr>
        <w:t>6. Надавати в уставленому порядку можливість використання фізкультурно-спортивних споруд загальноосвітніх навчальних закладів в позаурочний час для занять фізичною культурою та спортом.</w:t>
      </w:r>
    </w:p>
    <w:p w:rsidR="00DC5A33" w:rsidRPr="00E82098" w:rsidRDefault="001A57B4" w:rsidP="00DC5A33">
      <w:pPr>
        <w:ind w:left="4962"/>
        <w:jc w:val="both"/>
        <w:rPr>
          <w:rFonts w:ascii="Bookman Old Style" w:hAnsi="Bookman Old Style"/>
          <w:lang w:val="uk-UA"/>
        </w:rPr>
      </w:pPr>
      <w:r w:rsidRPr="00E82098">
        <w:rPr>
          <w:rFonts w:ascii="Bookman Old Style" w:hAnsi="Bookman Old Style"/>
          <w:lang w:val="uk-UA"/>
        </w:rPr>
        <w:t xml:space="preserve">Відділ з гуманітарних питань Овруцької міської ради </w:t>
      </w:r>
      <w:r w:rsidR="00DC5A33" w:rsidRPr="00E82098">
        <w:rPr>
          <w:rFonts w:ascii="Bookman Old Style" w:hAnsi="Bookman Old Style"/>
          <w:lang w:val="uk-UA"/>
        </w:rPr>
        <w:t>2018-2020 роки</w:t>
      </w:r>
    </w:p>
    <w:p w:rsidR="00F8300A" w:rsidRPr="00E82098" w:rsidRDefault="00F8300A" w:rsidP="002B3C22">
      <w:pPr>
        <w:ind w:left="4962"/>
        <w:jc w:val="both"/>
        <w:rPr>
          <w:rFonts w:ascii="Bookman Old Style" w:hAnsi="Bookman Old Style"/>
          <w:lang w:val="uk-UA"/>
        </w:rPr>
      </w:pPr>
    </w:p>
    <w:p w:rsidR="00F8300A" w:rsidRPr="00E82098" w:rsidRDefault="00F8300A" w:rsidP="002B3C22">
      <w:pPr>
        <w:jc w:val="center"/>
        <w:rPr>
          <w:rFonts w:ascii="Bookman Old Style" w:hAnsi="Bookman Old Style"/>
          <w:b/>
          <w:bCs/>
          <w:lang w:val="uk-UA"/>
        </w:rPr>
      </w:pPr>
    </w:p>
    <w:p w:rsidR="00F8300A" w:rsidRPr="00E82098" w:rsidRDefault="00F8300A" w:rsidP="00A608C4">
      <w:pPr>
        <w:jc w:val="center"/>
        <w:rPr>
          <w:rFonts w:ascii="Bookman Old Style" w:hAnsi="Bookman Old Style"/>
          <w:b/>
          <w:bCs/>
          <w:u w:val="single"/>
          <w:lang w:val="uk-UA"/>
        </w:rPr>
      </w:pPr>
      <w:bookmarkStart w:id="5" w:name="_GoBack"/>
      <w:bookmarkEnd w:id="5"/>
      <w:r w:rsidRPr="00E82098">
        <w:rPr>
          <w:rFonts w:ascii="Bookman Old Style" w:hAnsi="Bookman Old Style"/>
          <w:b/>
          <w:bCs/>
          <w:u w:val="single"/>
          <w:lang w:val="uk-UA"/>
        </w:rPr>
        <w:t>Дитячо-юнацький спорт</w:t>
      </w:r>
    </w:p>
    <w:p w:rsidR="00F8300A" w:rsidRPr="00E82098" w:rsidRDefault="00F8300A" w:rsidP="002B3C22">
      <w:pPr>
        <w:jc w:val="center"/>
        <w:rPr>
          <w:rFonts w:ascii="Bookman Old Style" w:hAnsi="Bookman Old Style"/>
          <w:b/>
          <w:bCs/>
          <w:lang w:val="uk-UA"/>
        </w:rPr>
      </w:pP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 xml:space="preserve">Заходи </w:t>
      </w:r>
    </w:p>
    <w:p w:rsidR="00F8300A" w:rsidRPr="00E82098" w:rsidRDefault="00F8300A" w:rsidP="002B3C22">
      <w:pPr>
        <w:ind w:firstLine="708"/>
        <w:jc w:val="both"/>
        <w:rPr>
          <w:rFonts w:ascii="Bookman Old Style" w:hAnsi="Bookman Old Style"/>
          <w:lang w:val="uk-UA"/>
        </w:rPr>
      </w:pPr>
      <w:r w:rsidRPr="00E82098">
        <w:rPr>
          <w:rFonts w:ascii="Bookman Old Style" w:hAnsi="Bookman Old Style"/>
          <w:lang w:val="uk-UA"/>
        </w:rPr>
        <w:t xml:space="preserve">7. Забезпечити збереження контингенту вихованців і тренерсько-викладацького складу дитячо-юнацької спортивної школи міста та сприяти підвищенню ефективності їх діяльності. </w:t>
      </w:r>
    </w:p>
    <w:p w:rsidR="00DC5A33" w:rsidRPr="00E82098" w:rsidRDefault="001A57B4" w:rsidP="00DC5A33">
      <w:pPr>
        <w:ind w:left="4962"/>
        <w:jc w:val="both"/>
        <w:rPr>
          <w:rFonts w:ascii="Bookman Old Style" w:hAnsi="Bookman Old Style"/>
          <w:lang w:val="uk-UA"/>
        </w:rPr>
      </w:pPr>
      <w:r w:rsidRPr="00E82098">
        <w:rPr>
          <w:rFonts w:ascii="Bookman Old Style" w:hAnsi="Bookman Old Style"/>
          <w:lang w:val="uk-UA"/>
        </w:rPr>
        <w:t xml:space="preserve">Відділ з гуманітарних питань Овруцької міської ради </w:t>
      </w:r>
      <w:r w:rsidR="001E514E" w:rsidRPr="00E82098">
        <w:rPr>
          <w:rFonts w:ascii="Bookman Old Style" w:hAnsi="Bookman Old Style"/>
          <w:lang w:val="uk-UA"/>
        </w:rPr>
        <w:t>,</w:t>
      </w:r>
      <w:r w:rsidR="00DC5A33" w:rsidRPr="00E82098">
        <w:rPr>
          <w:rFonts w:ascii="Bookman Old Style" w:hAnsi="Bookman Old Style"/>
          <w:lang w:val="uk-UA"/>
        </w:rPr>
        <w:t>2018-2020 роки</w:t>
      </w:r>
    </w:p>
    <w:p w:rsidR="00F8300A" w:rsidRPr="00E82098" w:rsidRDefault="00F8300A" w:rsidP="00CF04B3">
      <w:pPr>
        <w:ind w:firstLine="708"/>
        <w:jc w:val="both"/>
        <w:rPr>
          <w:rFonts w:ascii="Bookman Old Style" w:hAnsi="Bookman Old Style"/>
          <w:lang w:val="uk-UA"/>
        </w:rPr>
      </w:pPr>
      <w:r w:rsidRPr="00E82098">
        <w:rPr>
          <w:rFonts w:ascii="Bookman Old Style" w:hAnsi="Bookman Old Style"/>
          <w:lang w:val="uk-UA"/>
        </w:rPr>
        <w:t>8. Виходячи з фінансових можливостей рекомендувати забезпечити винаймання житла для іногородніх фахівців, які прийняті на основне місце роботи до ДЮСШ  міста  та штатних тренерів-викл</w:t>
      </w:r>
      <w:r w:rsidR="00614DE6" w:rsidRPr="00E82098">
        <w:rPr>
          <w:rFonts w:ascii="Bookman Old Style" w:hAnsi="Bookman Old Style"/>
          <w:lang w:val="uk-UA"/>
        </w:rPr>
        <w:t>адачів ДЮСШ міста Овруча</w:t>
      </w:r>
      <w:r w:rsidRPr="00E82098">
        <w:rPr>
          <w:rFonts w:ascii="Bookman Old Style" w:hAnsi="Bookman Old Style"/>
          <w:lang w:val="uk-UA"/>
        </w:rPr>
        <w:t>, які взяті на облік як громадяни, яким необхідне поліпшення житлових умов (протягом до 3-х років).</w:t>
      </w:r>
    </w:p>
    <w:p w:rsidR="00DC5A33" w:rsidRPr="00E82098" w:rsidRDefault="001A57B4" w:rsidP="00DC5A33">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DC5A33" w:rsidRPr="00E82098">
        <w:rPr>
          <w:rFonts w:ascii="Bookman Old Style" w:hAnsi="Bookman Old Style"/>
          <w:lang w:val="uk-UA"/>
        </w:rPr>
        <w:t>,</w:t>
      </w:r>
      <w:r w:rsidR="00722C1E" w:rsidRPr="00E82098">
        <w:rPr>
          <w:rFonts w:ascii="Bookman Old Style" w:hAnsi="Bookman Old Style"/>
          <w:lang w:val="uk-UA"/>
        </w:rPr>
        <w:t xml:space="preserve"> </w:t>
      </w:r>
      <w:r w:rsidR="00DC5A33" w:rsidRPr="00E82098">
        <w:rPr>
          <w:rFonts w:ascii="Bookman Old Style" w:hAnsi="Bookman Old Style"/>
          <w:lang w:val="uk-UA"/>
        </w:rPr>
        <w:t>ДЮСШ</w:t>
      </w:r>
      <w:r w:rsidR="001E514E" w:rsidRPr="00E82098">
        <w:rPr>
          <w:rFonts w:ascii="Bookman Old Style" w:hAnsi="Bookman Old Style"/>
          <w:lang w:val="uk-UA"/>
        </w:rPr>
        <w:t>,</w:t>
      </w:r>
      <w:r w:rsidR="00DC5A33" w:rsidRPr="00E82098">
        <w:rPr>
          <w:rFonts w:ascii="Bookman Old Style" w:hAnsi="Bookman Old Style"/>
          <w:lang w:val="uk-UA"/>
        </w:rPr>
        <w:t xml:space="preserve"> 2018-2020 роки</w:t>
      </w:r>
    </w:p>
    <w:p w:rsidR="00F8300A" w:rsidRPr="00E82098" w:rsidRDefault="00F8300A" w:rsidP="002B3C22">
      <w:pPr>
        <w:jc w:val="center"/>
        <w:rPr>
          <w:rFonts w:ascii="Bookman Old Style" w:hAnsi="Bookman Old Style"/>
          <w:b/>
          <w:bCs/>
          <w:u w:val="single"/>
          <w:lang w:val="uk-UA"/>
        </w:rPr>
      </w:pPr>
    </w:p>
    <w:p w:rsidR="00F8300A" w:rsidRPr="00E82098" w:rsidRDefault="00F8300A" w:rsidP="002B3C22">
      <w:pPr>
        <w:jc w:val="center"/>
        <w:rPr>
          <w:rFonts w:ascii="Bookman Old Style" w:hAnsi="Bookman Old Style"/>
          <w:b/>
          <w:bCs/>
          <w:u w:val="single"/>
          <w:lang w:val="uk-UA"/>
        </w:rPr>
      </w:pPr>
      <w:r w:rsidRPr="00E82098">
        <w:rPr>
          <w:rFonts w:ascii="Bookman Old Style" w:hAnsi="Bookman Old Style"/>
          <w:b/>
          <w:bCs/>
          <w:u w:val="single"/>
          <w:lang w:val="uk-UA"/>
        </w:rPr>
        <w:t>Спорт вищих досягнень</w:t>
      </w:r>
    </w:p>
    <w:p w:rsidR="00F8300A" w:rsidRPr="00E82098" w:rsidRDefault="00F8300A" w:rsidP="002B3C22">
      <w:pPr>
        <w:jc w:val="center"/>
        <w:rPr>
          <w:rFonts w:ascii="Bookman Old Style" w:hAnsi="Bookman Old Style"/>
          <w:b/>
          <w:bCs/>
          <w:lang w:val="uk-UA"/>
        </w:rPr>
      </w:pP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Заходи</w:t>
      </w:r>
    </w:p>
    <w:p w:rsidR="00F8300A" w:rsidRPr="00E82098" w:rsidRDefault="000E3136" w:rsidP="002B3C22">
      <w:pPr>
        <w:ind w:firstLine="708"/>
        <w:jc w:val="both"/>
        <w:rPr>
          <w:rFonts w:ascii="Bookman Old Style" w:hAnsi="Bookman Old Style"/>
          <w:color w:val="000000"/>
          <w:shd w:val="clear" w:color="auto" w:fill="FFFFFF"/>
          <w:lang w:val="uk-UA"/>
        </w:rPr>
      </w:pPr>
      <w:r w:rsidRPr="00E82098">
        <w:rPr>
          <w:rFonts w:ascii="Bookman Old Style" w:hAnsi="Bookman Old Style"/>
          <w:lang w:val="uk-UA"/>
        </w:rPr>
        <w:t>9</w:t>
      </w:r>
      <w:r w:rsidR="00F8300A" w:rsidRPr="00E82098">
        <w:rPr>
          <w:rFonts w:ascii="Bookman Old Style" w:hAnsi="Bookman Old Style"/>
          <w:lang w:val="uk-UA"/>
        </w:rPr>
        <w:t xml:space="preserve">. </w:t>
      </w:r>
      <w:r w:rsidR="00F8300A" w:rsidRPr="00E82098">
        <w:rPr>
          <w:rStyle w:val="apple-converted-space"/>
          <w:rFonts w:ascii="Bookman Old Style" w:hAnsi="Bookman Old Style"/>
          <w:color w:val="000000"/>
          <w:shd w:val="clear" w:color="auto" w:fill="FFFFFF"/>
          <w:lang w:val="uk-UA"/>
        </w:rPr>
        <w:t xml:space="preserve">Забезпечити підготовку та </w:t>
      </w:r>
      <w:r w:rsidR="00F8300A" w:rsidRPr="00E82098">
        <w:rPr>
          <w:rFonts w:ascii="Bookman Old Style" w:hAnsi="Bookman Old Style"/>
          <w:color w:val="000000"/>
          <w:shd w:val="clear" w:color="auto" w:fill="FFFFFF"/>
          <w:lang w:val="uk-UA"/>
        </w:rPr>
        <w:t>проведення заходів з фізичної культури і спорту згідно календарного плану.</w:t>
      </w:r>
    </w:p>
    <w:p w:rsidR="00DC5A33" w:rsidRPr="00E82098" w:rsidRDefault="001A57B4" w:rsidP="00DC5A33">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DC5A33" w:rsidRPr="00E82098">
        <w:rPr>
          <w:rFonts w:ascii="Bookman Old Style" w:hAnsi="Bookman Old Style"/>
          <w:lang w:val="uk-UA"/>
        </w:rPr>
        <w:t>, ОМЦФЗН «Спорт для всіх», федерації з видів с</w:t>
      </w:r>
      <w:r w:rsidR="001E514E" w:rsidRPr="00E82098">
        <w:rPr>
          <w:rFonts w:ascii="Bookman Old Style" w:hAnsi="Bookman Old Style"/>
          <w:lang w:val="uk-UA"/>
        </w:rPr>
        <w:t>порту та громадські організації,</w:t>
      </w:r>
      <w:r w:rsidR="00DC5A33" w:rsidRPr="00E82098">
        <w:rPr>
          <w:rFonts w:ascii="Bookman Old Style" w:hAnsi="Bookman Old Style"/>
          <w:lang w:val="uk-UA"/>
        </w:rPr>
        <w:t>2018-2020 роки</w:t>
      </w:r>
    </w:p>
    <w:p w:rsidR="00F8300A" w:rsidRPr="00E82098" w:rsidRDefault="00F8300A" w:rsidP="001C603A">
      <w:pPr>
        <w:ind w:left="4962"/>
        <w:jc w:val="both"/>
        <w:rPr>
          <w:rFonts w:ascii="Bookman Old Style" w:hAnsi="Bookman Old Style"/>
          <w:lang w:val="uk-UA"/>
        </w:rPr>
      </w:pPr>
    </w:p>
    <w:p w:rsidR="00F8300A" w:rsidRPr="00E82098" w:rsidRDefault="00F8300A" w:rsidP="002B3C22">
      <w:pPr>
        <w:spacing w:before="43"/>
        <w:ind w:firstLine="708"/>
        <w:jc w:val="both"/>
        <w:rPr>
          <w:rFonts w:ascii="Bookman Old Style" w:hAnsi="Bookman Old Style"/>
          <w:lang w:val="uk-UA"/>
        </w:rPr>
      </w:pPr>
      <w:r w:rsidRPr="00E82098">
        <w:rPr>
          <w:rFonts w:ascii="Bookman Old Style" w:hAnsi="Bookman Old Style"/>
          <w:lang w:val="uk-UA"/>
        </w:rPr>
        <w:t>1</w:t>
      </w:r>
      <w:r w:rsidR="000E3136" w:rsidRPr="00E82098">
        <w:rPr>
          <w:rFonts w:ascii="Bookman Old Style" w:hAnsi="Bookman Old Style"/>
          <w:lang w:val="uk-UA"/>
        </w:rPr>
        <w:t>0</w:t>
      </w:r>
      <w:r w:rsidRPr="00E82098">
        <w:rPr>
          <w:rFonts w:ascii="Bookman Old Style" w:hAnsi="Bookman Old Style"/>
          <w:lang w:val="uk-UA"/>
        </w:rPr>
        <w:t>.</w:t>
      </w:r>
      <w:r w:rsidRPr="00E82098">
        <w:rPr>
          <w:rFonts w:ascii="Bookman Old Style" w:hAnsi="Bookman Old Style"/>
          <w:color w:val="000000"/>
          <w:lang w:val="uk-UA"/>
        </w:rPr>
        <w:t xml:space="preserve"> Забезпечити підготовку та участь спортсменів у спортивних заходах обласного та всеукраїнського рівня з олімпійських та неолімпійських видів спорту згідно календарного плану.</w:t>
      </w:r>
    </w:p>
    <w:p w:rsidR="00DC5A33" w:rsidRPr="00E82098" w:rsidRDefault="001A57B4" w:rsidP="00DC5A33">
      <w:pPr>
        <w:ind w:left="4962"/>
        <w:jc w:val="both"/>
        <w:rPr>
          <w:rFonts w:ascii="Bookman Old Style" w:hAnsi="Bookman Old Style"/>
          <w:lang w:val="uk-UA"/>
        </w:rPr>
      </w:pPr>
      <w:r w:rsidRPr="00E82098">
        <w:rPr>
          <w:rFonts w:ascii="Bookman Old Style" w:hAnsi="Bookman Old Style"/>
          <w:lang w:val="uk-UA"/>
        </w:rPr>
        <w:lastRenderedPageBreak/>
        <w:t>Відділ з гуманітарних питань Овруцької міської ради</w:t>
      </w:r>
      <w:r w:rsidR="00DC5A33" w:rsidRPr="00E82098">
        <w:rPr>
          <w:rFonts w:ascii="Bookman Old Style" w:hAnsi="Bookman Old Style"/>
          <w:lang w:val="uk-UA"/>
        </w:rPr>
        <w:t>, ОМЦФЗН «Спорт для всіх», ДЮСШ,</w:t>
      </w:r>
      <w:r w:rsidR="00722C1E" w:rsidRPr="00E82098">
        <w:rPr>
          <w:rFonts w:ascii="Bookman Old Style" w:hAnsi="Bookman Old Style"/>
          <w:lang w:val="uk-UA"/>
        </w:rPr>
        <w:t xml:space="preserve"> </w:t>
      </w:r>
      <w:r w:rsidR="00DC5A33" w:rsidRPr="00E82098">
        <w:rPr>
          <w:rFonts w:ascii="Bookman Old Style" w:hAnsi="Bookman Old Style"/>
          <w:lang w:val="uk-UA"/>
        </w:rPr>
        <w:t>федерації з видів с</w:t>
      </w:r>
      <w:r w:rsidR="001E514E" w:rsidRPr="00E82098">
        <w:rPr>
          <w:rFonts w:ascii="Bookman Old Style" w:hAnsi="Bookman Old Style"/>
          <w:lang w:val="uk-UA"/>
        </w:rPr>
        <w:t>порту та громадські організації,</w:t>
      </w:r>
      <w:r w:rsidR="00DC5A33" w:rsidRPr="00E82098">
        <w:rPr>
          <w:rFonts w:ascii="Bookman Old Style" w:hAnsi="Bookman Old Style"/>
          <w:lang w:val="uk-UA"/>
        </w:rPr>
        <w:t>2018-2020 роки</w:t>
      </w:r>
    </w:p>
    <w:p w:rsidR="00F8300A" w:rsidRPr="00E82098" w:rsidRDefault="00F8300A" w:rsidP="002B3C22">
      <w:pPr>
        <w:ind w:firstLine="708"/>
        <w:jc w:val="both"/>
        <w:rPr>
          <w:rFonts w:ascii="Bookman Old Style" w:hAnsi="Bookman Old Style"/>
          <w:lang w:val="uk-UA"/>
        </w:rPr>
      </w:pPr>
      <w:r w:rsidRPr="00E82098">
        <w:rPr>
          <w:rFonts w:ascii="Bookman Old Style" w:hAnsi="Bookman Old Style"/>
          <w:lang w:val="uk-UA"/>
        </w:rPr>
        <w:t>1</w:t>
      </w:r>
      <w:r w:rsidR="000E3136" w:rsidRPr="00E82098">
        <w:rPr>
          <w:rFonts w:ascii="Bookman Old Style" w:hAnsi="Bookman Old Style"/>
          <w:lang w:val="uk-UA"/>
        </w:rPr>
        <w:t>1</w:t>
      </w:r>
      <w:r w:rsidRPr="00E82098">
        <w:rPr>
          <w:rFonts w:ascii="Bookman Old Style" w:hAnsi="Bookman Old Style"/>
          <w:lang w:val="uk-UA"/>
        </w:rPr>
        <w:t xml:space="preserve">. Забезпечити проведення заходів які спрямовані на популяризацію олімпійських видів спорту. </w:t>
      </w:r>
    </w:p>
    <w:p w:rsidR="00DC5A33" w:rsidRPr="00E82098" w:rsidRDefault="001A57B4" w:rsidP="00DC5A33">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DC5A33" w:rsidRPr="00E82098">
        <w:rPr>
          <w:rFonts w:ascii="Bookman Old Style" w:hAnsi="Bookman Old Style"/>
          <w:lang w:val="uk-UA"/>
        </w:rPr>
        <w:t>,</w:t>
      </w:r>
      <w:r w:rsidR="00722C1E" w:rsidRPr="00E82098">
        <w:rPr>
          <w:rFonts w:ascii="Bookman Old Style" w:hAnsi="Bookman Old Style"/>
          <w:lang w:val="uk-UA"/>
        </w:rPr>
        <w:t xml:space="preserve"> </w:t>
      </w:r>
      <w:r w:rsidR="00DC5A33" w:rsidRPr="00E82098">
        <w:rPr>
          <w:rFonts w:ascii="Bookman Old Style" w:hAnsi="Bookman Old Style"/>
          <w:lang w:val="uk-UA"/>
        </w:rPr>
        <w:t>ДЮСШ, ОМЦФЗН «Спорт для всіх», федерації з видів с</w:t>
      </w:r>
      <w:r w:rsidR="001E514E" w:rsidRPr="00E82098">
        <w:rPr>
          <w:rFonts w:ascii="Bookman Old Style" w:hAnsi="Bookman Old Style"/>
          <w:lang w:val="uk-UA"/>
        </w:rPr>
        <w:t xml:space="preserve">порту та громадські організації, </w:t>
      </w:r>
      <w:r w:rsidR="00DC5A33" w:rsidRPr="00E82098">
        <w:rPr>
          <w:rFonts w:ascii="Bookman Old Style" w:hAnsi="Bookman Old Style"/>
          <w:lang w:val="uk-UA"/>
        </w:rPr>
        <w:t>2018-2020 роки</w:t>
      </w:r>
    </w:p>
    <w:p w:rsidR="00F8300A" w:rsidRPr="00E82098" w:rsidRDefault="00F8300A" w:rsidP="001C603A">
      <w:pPr>
        <w:ind w:left="4962"/>
        <w:jc w:val="both"/>
        <w:rPr>
          <w:rFonts w:ascii="Bookman Old Style" w:hAnsi="Bookman Old Style"/>
          <w:lang w:val="uk-UA"/>
        </w:rPr>
      </w:pPr>
    </w:p>
    <w:p w:rsidR="00F8300A" w:rsidRPr="00E82098" w:rsidRDefault="00F8300A" w:rsidP="00AA709F">
      <w:pPr>
        <w:ind w:firstLine="708"/>
        <w:jc w:val="both"/>
        <w:rPr>
          <w:rFonts w:ascii="Bookman Old Style" w:hAnsi="Bookman Old Style"/>
          <w:lang w:val="uk-UA"/>
        </w:rPr>
      </w:pPr>
      <w:r w:rsidRPr="00E82098">
        <w:rPr>
          <w:rFonts w:ascii="Bookman Old Style" w:hAnsi="Bookman Old Style"/>
          <w:lang w:val="uk-UA"/>
        </w:rPr>
        <w:t>1</w:t>
      </w:r>
      <w:r w:rsidR="000E3136" w:rsidRPr="00E82098">
        <w:rPr>
          <w:rFonts w:ascii="Bookman Old Style" w:hAnsi="Bookman Old Style"/>
          <w:lang w:val="uk-UA"/>
        </w:rPr>
        <w:t>2</w:t>
      </w:r>
      <w:r w:rsidRPr="00E82098">
        <w:rPr>
          <w:rFonts w:ascii="Bookman Old Style" w:hAnsi="Bookman Old Style"/>
          <w:lang w:val="uk-UA"/>
        </w:rPr>
        <w:t xml:space="preserve">. Сприяти підготовці та проведенню національних, міжнародних змагань </w:t>
      </w:r>
      <w:r w:rsidR="00DB7136" w:rsidRPr="00E82098">
        <w:rPr>
          <w:rFonts w:ascii="Bookman Old Style" w:hAnsi="Bookman Old Style"/>
          <w:lang w:val="uk-UA"/>
        </w:rPr>
        <w:t>в</w:t>
      </w:r>
      <w:r w:rsidRPr="00E82098">
        <w:rPr>
          <w:rFonts w:ascii="Bookman Old Style" w:hAnsi="Bookman Old Style"/>
          <w:lang w:val="uk-UA"/>
        </w:rPr>
        <w:t xml:space="preserve"> </w:t>
      </w:r>
      <w:r w:rsidR="00DB7136" w:rsidRPr="00E82098">
        <w:rPr>
          <w:rFonts w:ascii="Bookman Old Style" w:hAnsi="Bookman Old Style"/>
          <w:lang w:val="uk-UA"/>
        </w:rPr>
        <w:t>ОТГ</w:t>
      </w:r>
      <w:r w:rsidRPr="00E82098">
        <w:rPr>
          <w:rFonts w:ascii="Bookman Old Style" w:hAnsi="Bookman Old Style"/>
          <w:lang w:val="uk-UA"/>
        </w:rPr>
        <w:t xml:space="preserve">. </w:t>
      </w:r>
    </w:p>
    <w:p w:rsidR="00DC5A33" w:rsidRPr="00E82098" w:rsidRDefault="001A57B4" w:rsidP="00DC5A33">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DC5A33" w:rsidRPr="00E82098">
        <w:rPr>
          <w:rFonts w:ascii="Bookman Old Style" w:hAnsi="Bookman Old Style"/>
          <w:lang w:val="uk-UA"/>
        </w:rPr>
        <w:t>,</w:t>
      </w:r>
      <w:r w:rsidR="00722C1E" w:rsidRPr="00E82098">
        <w:rPr>
          <w:rFonts w:ascii="Bookman Old Style" w:hAnsi="Bookman Old Style"/>
          <w:lang w:val="uk-UA"/>
        </w:rPr>
        <w:t xml:space="preserve"> </w:t>
      </w:r>
      <w:r w:rsidR="00DC5A33" w:rsidRPr="00E82098">
        <w:rPr>
          <w:rFonts w:ascii="Bookman Old Style" w:hAnsi="Bookman Old Style"/>
          <w:lang w:val="uk-UA"/>
        </w:rPr>
        <w:t>ДЮСШ, ОМЦФЗН «Спорт для всіх», федерації з видів с</w:t>
      </w:r>
      <w:r w:rsidR="001E514E" w:rsidRPr="00E82098">
        <w:rPr>
          <w:rFonts w:ascii="Bookman Old Style" w:hAnsi="Bookman Old Style"/>
          <w:lang w:val="uk-UA"/>
        </w:rPr>
        <w:t xml:space="preserve">порту та громадські організації, </w:t>
      </w:r>
      <w:r w:rsidR="00DC5A33" w:rsidRPr="00E82098">
        <w:rPr>
          <w:rFonts w:ascii="Bookman Old Style" w:hAnsi="Bookman Old Style"/>
          <w:lang w:val="uk-UA"/>
        </w:rPr>
        <w:t>2018-2020 роки</w:t>
      </w:r>
    </w:p>
    <w:p w:rsidR="00F8300A" w:rsidRPr="00E82098" w:rsidRDefault="00F8300A" w:rsidP="002B3C22">
      <w:pPr>
        <w:ind w:firstLine="708"/>
        <w:jc w:val="both"/>
        <w:rPr>
          <w:rFonts w:ascii="Bookman Old Style" w:hAnsi="Bookman Old Style"/>
          <w:color w:val="000000"/>
          <w:shd w:val="clear" w:color="auto" w:fill="FFFFFF"/>
          <w:lang w:val="uk-UA"/>
        </w:rPr>
      </w:pPr>
      <w:r w:rsidRPr="00E82098">
        <w:rPr>
          <w:rFonts w:ascii="Bookman Old Style" w:hAnsi="Bookman Old Style"/>
          <w:lang w:val="uk-UA"/>
        </w:rPr>
        <w:t>1</w:t>
      </w:r>
      <w:r w:rsidR="000E3136" w:rsidRPr="00E82098">
        <w:rPr>
          <w:rFonts w:ascii="Bookman Old Style" w:hAnsi="Bookman Old Style"/>
          <w:lang w:val="uk-UA"/>
        </w:rPr>
        <w:t>3</w:t>
      </w:r>
      <w:r w:rsidRPr="00E82098">
        <w:rPr>
          <w:rFonts w:ascii="Bookman Old Style" w:hAnsi="Bookman Old Style"/>
          <w:lang w:val="uk-UA"/>
        </w:rPr>
        <w:t xml:space="preserve">. </w:t>
      </w:r>
      <w:r w:rsidRPr="00E82098">
        <w:rPr>
          <w:rStyle w:val="apple-converted-space"/>
          <w:rFonts w:ascii="Bookman Old Style" w:hAnsi="Bookman Old Style"/>
          <w:color w:val="000000"/>
          <w:shd w:val="clear" w:color="auto" w:fill="FFFFFF"/>
          <w:lang w:val="uk-UA"/>
        </w:rPr>
        <w:t xml:space="preserve">Забезпечити </w:t>
      </w:r>
      <w:r w:rsidRPr="00E82098">
        <w:rPr>
          <w:rFonts w:ascii="Bookman Old Style" w:hAnsi="Bookman Old Style"/>
          <w:color w:val="000000"/>
          <w:shd w:val="clear" w:color="auto" w:fill="FFFFFF"/>
          <w:lang w:val="uk-UA"/>
        </w:rPr>
        <w:t>підготовку учнів-спортсменів резервного спорту та спорту вищих досягнень до складу національних збірних команд.</w:t>
      </w:r>
    </w:p>
    <w:p w:rsidR="00F8300A" w:rsidRPr="00E82098" w:rsidRDefault="001E514E" w:rsidP="00AE02EF">
      <w:pPr>
        <w:ind w:left="4962"/>
        <w:jc w:val="both"/>
        <w:rPr>
          <w:rFonts w:ascii="Bookman Old Style" w:hAnsi="Bookman Old Style"/>
          <w:lang w:val="uk-UA"/>
        </w:rPr>
      </w:pPr>
      <w:r w:rsidRPr="00E82098">
        <w:rPr>
          <w:rFonts w:ascii="Bookman Old Style" w:hAnsi="Bookman Old Style"/>
          <w:lang w:val="uk-UA"/>
        </w:rPr>
        <w:t xml:space="preserve">Відділ з гуманітарних питань Овруцької міської ради, ДЮСШ, </w:t>
      </w:r>
      <w:r w:rsidR="00F8300A" w:rsidRPr="00E82098">
        <w:rPr>
          <w:rFonts w:ascii="Bookman Old Style" w:hAnsi="Bookman Old Style"/>
          <w:lang w:val="uk-UA"/>
        </w:rPr>
        <w:t>201</w:t>
      </w:r>
      <w:r w:rsidR="00DC5A33"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F8300A" w:rsidP="002B3C22">
      <w:pPr>
        <w:ind w:firstLine="709"/>
        <w:jc w:val="both"/>
        <w:rPr>
          <w:rFonts w:ascii="Bookman Old Style" w:hAnsi="Bookman Old Style"/>
          <w:lang w:val="uk-UA"/>
        </w:rPr>
      </w:pPr>
      <w:r w:rsidRPr="00E82098">
        <w:rPr>
          <w:rFonts w:ascii="Bookman Old Style" w:hAnsi="Bookman Old Style"/>
          <w:lang w:val="uk-UA"/>
        </w:rPr>
        <w:t>1</w:t>
      </w:r>
      <w:r w:rsidR="000E3136" w:rsidRPr="00E82098">
        <w:rPr>
          <w:rFonts w:ascii="Bookman Old Style" w:hAnsi="Bookman Old Style"/>
          <w:lang w:val="uk-UA"/>
        </w:rPr>
        <w:t>4</w:t>
      </w:r>
      <w:r w:rsidRPr="00E82098">
        <w:rPr>
          <w:rFonts w:ascii="Bookman Old Style" w:hAnsi="Bookman Old Style"/>
          <w:lang w:val="uk-UA"/>
        </w:rPr>
        <w:t xml:space="preserve">. Передбачити під час формування бюджету кошти на розвиток пріоритетних видів спорту, підготовки провідних </w:t>
      </w:r>
      <w:r w:rsidR="00DC5A33" w:rsidRPr="00E82098">
        <w:rPr>
          <w:rFonts w:ascii="Bookman Old Style" w:hAnsi="Bookman Old Style"/>
          <w:lang w:val="uk-UA"/>
        </w:rPr>
        <w:t>спортсменів до Всеукраїнських змагань</w:t>
      </w:r>
      <w:r w:rsidRPr="00E82098">
        <w:rPr>
          <w:rFonts w:ascii="Bookman Old Style" w:hAnsi="Bookman Old Style"/>
          <w:lang w:val="uk-UA"/>
        </w:rPr>
        <w:t xml:space="preserve"> виходячи з можливостей відповідних бюджетів.</w:t>
      </w:r>
    </w:p>
    <w:p w:rsidR="00DC5A33" w:rsidRPr="00E82098" w:rsidRDefault="001E514E" w:rsidP="00DC5A33">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ДЮСШ,</w:t>
      </w:r>
      <w:r w:rsidR="00DC5A33" w:rsidRPr="00E82098">
        <w:rPr>
          <w:rFonts w:ascii="Bookman Old Style" w:hAnsi="Bookman Old Style"/>
          <w:lang w:val="uk-UA"/>
        </w:rPr>
        <w:t>2018-2020 роки</w:t>
      </w:r>
    </w:p>
    <w:p w:rsidR="00F8300A" w:rsidRPr="00E82098" w:rsidRDefault="00F8300A" w:rsidP="002B3C22">
      <w:pPr>
        <w:jc w:val="center"/>
        <w:rPr>
          <w:rFonts w:ascii="Bookman Old Style" w:hAnsi="Bookman Old Style"/>
          <w:b/>
          <w:bCs/>
          <w:u w:val="single"/>
          <w:lang w:val="uk-UA"/>
        </w:rPr>
      </w:pPr>
    </w:p>
    <w:p w:rsidR="00F8300A" w:rsidRPr="00E82098" w:rsidRDefault="00F8300A" w:rsidP="002B3C22">
      <w:pPr>
        <w:jc w:val="center"/>
        <w:rPr>
          <w:rFonts w:ascii="Bookman Old Style" w:hAnsi="Bookman Old Style"/>
          <w:b/>
          <w:bCs/>
          <w:u w:val="single"/>
          <w:lang w:val="uk-UA"/>
        </w:rPr>
      </w:pPr>
    </w:p>
    <w:p w:rsidR="00F8300A" w:rsidRPr="00E82098" w:rsidRDefault="00F8300A" w:rsidP="002B3C22">
      <w:pPr>
        <w:jc w:val="center"/>
        <w:rPr>
          <w:rFonts w:ascii="Bookman Old Style" w:hAnsi="Bookman Old Style"/>
          <w:b/>
          <w:bCs/>
          <w:u w:val="single"/>
          <w:lang w:val="uk-UA"/>
        </w:rPr>
      </w:pPr>
      <w:r w:rsidRPr="00E82098">
        <w:rPr>
          <w:rFonts w:ascii="Bookman Old Style" w:hAnsi="Bookman Old Style"/>
          <w:b/>
          <w:bCs/>
          <w:u w:val="single"/>
          <w:lang w:val="uk-UA"/>
        </w:rPr>
        <w:t>Розвиток фізичної культури та спорту серед спортсменів-ветеранів</w:t>
      </w:r>
    </w:p>
    <w:p w:rsidR="00F8300A" w:rsidRPr="00E82098" w:rsidRDefault="00F8300A" w:rsidP="002B3C22">
      <w:pPr>
        <w:jc w:val="center"/>
        <w:rPr>
          <w:rFonts w:ascii="Bookman Old Style" w:hAnsi="Bookman Old Style"/>
          <w:b/>
          <w:bCs/>
          <w:lang w:val="uk-UA"/>
        </w:rPr>
      </w:pP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Заходи</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15</w:t>
      </w:r>
      <w:r w:rsidR="00F8300A" w:rsidRPr="00E82098">
        <w:rPr>
          <w:rFonts w:ascii="Bookman Old Style" w:hAnsi="Bookman Old Style"/>
          <w:lang w:val="uk-UA"/>
        </w:rPr>
        <w:t xml:space="preserve">. Провести соціальний моніторинг щодо рівня залучення спортсменів-ветеранів до регулярних занять фізичною культурою і спортом та розробити заходи щодо активізації цієї роботи. </w:t>
      </w:r>
    </w:p>
    <w:p w:rsidR="00F8300A" w:rsidRPr="00E82098" w:rsidRDefault="00DC5A33" w:rsidP="001E514E">
      <w:pPr>
        <w:ind w:firstLine="4962"/>
        <w:jc w:val="both"/>
        <w:rPr>
          <w:rFonts w:ascii="Bookman Old Style" w:hAnsi="Bookman Old Style"/>
          <w:lang w:val="uk-UA"/>
        </w:rPr>
      </w:pPr>
      <w:r w:rsidRPr="00E82098">
        <w:rPr>
          <w:rFonts w:ascii="Bookman Old Style" w:hAnsi="Bookman Old Style"/>
          <w:lang w:val="uk-UA"/>
        </w:rPr>
        <w:t>О</w:t>
      </w:r>
      <w:r w:rsidR="00F8300A" w:rsidRPr="00E82098">
        <w:rPr>
          <w:rFonts w:ascii="Bookman Old Style" w:hAnsi="Bookman Old Style"/>
          <w:lang w:val="uk-UA"/>
        </w:rPr>
        <w:t>МЦФЗН «Спорт для всіх»</w:t>
      </w:r>
      <w:r w:rsidR="001E514E" w:rsidRPr="00E82098">
        <w:rPr>
          <w:rFonts w:ascii="Bookman Old Style" w:hAnsi="Bookman Old Style"/>
          <w:lang w:val="uk-UA"/>
        </w:rPr>
        <w:t>,</w:t>
      </w:r>
      <w:r w:rsidR="00F8300A" w:rsidRPr="00E82098">
        <w:rPr>
          <w:rFonts w:ascii="Bookman Old Style" w:hAnsi="Bookman Old Style"/>
          <w:lang w:val="uk-UA"/>
        </w:rPr>
        <w:t>201</w:t>
      </w:r>
      <w:r w:rsidRPr="00E82098">
        <w:rPr>
          <w:rFonts w:ascii="Bookman Old Style" w:hAnsi="Bookman Old Style"/>
          <w:lang w:val="uk-UA"/>
        </w:rPr>
        <w:t>8</w:t>
      </w:r>
      <w:r w:rsidR="00F8300A" w:rsidRPr="00E82098">
        <w:rPr>
          <w:rFonts w:ascii="Bookman Old Style" w:hAnsi="Bookman Old Style"/>
          <w:lang w:val="uk-UA"/>
        </w:rPr>
        <w:t xml:space="preserve">-2020 роки </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16</w:t>
      </w:r>
      <w:r w:rsidR="00F8300A" w:rsidRPr="00E82098">
        <w:rPr>
          <w:rFonts w:ascii="Bookman Old Style" w:hAnsi="Bookman Old Style"/>
          <w:lang w:val="uk-UA"/>
        </w:rPr>
        <w:t xml:space="preserve">. Забезпечити проведення та організацію масових фізкультурно-спортивних заходів за місцем проживання серед ветеранського руху </w:t>
      </w:r>
      <w:r w:rsidR="00D43A83" w:rsidRPr="00E82098">
        <w:rPr>
          <w:rFonts w:ascii="Bookman Old Style" w:hAnsi="Bookman Old Style"/>
          <w:lang w:val="uk-UA"/>
        </w:rPr>
        <w:t>ОТГ</w:t>
      </w:r>
      <w:r w:rsidR="00F8300A" w:rsidRPr="00E82098">
        <w:rPr>
          <w:rFonts w:ascii="Bookman Old Style" w:hAnsi="Bookman Old Style"/>
          <w:lang w:val="uk-UA"/>
        </w:rPr>
        <w:t>, забезпечити їх участь в обласних  змаганнях і конкурсах.</w:t>
      </w:r>
    </w:p>
    <w:p w:rsidR="00F8300A" w:rsidRPr="00E82098" w:rsidRDefault="00DC5A33" w:rsidP="001E514E">
      <w:pPr>
        <w:ind w:firstLine="4962"/>
        <w:jc w:val="both"/>
        <w:rPr>
          <w:rFonts w:ascii="Bookman Old Style" w:hAnsi="Bookman Old Style"/>
          <w:lang w:val="uk-UA"/>
        </w:rPr>
      </w:pPr>
      <w:r w:rsidRPr="00E82098">
        <w:rPr>
          <w:rFonts w:ascii="Bookman Old Style" w:hAnsi="Bookman Old Style"/>
          <w:lang w:val="uk-UA"/>
        </w:rPr>
        <w:t>О</w:t>
      </w:r>
      <w:r w:rsidR="00F8300A" w:rsidRPr="00E82098">
        <w:rPr>
          <w:rFonts w:ascii="Bookman Old Style" w:hAnsi="Bookman Old Style"/>
          <w:lang w:val="uk-UA"/>
        </w:rPr>
        <w:t>МЦФЗН «Спорт для всіх»</w:t>
      </w:r>
      <w:r w:rsidR="001E514E" w:rsidRPr="00E82098">
        <w:rPr>
          <w:rFonts w:ascii="Bookman Old Style" w:hAnsi="Bookman Old Style"/>
          <w:lang w:val="uk-UA"/>
        </w:rPr>
        <w:t>,</w:t>
      </w:r>
      <w:r w:rsidR="00F8300A" w:rsidRPr="00E82098">
        <w:rPr>
          <w:rFonts w:ascii="Bookman Old Style" w:hAnsi="Bookman Old Style"/>
          <w:lang w:val="uk-UA"/>
        </w:rPr>
        <w:t>201</w:t>
      </w:r>
      <w:r w:rsidRPr="00E82098">
        <w:rPr>
          <w:rFonts w:ascii="Bookman Old Style" w:hAnsi="Bookman Old Style"/>
          <w:lang w:val="uk-UA"/>
        </w:rPr>
        <w:t>8</w:t>
      </w:r>
      <w:r w:rsidR="00F8300A" w:rsidRPr="00E82098">
        <w:rPr>
          <w:rFonts w:ascii="Bookman Old Style" w:hAnsi="Bookman Old Style"/>
          <w:lang w:val="uk-UA"/>
        </w:rPr>
        <w:t xml:space="preserve">-2020 роки </w:t>
      </w:r>
    </w:p>
    <w:p w:rsidR="00F8300A" w:rsidRPr="00E82098" w:rsidRDefault="00790928" w:rsidP="002B3C22">
      <w:pPr>
        <w:ind w:firstLine="708"/>
        <w:jc w:val="both"/>
        <w:rPr>
          <w:rFonts w:ascii="Bookman Old Style" w:hAnsi="Bookman Old Style"/>
          <w:color w:val="000000"/>
          <w:shd w:val="clear" w:color="auto" w:fill="FFFFFF"/>
          <w:lang w:val="uk-UA"/>
        </w:rPr>
      </w:pPr>
      <w:r w:rsidRPr="00E82098">
        <w:rPr>
          <w:rFonts w:ascii="Bookman Old Style" w:hAnsi="Bookman Old Style"/>
          <w:lang w:val="uk-UA"/>
        </w:rPr>
        <w:t>17</w:t>
      </w:r>
      <w:r w:rsidR="00F8300A" w:rsidRPr="00E82098">
        <w:rPr>
          <w:rFonts w:ascii="Bookman Old Style" w:hAnsi="Bookman Old Style"/>
          <w:lang w:val="uk-UA"/>
        </w:rPr>
        <w:t xml:space="preserve">. </w:t>
      </w:r>
      <w:r w:rsidR="00F8300A" w:rsidRPr="00E82098">
        <w:rPr>
          <w:rStyle w:val="apple-converted-space"/>
          <w:rFonts w:ascii="Bookman Old Style" w:hAnsi="Bookman Old Style"/>
          <w:color w:val="000000"/>
          <w:shd w:val="clear" w:color="auto" w:fill="FFFFFF"/>
          <w:lang w:val="uk-UA"/>
        </w:rPr>
        <w:t xml:space="preserve">Забезпечити підготовку та </w:t>
      </w:r>
      <w:r w:rsidR="00F8300A" w:rsidRPr="00E82098">
        <w:rPr>
          <w:rFonts w:ascii="Bookman Old Style" w:hAnsi="Bookman Old Style"/>
          <w:color w:val="000000"/>
          <w:shd w:val="clear" w:color="auto" w:fill="FFFFFF"/>
          <w:lang w:val="uk-UA"/>
        </w:rPr>
        <w:t>проведення заходів з фізичної культури і спорту міс</w:t>
      </w:r>
      <w:r w:rsidR="00D43A83" w:rsidRPr="00E82098">
        <w:rPr>
          <w:rFonts w:ascii="Bookman Old Style" w:hAnsi="Bookman Old Style"/>
          <w:color w:val="000000"/>
          <w:shd w:val="clear" w:color="auto" w:fill="FFFFFF"/>
          <w:lang w:val="uk-UA"/>
        </w:rPr>
        <w:t>цевого</w:t>
      </w:r>
      <w:r w:rsidR="00F8300A" w:rsidRPr="00E82098">
        <w:rPr>
          <w:rFonts w:ascii="Bookman Old Style" w:hAnsi="Bookman Old Style"/>
          <w:color w:val="000000"/>
          <w:shd w:val="clear" w:color="auto" w:fill="FFFFFF"/>
          <w:lang w:val="uk-UA"/>
        </w:rPr>
        <w:t xml:space="preserve"> значення серед спортсменів-ветеранів.</w:t>
      </w:r>
    </w:p>
    <w:p w:rsidR="00F8300A" w:rsidRPr="00E82098" w:rsidRDefault="00790928" w:rsidP="001E514E">
      <w:pPr>
        <w:ind w:firstLine="4962"/>
        <w:jc w:val="both"/>
        <w:rPr>
          <w:rFonts w:ascii="Bookman Old Style" w:hAnsi="Bookman Old Style"/>
          <w:lang w:val="uk-UA"/>
        </w:rPr>
      </w:pPr>
      <w:r w:rsidRPr="00E82098">
        <w:rPr>
          <w:rFonts w:ascii="Bookman Old Style" w:hAnsi="Bookman Old Style"/>
          <w:lang w:val="uk-UA"/>
        </w:rPr>
        <w:t>О</w:t>
      </w:r>
      <w:r w:rsidR="00F8300A" w:rsidRPr="00E82098">
        <w:rPr>
          <w:rFonts w:ascii="Bookman Old Style" w:hAnsi="Bookman Old Style"/>
          <w:lang w:val="uk-UA"/>
        </w:rPr>
        <w:t>МЦФЗН «Спорт для всіх»</w:t>
      </w:r>
      <w:r w:rsidR="001E514E" w:rsidRPr="00E82098">
        <w:rPr>
          <w:rFonts w:ascii="Bookman Old Style" w:hAnsi="Bookman Old Style"/>
          <w:lang w:val="uk-UA"/>
        </w:rPr>
        <w:t>,</w:t>
      </w:r>
      <w:r w:rsidR="00F8300A" w:rsidRPr="00E82098">
        <w:rPr>
          <w:rFonts w:ascii="Bookman Old Style" w:hAnsi="Bookman Old Style"/>
          <w:lang w:val="uk-UA"/>
        </w:rPr>
        <w:t>201</w:t>
      </w:r>
      <w:r w:rsidRPr="00E82098">
        <w:rPr>
          <w:rFonts w:ascii="Bookman Old Style" w:hAnsi="Bookman Old Style"/>
          <w:lang w:val="uk-UA"/>
        </w:rPr>
        <w:t>8</w:t>
      </w:r>
      <w:r w:rsidR="00F8300A" w:rsidRPr="00E82098">
        <w:rPr>
          <w:rFonts w:ascii="Bookman Old Style" w:hAnsi="Bookman Old Style"/>
          <w:lang w:val="uk-UA"/>
        </w:rPr>
        <w:t xml:space="preserve">-2020 роки </w:t>
      </w:r>
    </w:p>
    <w:p w:rsidR="00F8300A" w:rsidRPr="00E82098" w:rsidRDefault="00F8300A" w:rsidP="002B3C22">
      <w:pPr>
        <w:jc w:val="center"/>
        <w:rPr>
          <w:rFonts w:ascii="Bookman Old Style" w:hAnsi="Bookman Old Style"/>
          <w:b/>
          <w:bCs/>
          <w:lang w:val="uk-UA"/>
        </w:rPr>
      </w:pP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ІІІ. Розвиток матеріально-технічної бази та інфраструктури</w:t>
      </w: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фізичної культури і спорту</w:t>
      </w:r>
    </w:p>
    <w:p w:rsidR="00F8300A" w:rsidRPr="00E82098" w:rsidRDefault="00F8300A" w:rsidP="002B3C22">
      <w:pPr>
        <w:jc w:val="center"/>
        <w:rPr>
          <w:rFonts w:ascii="Bookman Old Style" w:hAnsi="Bookman Old Style"/>
          <w:b/>
          <w:bCs/>
          <w:u w:val="single"/>
          <w:lang w:val="uk-UA"/>
        </w:rPr>
      </w:pPr>
    </w:p>
    <w:p w:rsidR="00F8300A" w:rsidRPr="00E82098" w:rsidRDefault="00F8300A" w:rsidP="002B3C22">
      <w:pPr>
        <w:jc w:val="center"/>
        <w:rPr>
          <w:rFonts w:ascii="Bookman Old Style" w:hAnsi="Bookman Old Style"/>
          <w:b/>
          <w:bCs/>
          <w:u w:val="single"/>
          <w:lang w:val="uk-UA"/>
        </w:rPr>
      </w:pPr>
      <w:r w:rsidRPr="00E82098">
        <w:rPr>
          <w:rFonts w:ascii="Bookman Old Style" w:hAnsi="Bookman Old Style"/>
          <w:b/>
          <w:bCs/>
          <w:u w:val="single"/>
          <w:lang w:val="uk-UA"/>
        </w:rPr>
        <w:t>Кадрове забезпечення</w:t>
      </w: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Заходи</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18</w:t>
      </w:r>
      <w:r w:rsidR="00F8300A" w:rsidRPr="00E82098">
        <w:rPr>
          <w:rFonts w:ascii="Bookman Old Style" w:hAnsi="Bookman Old Style"/>
          <w:lang w:val="uk-UA"/>
        </w:rPr>
        <w:t xml:space="preserve">. Визначити потребу у фахівцях фізкультурно-оздоровчого і спортивного профілю </w:t>
      </w:r>
      <w:r w:rsidR="00DB7136" w:rsidRPr="00E82098">
        <w:rPr>
          <w:rFonts w:ascii="Bookman Old Style" w:hAnsi="Bookman Old Style"/>
          <w:lang w:val="uk-UA"/>
        </w:rPr>
        <w:t>в ОТГ</w:t>
      </w:r>
      <w:r w:rsidR="00F8300A" w:rsidRPr="00E82098">
        <w:rPr>
          <w:rFonts w:ascii="Bookman Old Style" w:hAnsi="Bookman Old Style"/>
          <w:lang w:val="uk-UA"/>
        </w:rPr>
        <w:t>.</w:t>
      </w:r>
    </w:p>
    <w:p w:rsidR="00F8300A" w:rsidRPr="00E82098" w:rsidRDefault="00F8300A" w:rsidP="00790928">
      <w:pPr>
        <w:ind w:left="4962"/>
        <w:jc w:val="both"/>
        <w:rPr>
          <w:rFonts w:ascii="Bookman Old Style" w:hAnsi="Bookman Old Style"/>
          <w:lang w:val="uk-UA"/>
        </w:rPr>
      </w:pPr>
      <w:r w:rsidRPr="00E82098">
        <w:rPr>
          <w:rFonts w:ascii="Bookman Old Style" w:hAnsi="Bookman Old Style"/>
          <w:lang w:val="uk-UA"/>
        </w:rPr>
        <w:t>Відділ</w:t>
      </w:r>
      <w:r w:rsidR="001A57B4" w:rsidRPr="00E82098">
        <w:rPr>
          <w:rFonts w:ascii="Bookman Old Style" w:hAnsi="Bookman Old Style"/>
          <w:lang w:val="uk-UA"/>
        </w:rPr>
        <w:t xml:space="preserve"> з гуманітарних питань</w:t>
      </w:r>
      <w:r w:rsidR="00790928" w:rsidRPr="00E82098">
        <w:rPr>
          <w:rFonts w:ascii="Bookman Old Style" w:hAnsi="Bookman Old Style"/>
          <w:lang w:val="uk-UA"/>
        </w:rPr>
        <w:t xml:space="preserve"> Овруцької міської ради</w:t>
      </w:r>
      <w:r w:rsidR="001E514E" w:rsidRPr="00E82098">
        <w:rPr>
          <w:rFonts w:ascii="Bookman Old Style" w:hAnsi="Bookman Old Style"/>
          <w:lang w:val="uk-UA"/>
        </w:rPr>
        <w:t>,</w:t>
      </w:r>
      <w:r w:rsidR="00790928" w:rsidRPr="00E82098">
        <w:rPr>
          <w:rFonts w:ascii="Bookman Old Style" w:hAnsi="Bookman Old Style"/>
          <w:lang w:val="uk-UA"/>
        </w:rPr>
        <w:t xml:space="preserve"> 2018-2020 роки</w:t>
      </w:r>
    </w:p>
    <w:p w:rsidR="00F8300A" w:rsidRPr="00E82098" w:rsidRDefault="00790928" w:rsidP="00B43C19">
      <w:pPr>
        <w:ind w:firstLine="708"/>
        <w:jc w:val="both"/>
        <w:rPr>
          <w:rFonts w:ascii="Bookman Old Style" w:hAnsi="Bookman Old Style"/>
          <w:lang w:val="uk-UA"/>
        </w:rPr>
      </w:pPr>
      <w:r w:rsidRPr="00E82098">
        <w:rPr>
          <w:rFonts w:ascii="Bookman Old Style" w:hAnsi="Bookman Old Style"/>
          <w:lang w:val="uk-UA"/>
        </w:rPr>
        <w:lastRenderedPageBreak/>
        <w:t>19</w:t>
      </w:r>
      <w:r w:rsidR="00F8300A" w:rsidRPr="00E82098">
        <w:rPr>
          <w:rFonts w:ascii="Bookman Old Style" w:hAnsi="Bookman Old Style"/>
          <w:lang w:val="uk-UA"/>
        </w:rPr>
        <w:t>. Сприяти  працевлаштуванню випускників вищих навчальних закладів спортивного профілю.</w:t>
      </w:r>
    </w:p>
    <w:p w:rsidR="00F8300A" w:rsidRPr="00E82098" w:rsidRDefault="001A57B4" w:rsidP="003B4BD8">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1E514E" w:rsidRPr="00E82098">
        <w:rPr>
          <w:rFonts w:ascii="Bookman Old Style" w:hAnsi="Bookman Old Style"/>
          <w:lang w:val="uk-UA"/>
        </w:rPr>
        <w:t>,</w:t>
      </w:r>
      <w:r w:rsidRPr="00E82098">
        <w:rPr>
          <w:rFonts w:ascii="Bookman Old Style" w:hAnsi="Bookman Old Style"/>
          <w:lang w:val="uk-UA"/>
        </w:rPr>
        <w:t xml:space="preserve"> </w:t>
      </w:r>
      <w:r w:rsidR="00F8300A" w:rsidRPr="00E82098">
        <w:rPr>
          <w:rFonts w:ascii="Bookman Old Style" w:hAnsi="Bookman Old Style"/>
          <w:lang w:val="uk-UA"/>
        </w:rPr>
        <w:t>201</w:t>
      </w:r>
      <w:r w:rsidR="00722C1E"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F8300A" w:rsidP="002B3C22">
      <w:pPr>
        <w:ind w:left="4956"/>
        <w:jc w:val="both"/>
        <w:rPr>
          <w:rFonts w:ascii="Bookman Old Style" w:hAnsi="Bookman Old Style"/>
          <w:lang w:val="uk-UA"/>
        </w:rPr>
      </w:pPr>
      <w:r w:rsidRPr="00E82098">
        <w:rPr>
          <w:rFonts w:ascii="Bookman Old Style" w:hAnsi="Bookman Old Style"/>
          <w:lang w:val="uk-UA"/>
        </w:rPr>
        <w:tab/>
      </w:r>
    </w:p>
    <w:p w:rsidR="00F8300A" w:rsidRPr="00E82098" w:rsidRDefault="00F8300A" w:rsidP="002B3C22">
      <w:pPr>
        <w:jc w:val="center"/>
        <w:rPr>
          <w:rFonts w:ascii="Bookman Old Style" w:hAnsi="Bookman Old Style"/>
          <w:b/>
          <w:bCs/>
          <w:u w:val="single"/>
          <w:lang w:val="uk-UA"/>
        </w:rPr>
      </w:pPr>
      <w:r w:rsidRPr="00E82098">
        <w:rPr>
          <w:rFonts w:ascii="Bookman Old Style" w:hAnsi="Bookman Old Style"/>
          <w:b/>
          <w:bCs/>
          <w:u w:val="single"/>
          <w:lang w:val="uk-UA"/>
        </w:rPr>
        <w:t>Фінансове, матеріально-технічне забезпечення</w:t>
      </w:r>
    </w:p>
    <w:p w:rsidR="00F8300A" w:rsidRPr="00E82098" w:rsidRDefault="00F8300A" w:rsidP="002B3C22">
      <w:pPr>
        <w:jc w:val="center"/>
        <w:rPr>
          <w:rFonts w:ascii="Bookman Old Style" w:hAnsi="Bookman Old Style"/>
          <w:b/>
          <w:bCs/>
          <w:lang w:val="uk-UA"/>
        </w:rPr>
      </w:pP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Заходи</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20</w:t>
      </w:r>
      <w:r w:rsidR="00F8300A" w:rsidRPr="00E82098">
        <w:rPr>
          <w:rFonts w:ascii="Bookman Old Style" w:hAnsi="Bookman Old Style"/>
          <w:lang w:val="uk-UA"/>
        </w:rPr>
        <w:t>. Провести необхідні  заходи д</w:t>
      </w:r>
      <w:r w:rsidRPr="00E82098">
        <w:rPr>
          <w:rFonts w:ascii="Bookman Old Style" w:hAnsi="Bookman Old Style"/>
          <w:lang w:val="uk-UA"/>
        </w:rPr>
        <w:t>ля реконструкції стадіону «Юність»</w:t>
      </w:r>
      <w:r w:rsidR="00F8300A" w:rsidRPr="00E82098">
        <w:rPr>
          <w:rFonts w:ascii="Bookman Old Style" w:hAnsi="Bookman Old Style"/>
          <w:lang w:val="uk-UA"/>
        </w:rPr>
        <w:t>, включаючи облаштування штучним покриттям, тренаж</w:t>
      </w:r>
      <w:r w:rsidRPr="00E82098">
        <w:rPr>
          <w:rFonts w:ascii="Bookman Old Style" w:hAnsi="Bookman Old Style"/>
          <w:lang w:val="uk-UA"/>
        </w:rPr>
        <w:t>ерами та будівництво огорожі</w:t>
      </w:r>
      <w:r w:rsidR="00F8300A" w:rsidRPr="00E82098">
        <w:rPr>
          <w:rFonts w:ascii="Bookman Old Style" w:hAnsi="Bookman Old Style"/>
          <w:lang w:val="uk-UA"/>
        </w:rPr>
        <w:t>.</w:t>
      </w:r>
    </w:p>
    <w:p w:rsidR="00722C1E" w:rsidRPr="00E82098" w:rsidRDefault="001A57B4" w:rsidP="00722C1E">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1E514E" w:rsidRPr="00E82098">
        <w:rPr>
          <w:rFonts w:ascii="Bookman Old Style" w:hAnsi="Bookman Old Style"/>
          <w:lang w:val="uk-UA"/>
        </w:rPr>
        <w:t>,</w:t>
      </w:r>
      <w:r w:rsidRPr="00E82098">
        <w:rPr>
          <w:rFonts w:ascii="Bookman Old Style" w:hAnsi="Bookman Old Style"/>
          <w:lang w:val="uk-UA"/>
        </w:rPr>
        <w:t xml:space="preserve"> </w:t>
      </w:r>
      <w:r w:rsidR="00722C1E" w:rsidRPr="00E82098">
        <w:rPr>
          <w:rFonts w:ascii="Bookman Old Style" w:hAnsi="Bookman Old Style"/>
          <w:lang w:val="uk-UA"/>
        </w:rPr>
        <w:t>201</w:t>
      </w:r>
      <w:r w:rsidR="001E514E" w:rsidRPr="00E82098">
        <w:rPr>
          <w:rFonts w:ascii="Bookman Old Style" w:hAnsi="Bookman Old Style"/>
          <w:lang w:val="uk-UA"/>
        </w:rPr>
        <w:t>8</w:t>
      </w:r>
      <w:r w:rsidR="00722C1E" w:rsidRPr="00E82098">
        <w:rPr>
          <w:rFonts w:ascii="Bookman Old Style" w:hAnsi="Bookman Old Style"/>
          <w:lang w:val="uk-UA"/>
        </w:rPr>
        <w:t>-2020 роки</w:t>
      </w:r>
    </w:p>
    <w:p w:rsidR="00F8300A" w:rsidRPr="00E82098" w:rsidRDefault="00F8300A" w:rsidP="00B43C19">
      <w:pPr>
        <w:ind w:left="4962"/>
        <w:jc w:val="both"/>
        <w:rPr>
          <w:rFonts w:ascii="Bookman Old Style" w:hAnsi="Bookman Old Style"/>
          <w:lang w:val="uk-UA"/>
        </w:rPr>
      </w:pP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21</w:t>
      </w:r>
      <w:r w:rsidR="00F8300A" w:rsidRPr="00E82098">
        <w:rPr>
          <w:rFonts w:ascii="Bookman Old Style" w:hAnsi="Bookman Old Style"/>
          <w:lang w:val="uk-UA"/>
        </w:rPr>
        <w:t>. Створення ігрових спортивних майданчиків з баскетболу і волейболу та майданчиків для загальної підготовки населення за місцем проживання.</w:t>
      </w:r>
    </w:p>
    <w:p w:rsidR="00F8300A" w:rsidRPr="00E82098" w:rsidRDefault="001A57B4" w:rsidP="002B3C22">
      <w:pPr>
        <w:ind w:left="4956"/>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1E514E" w:rsidRPr="00E82098">
        <w:rPr>
          <w:rFonts w:ascii="Bookman Old Style" w:hAnsi="Bookman Old Style"/>
          <w:lang w:val="uk-UA"/>
        </w:rPr>
        <w:t>,</w:t>
      </w:r>
      <w:r w:rsidRPr="00E82098">
        <w:rPr>
          <w:rFonts w:ascii="Bookman Old Style" w:hAnsi="Bookman Old Style"/>
          <w:lang w:val="uk-UA"/>
        </w:rPr>
        <w:t xml:space="preserve"> </w:t>
      </w:r>
      <w:r w:rsidR="00F8300A" w:rsidRPr="00E82098">
        <w:rPr>
          <w:rFonts w:ascii="Bookman Old Style" w:hAnsi="Bookman Old Style"/>
          <w:lang w:val="uk-UA"/>
        </w:rPr>
        <w:t>201</w:t>
      </w:r>
      <w:r w:rsidR="00790928"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22</w:t>
      </w:r>
      <w:r w:rsidR="00F8300A" w:rsidRPr="00E82098">
        <w:rPr>
          <w:rFonts w:ascii="Bookman Old Style" w:hAnsi="Bookman Old Style"/>
          <w:lang w:val="uk-UA"/>
        </w:rPr>
        <w:t>. Забезпечити цільове та ефективне використання і збереження майна спортивних майданчиків.</w:t>
      </w:r>
    </w:p>
    <w:p w:rsidR="00F8300A" w:rsidRPr="00E82098" w:rsidRDefault="00F8300A" w:rsidP="001E514E">
      <w:pPr>
        <w:ind w:left="4962"/>
        <w:jc w:val="both"/>
        <w:rPr>
          <w:rFonts w:ascii="Bookman Old Style" w:hAnsi="Bookman Old Style"/>
          <w:lang w:val="uk-UA"/>
        </w:rPr>
      </w:pPr>
      <w:r w:rsidRPr="00E82098">
        <w:rPr>
          <w:rFonts w:ascii="Bookman Old Style" w:hAnsi="Bookman Old Style"/>
          <w:lang w:val="uk-UA"/>
        </w:rPr>
        <w:t>Балансоутримувачі</w:t>
      </w:r>
      <w:r w:rsidR="001E514E" w:rsidRPr="00E82098">
        <w:rPr>
          <w:rFonts w:ascii="Bookman Old Style" w:hAnsi="Bookman Old Style"/>
          <w:lang w:val="uk-UA"/>
        </w:rPr>
        <w:t>,</w:t>
      </w:r>
      <w:r w:rsidRPr="00E82098">
        <w:rPr>
          <w:rFonts w:ascii="Bookman Old Style" w:hAnsi="Bookman Old Style"/>
          <w:lang w:val="uk-UA"/>
        </w:rPr>
        <w:t>201</w:t>
      </w:r>
      <w:r w:rsidR="00790928" w:rsidRPr="00E82098">
        <w:rPr>
          <w:rFonts w:ascii="Bookman Old Style" w:hAnsi="Bookman Old Style"/>
          <w:lang w:val="uk-UA"/>
        </w:rPr>
        <w:t>8</w:t>
      </w:r>
      <w:r w:rsidRPr="00E82098">
        <w:rPr>
          <w:rFonts w:ascii="Bookman Old Style" w:hAnsi="Bookman Old Style"/>
          <w:lang w:val="uk-UA"/>
        </w:rPr>
        <w:t>-2020 роки</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23</w:t>
      </w:r>
      <w:r w:rsidR="00F8300A" w:rsidRPr="00E82098">
        <w:rPr>
          <w:rFonts w:ascii="Bookman Old Style" w:hAnsi="Bookman Old Style"/>
          <w:lang w:val="uk-UA"/>
        </w:rPr>
        <w:t xml:space="preserve">. </w:t>
      </w:r>
      <w:r w:rsidR="00F8300A" w:rsidRPr="00E82098">
        <w:rPr>
          <w:rFonts w:ascii="Bookman Old Style" w:hAnsi="Bookman Old Style"/>
          <w:color w:val="000000"/>
          <w:lang w:val="uk-UA"/>
        </w:rPr>
        <w:t xml:space="preserve">Внести дані про наявні </w:t>
      </w:r>
      <w:r w:rsidR="00DB7136" w:rsidRPr="00E82098">
        <w:rPr>
          <w:rFonts w:ascii="Bookman Old Style" w:hAnsi="Bookman Old Style"/>
          <w:color w:val="000000"/>
          <w:lang w:val="uk-UA"/>
        </w:rPr>
        <w:t>в ОТГ</w:t>
      </w:r>
      <w:r w:rsidR="00F8300A" w:rsidRPr="00E82098">
        <w:rPr>
          <w:rFonts w:ascii="Bookman Old Style" w:hAnsi="Bookman Old Style"/>
          <w:color w:val="000000"/>
          <w:lang w:val="uk-UA"/>
        </w:rPr>
        <w:t xml:space="preserve">  спортивні споруди до Єдиного електронного всеукраїнського реєстру спортивних споруд.</w:t>
      </w:r>
    </w:p>
    <w:p w:rsidR="00F8300A" w:rsidRPr="00E82098" w:rsidRDefault="001A57B4" w:rsidP="00E01C19">
      <w:pPr>
        <w:ind w:left="4962"/>
        <w:jc w:val="both"/>
        <w:rPr>
          <w:rFonts w:ascii="Bookman Old Style" w:hAnsi="Bookman Old Style"/>
          <w:lang w:val="uk-UA"/>
        </w:rPr>
      </w:pPr>
      <w:r w:rsidRPr="00E82098">
        <w:rPr>
          <w:rFonts w:ascii="Bookman Old Style" w:hAnsi="Bookman Old Style"/>
          <w:lang w:val="uk-UA"/>
        </w:rPr>
        <w:t xml:space="preserve">Відділ з гуманітарних питань Овруцької міської ради </w:t>
      </w:r>
      <w:r w:rsidR="001E514E" w:rsidRPr="00E82098">
        <w:rPr>
          <w:rFonts w:ascii="Bookman Old Style" w:hAnsi="Bookman Old Style"/>
          <w:lang w:val="uk-UA"/>
        </w:rPr>
        <w:t>,</w:t>
      </w:r>
      <w:r w:rsidR="00F8300A" w:rsidRPr="00E82098">
        <w:rPr>
          <w:rFonts w:ascii="Bookman Old Style" w:hAnsi="Bookman Old Style"/>
          <w:lang w:val="uk-UA"/>
        </w:rPr>
        <w:t>201</w:t>
      </w:r>
      <w:r w:rsidR="00790928"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790928" w:rsidP="00673E30">
      <w:pPr>
        <w:ind w:firstLine="708"/>
        <w:jc w:val="both"/>
        <w:rPr>
          <w:rFonts w:ascii="Bookman Old Style" w:hAnsi="Bookman Old Style"/>
          <w:lang w:val="uk-UA"/>
        </w:rPr>
      </w:pPr>
      <w:r w:rsidRPr="00E82098">
        <w:rPr>
          <w:rFonts w:ascii="Bookman Old Style" w:hAnsi="Bookman Old Style"/>
          <w:lang w:val="uk-UA"/>
        </w:rPr>
        <w:t>24</w:t>
      </w:r>
      <w:r w:rsidR="00F8300A" w:rsidRPr="00E82098">
        <w:rPr>
          <w:rFonts w:ascii="Bookman Old Style" w:hAnsi="Bookman Old Style"/>
          <w:lang w:val="uk-UA"/>
        </w:rPr>
        <w:t>. Передбачити під час формування міського бюджету кош</w:t>
      </w:r>
      <w:r w:rsidR="00E01C19" w:rsidRPr="00E82098">
        <w:rPr>
          <w:rFonts w:ascii="Bookman Old Style" w:hAnsi="Bookman Old Style"/>
          <w:lang w:val="uk-UA"/>
        </w:rPr>
        <w:t xml:space="preserve">ти на </w:t>
      </w:r>
      <w:r w:rsidR="00F8300A" w:rsidRPr="00E82098">
        <w:rPr>
          <w:rFonts w:ascii="Bookman Old Style" w:hAnsi="Bookman Old Style"/>
          <w:lang w:val="uk-UA"/>
        </w:rPr>
        <w:t xml:space="preserve">поліпшення матеріально – технічної та інвентарної бази ДЮСШ. </w:t>
      </w:r>
    </w:p>
    <w:p w:rsidR="00722C1E" w:rsidRPr="00E82098" w:rsidRDefault="001A57B4" w:rsidP="00722C1E">
      <w:pPr>
        <w:ind w:left="4962"/>
        <w:jc w:val="both"/>
        <w:rPr>
          <w:rFonts w:ascii="Bookman Old Style" w:hAnsi="Bookman Old Style"/>
          <w:lang w:val="uk-UA"/>
        </w:rPr>
      </w:pPr>
      <w:r w:rsidRPr="00E82098">
        <w:rPr>
          <w:rFonts w:ascii="Bookman Old Style" w:hAnsi="Bookman Old Style"/>
          <w:lang w:val="uk-UA"/>
        </w:rPr>
        <w:t xml:space="preserve">Відділ з гуманітарних питань Овруцької міської ради </w:t>
      </w:r>
      <w:r w:rsidR="001E514E" w:rsidRPr="00E82098">
        <w:rPr>
          <w:rFonts w:ascii="Bookman Old Style" w:hAnsi="Bookman Old Style"/>
          <w:lang w:val="uk-UA"/>
        </w:rPr>
        <w:t>,</w:t>
      </w:r>
      <w:r w:rsidR="00722C1E" w:rsidRPr="00E82098">
        <w:rPr>
          <w:rFonts w:ascii="Bookman Old Style" w:hAnsi="Bookman Old Style"/>
          <w:lang w:val="uk-UA"/>
        </w:rPr>
        <w:t>2018-2020 роки</w:t>
      </w:r>
    </w:p>
    <w:p w:rsidR="00F8300A" w:rsidRPr="00E82098" w:rsidRDefault="00F8300A" w:rsidP="002B3C22">
      <w:pPr>
        <w:jc w:val="center"/>
        <w:rPr>
          <w:rFonts w:ascii="Bookman Old Style" w:hAnsi="Bookman Old Style"/>
          <w:b/>
          <w:bCs/>
          <w:u w:val="single"/>
          <w:lang w:val="uk-UA"/>
        </w:rPr>
      </w:pPr>
      <w:r w:rsidRPr="00E82098">
        <w:rPr>
          <w:rFonts w:ascii="Bookman Old Style" w:hAnsi="Bookman Old Style"/>
          <w:b/>
          <w:bCs/>
          <w:u w:val="single"/>
          <w:lang w:val="uk-UA"/>
        </w:rPr>
        <w:t>Організаційне та інформаційне забезпечення</w:t>
      </w:r>
    </w:p>
    <w:p w:rsidR="00F8300A" w:rsidRPr="00E82098" w:rsidRDefault="00F8300A" w:rsidP="002B3C22">
      <w:pPr>
        <w:jc w:val="center"/>
        <w:rPr>
          <w:rFonts w:ascii="Bookman Old Style" w:hAnsi="Bookman Old Style"/>
          <w:b/>
          <w:bCs/>
          <w:lang w:val="uk-UA"/>
        </w:rPr>
      </w:pPr>
    </w:p>
    <w:p w:rsidR="00F8300A" w:rsidRPr="00E82098" w:rsidRDefault="00F8300A" w:rsidP="002B3C22">
      <w:pPr>
        <w:jc w:val="center"/>
        <w:rPr>
          <w:rFonts w:ascii="Bookman Old Style" w:hAnsi="Bookman Old Style"/>
          <w:b/>
          <w:bCs/>
          <w:lang w:val="uk-UA"/>
        </w:rPr>
      </w:pPr>
      <w:r w:rsidRPr="00E82098">
        <w:rPr>
          <w:rFonts w:ascii="Bookman Old Style" w:hAnsi="Bookman Old Style"/>
          <w:b/>
          <w:bCs/>
          <w:lang w:val="uk-UA"/>
        </w:rPr>
        <w:t>Заходи</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25</w:t>
      </w:r>
      <w:r w:rsidR="00F8300A" w:rsidRPr="00E82098">
        <w:rPr>
          <w:rFonts w:ascii="Bookman Old Style" w:hAnsi="Bookman Old Style"/>
          <w:lang w:val="uk-UA"/>
        </w:rPr>
        <w:t xml:space="preserve">. Забезпечити своєчасне подання річної статистичної звітності </w:t>
      </w:r>
      <w:r w:rsidR="00F8300A" w:rsidRPr="00E82098">
        <w:rPr>
          <w:rFonts w:ascii="Bookman Old Style" w:hAnsi="Bookman Old Style"/>
          <w:lang w:val="uk-UA"/>
        </w:rPr>
        <w:br/>
        <w:t>у відповідності із вимогами Міністерства молоді та спорту України.</w:t>
      </w:r>
    </w:p>
    <w:p w:rsidR="00F8300A" w:rsidRPr="00E82098" w:rsidRDefault="001A57B4" w:rsidP="002B3C22">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F8300A" w:rsidRPr="00E82098">
        <w:rPr>
          <w:rFonts w:ascii="Bookman Old Style" w:hAnsi="Bookman Old Style"/>
          <w:lang w:val="uk-UA"/>
        </w:rPr>
        <w:t>, ДЮСШ</w:t>
      </w:r>
      <w:r w:rsidR="001E514E" w:rsidRPr="00E82098">
        <w:rPr>
          <w:rFonts w:ascii="Bookman Old Style" w:hAnsi="Bookman Old Style"/>
          <w:lang w:val="uk-UA"/>
        </w:rPr>
        <w:t>,</w:t>
      </w:r>
      <w:r w:rsidR="00F8300A" w:rsidRPr="00E82098">
        <w:rPr>
          <w:rFonts w:ascii="Bookman Old Style" w:hAnsi="Bookman Old Style"/>
          <w:lang w:val="uk-UA"/>
        </w:rPr>
        <w:t>201</w:t>
      </w:r>
      <w:r w:rsidR="00790928"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26</w:t>
      </w:r>
      <w:r w:rsidR="00F8300A" w:rsidRPr="00E82098">
        <w:rPr>
          <w:rFonts w:ascii="Bookman Old Style" w:hAnsi="Bookman Old Style"/>
          <w:lang w:val="uk-UA"/>
        </w:rPr>
        <w:t>. Створити постійно діючі рубрики та програми в засобах масової інформації, радіо - та телебаченні про позитивний вплив на здоров’я людини</w:t>
      </w:r>
    </w:p>
    <w:p w:rsidR="00F8300A" w:rsidRPr="00E82098" w:rsidRDefault="00F8300A" w:rsidP="002B3C22">
      <w:pPr>
        <w:jc w:val="both"/>
        <w:rPr>
          <w:rFonts w:ascii="Bookman Old Style" w:hAnsi="Bookman Old Style"/>
          <w:lang w:val="uk-UA"/>
        </w:rPr>
      </w:pPr>
      <w:r w:rsidRPr="00E82098">
        <w:rPr>
          <w:rFonts w:ascii="Bookman Old Style" w:hAnsi="Bookman Old Style"/>
          <w:lang w:val="uk-UA"/>
        </w:rPr>
        <w:t xml:space="preserve">оптимальної рухової активності, залучити до пропаганди здорового способу життя об'єднання профспілкових організацій, роботодавців, державних та громадських діячів, ветеранів спортивного руху та відомих спортсменів. </w:t>
      </w:r>
    </w:p>
    <w:p w:rsidR="00790928" w:rsidRPr="00E82098" w:rsidRDefault="001A57B4" w:rsidP="00587015">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790928" w:rsidRPr="00E82098">
        <w:rPr>
          <w:rFonts w:ascii="Bookman Old Style" w:hAnsi="Bookman Old Style"/>
          <w:lang w:val="uk-UA"/>
        </w:rPr>
        <w:t xml:space="preserve">, </w:t>
      </w:r>
    </w:p>
    <w:p w:rsidR="00F8300A" w:rsidRPr="00E82098" w:rsidRDefault="00790928" w:rsidP="00587015">
      <w:pPr>
        <w:ind w:left="4962"/>
        <w:jc w:val="both"/>
        <w:rPr>
          <w:rFonts w:ascii="Bookman Old Style" w:hAnsi="Bookman Old Style"/>
          <w:lang w:val="uk-UA"/>
        </w:rPr>
      </w:pPr>
      <w:r w:rsidRPr="00E82098">
        <w:rPr>
          <w:rFonts w:ascii="Bookman Old Style" w:hAnsi="Bookman Old Style"/>
          <w:lang w:val="uk-UA"/>
        </w:rPr>
        <w:t>О</w:t>
      </w:r>
      <w:r w:rsidR="00F8300A" w:rsidRPr="00E82098">
        <w:rPr>
          <w:rFonts w:ascii="Bookman Old Style" w:hAnsi="Bookman Old Style"/>
          <w:lang w:val="uk-UA"/>
        </w:rPr>
        <w:t>МЦФЗН «Спорт для всіх», ДЮСШ, федерації з видів с</w:t>
      </w:r>
      <w:r w:rsidR="001E514E" w:rsidRPr="00E82098">
        <w:rPr>
          <w:rFonts w:ascii="Bookman Old Style" w:hAnsi="Bookman Old Style"/>
          <w:lang w:val="uk-UA"/>
        </w:rPr>
        <w:t>порту та громадські організації,</w:t>
      </w:r>
      <w:r w:rsidR="00F8300A" w:rsidRPr="00E82098">
        <w:rPr>
          <w:rFonts w:ascii="Bookman Old Style" w:hAnsi="Bookman Old Style"/>
          <w:lang w:val="uk-UA"/>
        </w:rPr>
        <w:t>201</w:t>
      </w:r>
      <w:r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27</w:t>
      </w:r>
      <w:r w:rsidR="00F8300A" w:rsidRPr="00E82098">
        <w:rPr>
          <w:rFonts w:ascii="Bookman Old Style" w:hAnsi="Bookman Old Style"/>
          <w:lang w:val="uk-UA"/>
        </w:rPr>
        <w:t xml:space="preserve">. Проводити прес-конференції, зустрічі, «круглі» столи за участю провідних спортсменів і тренерів з представниками засобів масової інформації, та сприяти інформуванню населення </w:t>
      </w:r>
      <w:r w:rsidR="00DB7136" w:rsidRPr="00E82098">
        <w:rPr>
          <w:rFonts w:ascii="Bookman Old Style" w:hAnsi="Bookman Old Style"/>
          <w:lang w:val="uk-UA"/>
        </w:rPr>
        <w:t>ОТГ</w:t>
      </w:r>
      <w:r w:rsidR="00F8300A" w:rsidRPr="00E82098">
        <w:rPr>
          <w:rFonts w:ascii="Bookman Old Style" w:hAnsi="Bookman Old Style"/>
          <w:lang w:val="uk-UA"/>
        </w:rPr>
        <w:t xml:space="preserve"> через засоби масової інформації про хід виконання програми.</w:t>
      </w:r>
    </w:p>
    <w:p w:rsidR="00F8300A" w:rsidRPr="00E82098" w:rsidRDefault="00BB4068" w:rsidP="00587015">
      <w:pPr>
        <w:ind w:left="4962"/>
        <w:jc w:val="both"/>
        <w:rPr>
          <w:rFonts w:ascii="Bookman Old Style" w:hAnsi="Bookman Old Style"/>
          <w:lang w:val="uk-UA"/>
        </w:rPr>
      </w:pPr>
      <w:r w:rsidRPr="00E82098">
        <w:rPr>
          <w:rFonts w:ascii="Bookman Old Style" w:hAnsi="Bookman Old Style"/>
          <w:lang w:val="uk-UA"/>
        </w:rPr>
        <w:t xml:space="preserve">Відділ </w:t>
      </w:r>
      <w:r w:rsidR="001A57B4" w:rsidRPr="00E82098">
        <w:rPr>
          <w:rFonts w:ascii="Bookman Old Style" w:hAnsi="Bookman Old Style"/>
          <w:lang w:val="uk-UA"/>
        </w:rPr>
        <w:t>з гуманітарних питань</w:t>
      </w:r>
      <w:r w:rsidR="00790928" w:rsidRPr="00E82098">
        <w:rPr>
          <w:rFonts w:ascii="Bookman Old Style" w:hAnsi="Bookman Old Style"/>
          <w:lang w:val="uk-UA"/>
        </w:rPr>
        <w:t xml:space="preserve"> Овруцької міської ради</w:t>
      </w:r>
      <w:r w:rsidRPr="00E82098">
        <w:rPr>
          <w:rFonts w:ascii="Bookman Old Style" w:hAnsi="Bookman Old Style"/>
          <w:lang w:val="uk-UA"/>
        </w:rPr>
        <w:t xml:space="preserve">, </w:t>
      </w:r>
      <w:r w:rsidR="00E82098" w:rsidRPr="00E82098">
        <w:rPr>
          <w:rFonts w:ascii="Bookman Old Style" w:hAnsi="Bookman Old Style"/>
          <w:lang w:val="uk-UA"/>
        </w:rPr>
        <w:t>Відділ інформаційно-аналітичної роботи та комунікацій з громадськістю</w:t>
      </w:r>
      <w:r w:rsidR="00790928" w:rsidRPr="00E82098">
        <w:rPr>
          <w:rFonts w:ascii="Bookman Old Style" w:hAnsi="Bookman Old Style"/>
          <w:lang w:val="uk-UA"/>
        </w:rPr>
        <w:t xml:space="preserve"> виконавчого комітету </w:t>
      </w:r>
      <w:r w:rsidR="00790928" w:rsidRPr="00E82098">
        <w:rPr>
          <w:rFonts w:ascii="Bookman Old Style" w:hAnsi="Bookman Old Style"/>
          <w:lang w:val="uk-UA"/>
        </w:rPr>
        <w:lastRenderedPageBreak/>
        <w:t>Овруцької</w:t>
      </w:r>
      <w:r w:rsidRPr="00E82098">
        <w:rPr>
          <w:rFonts w:ascii="Bookman Old Style" w:hAnsi="Bookman Old Style"/>
          <w:lang w:val="uk-UA"/>
        </w:rPr>
        <w:t xml:space="preserve"> міської ради,</w:t>
      </w:r>
      <w:r w:rsidR="00790928" w:rsidRPr="00E82098">
        <w:rPr>
          <w:rFonts w:ascii="Bookman Old Style" w:hAnsi="Bookman Old Style"/>
          <w:lang w:val="uk-UA"/>
        </w:rPr>
        <w:t xml:space="preserve"> О</w:t>
      </w:r>
      <w:r w:rsidR="00F8300A" w:rsidRPr="00E82098">
        <w:rPr>
          <w:rFonts w:ascii="Bookman Old Style" w:hAnsi="Bookman Old Style"/>
          <w:lang w:val="uk-UA"/>
        </w:rPr>
        <w:t>МЦФЗН «Спорт для всіх», ДЮСШ, федерації з видів с</w:t>
      </w:r>
      <w:r w:rsidR="001E514E" w:rsidRPr="00E82098">
        <w:rPr>
          <w:rFonts w:ascii="Bookman Old Style" w:hAnsi="Bookman Old Style"/>
          <w:lang w:val="uk-UA"/>
        </w:rPr>
        <w:t>порту та громадські організації,</w:t>
      </w:r>
      <w:r w:rsidR="00F8300A" w:rsidRPr="00E82098">
        <w:rPr>
          <w:rFonts w:ascii="Bookman Old Style" w:hAnsi="Bookman Old Style"/>
          <w:lang w:val="uk-UA"/>
        </w:rPr>
        <w:t>201</w:t>
      </w:r>
      <w:r w:rsidR="00790928"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790928" w:rsidP="0074318D">
      <w:pPr>
        <w:ind w:firstLine="708"/>
        <w:jc w:val="both"/>
        <w:rPr>
          <w:rFonts w:ascii="Bookman Old Style" w:hAnsi="Bookman Old Style"/>
          <w:lang w:val="uk-UA"/>
        </w:rPr>
      </w:pPr>
      <w:r w:rsidRPr="00E82098">
        <w:rPr>
          <w:rFonts w:ascii="Bookman Old Style" w:hAnsi="Bookman Old Style"/>
          <w:lang w:val="uk-UA"/>
        </w:rPr>
        <w:t>28</w:t>
      </w:r>
      <w:r w:rsidR="00F8300A" w:rsidRPr="00E82098">
        <w:rPr>
          <w:rFonts w:ascii="Bookman Old Style" w:hAnsi="Bookman Old Style"/>
          <w:lang w:val="uk-UA"/>
        </w:rPr>
        <w:t>. Забезпечити розміщення та постійне оновлення на офіційному web</w:t>
      </w:r>
      <w:r w:rsidRPr="00E82098">
        <w:rPr>
          <w:rFonts w:ascii="Bookman Old Style" w:hAnsi="Bookman Old Style"/>
          <w:lang w:val="uk-UA"/>
        </w:rPr>
        <w:t>-сайті Овруцької</w:t>
      </w:r>
      <w:r w:rsidR="00F8300A" w:rsidRPr="00E82098">
        <w:rPr>
          <w:rFonts w:ascii="Bookman Old Style" w:hAnsi="Bookman Old Style"/>
          <w:lang w:val="uk-UA"/>
        </w:rPr>
        <w:t xml:space="preserve"> міської ради:</w:t>
      </w:r>
    </w:p>
    <w:p w:rsidR="00F8300A" w:rsidRPr="00E82098" w:rsidRDefault="00F8300A" w:rsidP="0074318D">
      <w:pPr>
        <w:ind w:firstLine="708"/>
        <w:jc w:val="both"/>
        <w:rPr>
          <w:rFonts w:ascii="Bookman Old Style" w:hAnsi="Bookman Old Style"/>
          <w:lang w:val="uk-UA"/>
        </w:rPr>
      </w:pPr>
      <w:r w:rsidRPr="00E82098">
        <w:rPr>
          <w:rFonts w:ascii="Bookman Old Style" w:hAnsi="Bookman Old Style"/>
          <w:lang w:val="uk-UA"/>
        </w:rPr>
        <w:t>- анонсів спортивних заходів міжнародного, всеукраїнського та місцевого рівнів з переліком спортсменів та інформацією щодо фінансування їх участі в змаганнях;</w:t>
      </w:r>
    </w:p>
    <w:p w:rsidR="00F8300A" w:rsidRPr="00E82098" w:rsidRDefault="00F8300A" w:rsidP="0074318D">
      <w:pPr>
        <w:ind w:firstLine="708"/>
        <w:jc w:val="both"/>
        <w:rPr>
          <w:rFonts w:ascii="Bookman Old Style" w:hAnsi="Bookman Old Style"/>
          <w:lang w:val="uk-UA"/>
        </w:rPr>
      </w:pPr>
      <w:r w:rsidRPr="00E82098">
        <w:rPr>
          <w:rFonts w:ascii="Bookman Old Style" w:hAnsi="Bookman Old Style"/>
          <w:lang w:val="uk-UA"/>
        </w:rPr>
        <w:t>- публічних анкет на кожного із спортсменів області, які досягли певних успіхів у спорті.</w:t>
      </w:r>
    </w:p>
    <w:p w:rsidR="00F8300A" w:rsidRPr="00E82098" w:rsidRDefault="00BB4068" w:rsidP="00587015">
      <w:pPr>
        <w:ind w:left="4962"/>
        <w:jc w:val="both"/>
        <w:rPr>
          <w:rFonts w:ascii="Bookman Old Style" w:hAnsi="Bookman Old Style"/>
          <w:lang w:val="uk-UA"/>
        </w:rPr>
      </w:pPr>
      <w:r w:rsidRPr="00E82098">
        <w:rPr>
          <w:rFonts w:ascii="Bookman Old Style" w:hAnsi="Bookman Old Style"/>
          <w:lang w:val="uk-UA"/>
        </w:rPr>
        <w:t xml:space="preserve">Відділ </w:t>
      </w:r>
      <w:r w:rsidR="001A57B4" w:rsidRPr="00E82098">
        <w:rPr>
          <w:rFonts w:ascii="Bookman Old Style" w:hAnsi="Bookman Old Style"/>
          <w:lang w:val="uk-UA"/>
        </w:rPr>
        <w:t>з гуманітарних питань</w:t>
      </w:r>
      <w:r w:rsidR="00790928" w:rsidRPr="00E82098">
        <w:rPr>
          <w:rFonts w:ascii="Bookman Old Style" w:hAnsi="Bookman Old Style"/>
          <w:lang w:val="uk-UA"/>
        </w:rPr>
        <w:t xml:space="preserve"> Овруцької міської ради</w:t>
      </w:r>
      <w:r w:rsidRPr="00E82098">
        <w:rPr>
          <w:rFonts w:ascii="Bookman Old Style" w:hAnsi="Bookman Old Style"/>
          <w:lang w:val="uk-UA"/>
        </w:rPr>
        <w:t xml:space="preserve">, </w:t>
      </w:r>
      <w:r w:rsidR="00E82098" w:rsidRPr="00E82098">
        <w:rPr>
          <w:rFonts w:ascii="Bookman Old Style" w:hAnsi="Bookman Old Style"/>
          <w:lang w:val="uk-UA"/>
        </w:rPr>
        <w:t>Відділ інформаційно-аналітичної роботи та комунікацій з громадськістю виконавчого комітету Овруцької міської ради</w:t>
      </w:r>
      <w:r w:rsidRPr="00E82098">
        <w:rPr>
          <w:rFonts w:ascii="Bookman Old Style" w:hAnsi="Bookman Old Style"/>
          <w:lang w:val="uk-UA"/>
        </w:rPr>
        <w:t>,</w:t>
      </w:r>
      <w:r w:rsidR="00790928" w:rsidRPr="00E82098">
        <w:rPr>
          <w:rFonts w:ascii="Bookman Old Style" w:hAnsi="Bookman Old Style"/>
          <w:lang w:val="uk-UA"/>
        </w:rPr>
        <w:t xml:space="preserve"> О</w:t>
      </w:r>
      <w:r w:rsidR="00F8300A" w:rsidRPr="00E82098">
        <w:rPr>
          <w:rFonts w:ascii="Bookman Old Style" w:hAnsi="Bookman Old Style"/>
          <w:lang w:val="uk-UA"/>
        </w:rPr>
        <w:t>МЦФЗН «Спорт для всіх», ДЮСШ, федерації з видів спорту та громадські органі</w:t>
      </w:r>
      <w:r w:rsidR="001E514E" w:rsidRPr="00E82098">
        <w:rPr>
          <w:rFonts w:ascii="Bookman Old Style" w:hAnsi="Bookman Old Style"/>
          <w:lang w:val="uk-UA"/>
        </w:rPr>
        <w:t xml:space="preserve">зації, </w:t>
      </w:r>
      <w:r w:rsidR="00F8300A" w:rsidRPr="00E82098">
        <w:rPr>
          <w:rFonts w:ascii="Bookman Old Style" w:hAnsi="Bookman Old Style"/>
          <w:lang w:val="uk-UA"/>
        </w:rPr>
        <w:t>201</w:t>
      </w:r>
      <w:r w:rsidR="00790928" w:rsidRPr="00E82098">
        <w:rPr>
          <w:rFonts w:ascii="Bookman Old Style" w:hAnsi="Bookman Old Style"/>
          <w:lang w:val="uk-UA"/>
        </w:rPr>
        <w:t>8</w:t>
      </w:r>
      <w:r w:rsidR="00F8300A" w:rsidRPr="00E82098">
        <w:rPr>
          <w:rFonts w:ascii="Bookman Old Style" w:hAnsi="Bookman Old Style"/>
          <w:lang w:val="uk-UA"/>
        </w:rPr>
        <w:t>-2020 роки</w:t>
      </w:r>
      <w:r w:rsidR="005A71B9" w:rsidRPr="00E82098">
        <w:rPr>
          <w:rFonts w:ascii="Bookman Old Style" w:hAnsi="Bookman Old Style"/>
          <w:lang w:val="uk-UA"/>
        </w:rPr>
        <w:t>.</w:t>
      </w:r>
    </w:p>
    <w:p w:rsidR="00F8300A" w:rsidRPr="00E82098" w:rsidRDefault="00790928" w:rsidP="002B3C22">
      <w:pPr>
        <w:ind w:firstLine="708"/>
        <w:jc w:val="both"/>
        <w:rPr>
          <w:rFonts w:ascii="Bookman Old Style" w:hAnsi="Bookman Old Style"/>
          <w:lang w:val="uk-UA"/>
        </w:rPr>
      </w:pPr>
      <w:r w:rsidRPr="00E82098">
        <w:rPr>
          <w:rFonts w:ascii="Bookman Old Style" w:hAnsi="Bookman Old Style"/>
          <w:lang w:val="uk-UA"/>
        </w:rPr>
        <w:t>29</w:t>
      </w:r>
      <w:r w:rsidR="00F8300A" w:rsidRPr="00E82098">
        <w:rPr>
          <w:rFonts w:ascii="Bookman Old Style" w:hAnsi="Bookman Old Style"/>
          <w:lang w:val="uk-UA"/>
        </w:rPr>
        <w:t xml:space="preserve">. Розробити умови та вдосконалити порядок проведення міського огляду-конкурсу на кращу організацію фізкультурно-оздоровчої роботи серед фізкультурних організацій </w:t>
      </w:r>
      <w:r w:rsidR="00DB7136" w:rsidRPr="00E82098">
        <w:rPr>
          <w:rFonts w:ascii="Bookman Old Style" w:hAnsi="Bookman Old Style"/>
          <w:lang w:val="uk-UA"/>
        </w:rPr>
        <w:t>ОТГ</w:t>
      </w:r>
      <w:r w:rsidR="00F8300A" w:rsidRPr="00E82098">
        <w:rPr>
          <w:rFonts w:ascii="Bookman Old Style" w:hAnsi="Bookman Old Style"/>
          <w:lang w:val="uk-UA"/>
        </w:rPr>
        <w:t xml:space="preserve">, визначення кращих спортсменів, тренерів </w:t>
      </w:r>
      <w:r w:rsidR="00DB7136" w:rsidRPr="00E82098">
        <w:rPr>
          <w:rFonts w:ascii="Bookman Old Style" w:hAnsi="Bookman Old Style"/>
          <w:lang w:val="uk-UA"/>
        </w:rPr>
        <w:t>ОТГ</w:t>
      </w:r>
      <w:r w:rsidR="00F8300A" w:rsidRPr="00E82098">
        <w:rPr>
          <w:rFonts w:ascii="Bookman Old Style" w:hAnsi="Bookman Old Style"/>
          <w:lang w:val="uk-UA"/>
        </w:rPr>
        <w:t xml:space="preserve"> за підсумками року.</w:t>
      </w:r>
    </w:p>
    <w:p w:rsidR="00F8300A" w:rsidRPr="00E82098" w:rsidRDefault="00F8300A" w:rsidP="002B3C22">
      <w:pPr>
        <w:ind w:left="4962"/>
        <w:jc w:val="both"/>
        <w:rPr>
          <w:rFonts w:ascii="Bookman Old Style" w:hAnsi="Bookman Old Style"/>
          <w:lang w:val="uk-UA"/>
        </w:rPr>
      </w:pPr>
      <w:r w:rsidRPr="00E82098">
        <w:rPr>
          <w:rFonts w:ascii="Bookman Old Style" w:hAnsi="Bookman Old Style"/>
          <w:lang w:val="uk-UA"/>
        </w:rPr>
        <w:t xml:space="preserve">Відділ </w:t>
      </w:r>
      <w:r w:rsidR="001A57B4" w:rsidRPr="00E82098">
        <w:rPr>
          <w:rFonts w:ascii="Bookman Old Style" w:hAnsi="Bookman Old Style"/>
          <w:lang w:val="uk-UA"/>
        </w:rPr>
        <w:t>з гуманітарних питань</w:t>
      </w:r>
      <w:r w:rsidR="00790928" w:rsidRPr="00E82098">
        <w:rPr>
          <w:rFonts w:ascii="Bookman Old Style" w:hAnsi="Bookman Old Style"/>
          <w:lang w:val="uk-UA"/>
        </w:rPr>
        <w:t xml:space="preserve"> Овруцької міської ради, О</w:t>
      </w:r>
      <w:r w:rsidRPr="00E82098">
        <w:rPr>
          <w:rFonts w:ascii="Bookman Old Style" w:hAnsi="Bookman Old Style"/>
          <w:lang w:val="uk-UA"/>
        </w:rPr>
        <w:t>МЦФЗН «Спорт для всіх», ДЮСШ, федерації з видів с</w:t>
      </w:r>
      <w:r w:rsidR="001E514E" w:rsidRPr="00E82098">
        <w:rPr>
          <w:rFonts w:ascii="Bookman Old Style" w:hAnsi="Bookman Old Style"/>
          <w:lang w:val="uk-UA"/>
        </w:rPr>
        <w:t xml:space="preserve">порту та громадські організації, </w:t>
      </w:r>
      <w:r w:rsidRPr="00E82098">
        <w:rPr>
          <w:rFonts w:ascii="Bookman Old Style" w:hAnsi="Bookman Old Style"/>
          <w:lang w:val="uk-UA"/>
        </w:rPr>
        <w:t>201</w:t>
      </w:r>
      <w:r w:rsidR="00790928" w:rsidRPr="00E82098">
        <w:rPr>
          <w:rFonts w:ascii="Bookman Old Style" w:hAnsi="Bookman Old Style"/>
          <w:lang w:val="uk-UA"/>
        </w:rPr>
        <w:t>8</w:t>
      </w:r>
      <w:r w:rsidRPr="00E82098">
        <w:rPr>
          <w:rFonts w:ascii="Bookman Old Style" w:hAnsi="Bookman Old Style"/>
          <w:lang w:val="uk-UA"/>
        </w:rPr>
        <w:t>-2020 роки</w:t>
      </w:r>
    </w:p>
    <w:p w:rsidR="00F8300A" w:rsidRPr="00E82098" w:rsidRDefault="009D606A" w:rsidP="002B3C22">
      <w:pPr>
        <w:ind w:firstLine="708"/>
        <w:jc w:val="both"/>
        <w:rPr>
          <w:rFonts w:ascii="Bookman Old Style" w:hAnsi="Bookman Old Style"/>
          <w:lang w:val="uk-UA"/>
        </w:rPr>
      </w:pPr>
      <w:r w:rsidRPr="00E82098">
        <w:rPr>
          <w:rFonts w:ascii="Bookman Old Style" w:hAnsi="Bookman Old Style"/>
          <w:lang w:val="uk-UA"/>
        </w:rPr>
        <w:t>30</w:t>
      </w:r>
      <w:r w:rsidR="00F8300A" w:rsidRPr="00E82098">
        <w:rPr>
          <w:rFonts w:ascii="Bookman Old Style" w:hAnsi="Bookman Old Style"/>
          <w:lang w:val="uk-UA"/>
        </w:rPr>
        <w:t>. Пропагувати в засобах масової інформації здоровий спосіб життя та забезпечити виготовлення рекламно-агітаційної продукції з метою залучення населення до занять фізичною культурою і спортом.</w:t>
      </w:r>
    </w:p>
    <w:p w:rsidR="00F8300A" w:rsidRPr="00E82098" w:rsidRDefault="001A57B4" w:rsidP="002B3C22">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BB4068" w:rsidRPr="00E82098">
        <w:rPr>
          <w:rFonts w:ascii="Bookman Old Style" w:hAnsi="Bookman Old Style"/>
          <w:lang w:val="uk-UA"/>
        </w:rPr>
        <w:t xml:space="preserve">, </w:t>
      </w:r>
      <w:r w:rsidR="00E82098" w:rsidRPr="00E82098">
        <w:rPr>
          <w:rFonts w:ascii="Bookman Old Style" w:hAnsi="Bookman Old Style"/>
          <w:lang w:val="uk-UA"/>
        </w:rPr>
        <w:t>Відділ інформаційно-аналітичної роботи та комунікацій з громадськістю виконавчого комітету Овруцької міської ради</w:t>
      </w:r>
      <w:r w:rsidR="00BB4068" w:rsidRPr="00E82098">
        <w:rPr>
          <w:rFonts w:ascii="Bookman Old Style" w:hAnsi="Bookman Old Style"/>
          <w:lang w:val="uk-UA"/>
        </w:rPr>
        <w:t>,</w:t>
      </w:r>
      <w:r w:rsidR="009D606A" w:rsidRPr="00E82098">
        <w:rPr>
          <w:rFonts w:ascii="Bookman Old Style" w:hAnsi="Bookman Old Style"/>
          <w:lang w:val="uk-UA"/>
        </w:rPr>
        <w:t xml:space="preserve"> О</w:t>
      </w:r>
      <w:r w:rsidR="00F8300A" w:rsidRPr="00E82098">
        <w:rPr>
          <w:rFonts w:ascii="Bookman Old Style" w:hAnsi="Bookman Old Style"/>
          <w:lang w:val="uk-UA"/>
        </w:rPr>
        <w:t>МЦФЗН «Спорт для всіх», ДЮСШ, федерації з видів с</w:t>
      </w:r>
      <w:r w:rsidR="001E514E" w:rsidRPr="00E82098">
        <w:rPr>
          <w:rFonts w:ascii="Bookman Old Style" w:hAnsi="Bookman Old Style"/>
          <w:lang w:val="uk-UA"/>
        </w:rPr>
        <w:t xml:space="preserve">порту та громадські організації, </w:t>
      </w:r>
      <w:r w:rsidR="00F8300A" w:rsidRPr="00E82098">
        <w:rPr>
          <w:rFonts w:ascii="Bookman Old Style" w:hAnsi="Bookman Old Style"/>
          <w:lang w:val="uk-UA"/>
        </w:rPr>
        <w:t>201</w:t>
      </w:r>
      <w:r w:rsidR="009D606A"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9D606A" w:rsidP="002B3C22">
      <w:pPr>
        <w:ind w:firstLine="708"/>
        <w:jc w:val="both"/>
        <w:rPr>
          <w:rFonts w:ascii="Bookman Old Style" w:hAnsi="Bookman Old Style"/>
          <w:lang w:val="uk-UA"/>
        </w:rPr>
      </w:pPr>
      <w:r w:rsidRPr="00E82098">
        <w:rPr>
          <w:rFonts w:ascii="Bookman Old Style" w:hAnsi="Bookman Old Style"/>
          <w:lang w:val="uk-UA"/>
        </w:rPr>
        <w:t>31</w:t>
      </w:r>
      <w:r w:rsidR="00F8300A" w:rsidRPr="00E82098">
        <w:rPr>
          <w:rFonts w:ascii="Bookman Old Style" w:hAnsi="Bookman Old Style"/>
          <w:lang w:val="uk-UA"/>
        </w:rPr>
        <w:t>. Розробити та запровадити систему соціологічних досліджень серед різних верств населення, особливо молоді, з метою виявлення їх ставлення до занять фізичною культурою і спортом.</w:t>
      </w:r>
    </w:p>
    <w:p w:rsidR="00F8300A" w:rsidRPr="00E82098" w:rsidRDefault="009D606A" w:rsidP="002B3C22">
      <w:pPr>
        <w:ind w:left="4962"/>
        <w:jc w:val="both"/>
        <w:rPr>
          <w:rFonts w:ascii="Bookman Old Style" w:hAnsi="Bookman Old Style"/>
          <w:lang w:val="uk-UA"/>
        </w:rPr>
      </w:pPr>
      <w:r w:rsidRPr="00E82098">
        <w:rPr>
          <w:rFonts w:ascii="Bookman Old Style" w:hAnsi="Bookman Old Style"/>
          <w:lang w:val="uk-UA"/>
        </w:rPr>
        <w:t>О</w:t>
      </w:r>
      <w:r w:rsidR="00F8300A" w:rsidRPr="00E82098">
        <w:rPr>
          <w:rFonts w:ascii="Bookman Old Style" w:hAnsi="Bookman Old Style"/>
          <w:lang w:val="uk-UA"/>
        </w:rPr>
        <w:t>МЦФЗН «Спорт для всіх»</w:t>
      </w:r>
      <w:r w:rsidR="001E514E" w:rsidRPr="00E82098">
        <w:rPr>
          <w:rFonts w:ascii="Bookman Old Style" w:hAnsi="Bookman Old Style"/>
          <w:lang w:val="uk-UA"/>
        </w:rPr>
        <w:t xml:space="preserve">, </w:t>
      </w:r>
      <w:r w:rsidR="00F8300A" w:rsidRPr="00E82098">
        <w:rPr>
          <w:rFonts w:ascii="Bookman Old Style" w:hAnsi="Bookman Old Style"/>
          <w:lang w:val="uk-UA"/>
        </w:rPr>
        <w:t>201</w:t>
      </w:r>
      <w:r w:rsidRPr="00E82098">
        <w:rPr>
          <w:rFonts w:ascii="Bookman Old Style" w:hAnsi="Bookman Old Style"/>
          <w:lang w:val="uk-UA"/>
        </w:rPr>
        <w:t>8</w:t>
      </w:r>
      <w:r w:rsidR="00F8300A" w:rsidRPr="00E82098">
        <w:rPr>
          <w:rFonts w:ascii="Bookman Old Style" w:hAnsi="Bookman Old Style"/>
          <w:lang w:val="uk-UA"/>
        </w:rPr>
        <w:t>-2020 роки</w:t>
      </w:r>
    </w:p>
    <w:p w:rsidR="00F8300A" w:rsidRPr="00E82098" w:rsidRDefault="009D606A" w:rsidP="004465BC">
      <w:pPr>
        <w:ind w:firstLine="708"/>
        <w:jc w:val="both"/>
        <w:rPr>
          <w:rFonts w:ascii="Bookman Old Style" w:hAnsi="Bookman Old Style"/>
          <w:lang w:val="uk-UA"/>
        </w:rPr>
      </w:pPr>
      <w:r w:rsidRPr="00E82098">
        <w:rPr>
          <w:rFonts w:ascii="Bookman Old Style" w:hAnsi="Bookman Old Style"/>
          <w:lang w:val="uk-UA"/>
        </w:rPr>
        <w:t>32</w:t>
      </w:r>
      <w:r w:rsidR="00F8300A" w:rsidRPr="00E82098">
        <w:rPr>
          <w:rFonts w:ascii="Bookman Old Style" w:hAnsi="Bookman Old Style"/>
          <w:lang w:val="uk-UA"/>
        </w:rPr>
        <w:t>. Розробити механізм співпраці між загальноосвітніми навчальними закладами, спортивними школами, клубами незалежно від їх підпорядкування щодо надання безкоштовного або на пільгових умовах спортивних об’єктів для проведення навчально-тренувальних занять, спортивних змагань.</w:t>
      </w:r>
    </w:p>
    <w:p w:rsidR="00F8300A" w:rsidRPr="00E82098" w:rsidRDefault="001A57B4" w:rsidP="009D606A">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F8300A" w:rsidRPr="00E82098">
        <w:rPr>
          <w:rFonts w:ascii="Bookman Old Style" w:hAnsi="Bookman Old Style"/>
          <w:lang w:val="uk-UA"/>
        </w:rPr>
        <w:t>, ДЮСШ</w:t>
      </w:r>
      <w:r w:rsidR="001E514E" w:rsidRPr="00E82098">
        <w:rPr>
          <w:rFonts w:ascii="Bookman Old Style" w:hAnsi="Bookman Old Style"/>
          <w:lang w:val="uk-UA"/>
        </w:rPr>
        <w:t xml:space="preserve">, </w:t>
      </w:r>
      <w:r w:rsidR="00F8300A" w:rsidRPr="00E82098">
        <w:rPr>
          <w:rFonts w:ascii="Bookman Old Style" w:hAnsi="Bookman Old Style"/>
          <w:lang w:val="uk-UA"/>
        </w:rPr>
        <w:t>201</w:t>
      </w:r>
      <w:r w:rsidR="009D606A" w:rsidRPr="00E82098">
        <w:rPr>
          <w:rFonts w:ascii="Bookman Old Style" w:hAnsi="Bookman Old Style"/>
          <w:lang w:val="uk-UA"/>
        </w:rPr>
        <w:t>8</w:t>
      </w:r>
      <w:r w:rsidR="00F8300A" w:rsidRPr="00E82098">
        <w:rPr>
          <w:rFonts w:ascii="Bookman Old Style" w:hAnsi="Bookman Old Style"/>
          <w:lang w:val="uk-UA"/>
        </w:rPr>
        <w:t xml:space="preserve">-2020 </w:t>
      </w:r>
      <w:r w:rsidR="009D606A" w:rsidRPr="00E82098">
        <w:rPr>
          <w:rFonts w:ascii="Bookman Old Style" w:hAnsi="Bookman Old Style"/>
          <w:lang w:val="uk-UA"/>
        </w:rPr>
        <w:t>рок</w:t>
      </w:r>
      <w:r w:rsidR="005A71B9" w:rsidRPr="00E82098">
        <w:rPr>
          <w:rFonts w:ascii="Bookman Old Style" w:hAnsi="Bookman Old Style"/>
          <w:lang w:val="uk-UA"/>
        </w:rPr>
        <w:t>и</w:t>
      </w:r>
    </w:p>
    <w:p w:rsidR="009D606A" w:rsidRPr="00E82098" w:rsidRDefault="009D606A" w:rsidP="009D606A">
      <w:pPr>
        <w:ind w:left="4962"/>
        <w:jc w:val="both"/>
        <w:rPr>
          <w:rFonts w:ascii="Bookman Old Style" w:hAnsi="Bookman Old Style"/>
          <w:lang w:val="uk-UA"/>
        </w:rPr>
      </w:pPr>
    </w:p>
    <w:p w:rsidR="000C1209" w:rsidRPr="00E82098" w:rsidRDefault="000C1209" w:rsidP="000C1209">
      <w:pPr>
        <w:pStyle w:val="af1"/>
        <w:spacing w:after="0"/>
        <w:ind w:firstLine="851"/>
        <w:jc w:val="center"/>
        <w:rPr>
          <w:rFonts w:ascii="Bookman Old Style" w:hAnsi="Bookman Old Style"/>
          <w:lang w:val="uk-UA"/>
        </w:rPr>
      </w:pPr>
      <w:r w:rsidRPr="00E82098">
        <w:rPr>
          <w:rFonts w:ascii="Bookman Old Style" w:hAnsi="Bookman Old Style"/>
          <w:b/>
          <w:bCs/>
          <w:lang w:val="uk-UA"/>
        </w:rPr>
        <w:t>ІV. Фінансове забезпечення Програми</w:t>
      </w:r>
    </w:p>
    <w:p w:rsidR="000C1209" w:rsidRPr="00E82098" w:rsidRDefault="000C1209" w:rsidP="000C1209">
      <w:pPr>
        <w:pStyle w:val="af1"/>
        <w:spacing w:before="0" w:after="0"/>
        <w:ind w:firstLine="851"/>
        <w:jc w:val="both"/>
        <w:rPr>
          <w:rFonts w:ascii="Bookman Old Style" w:hAnsi="Bookman Old Style"/>
          <w:lang w:val="uk-UA"/>
        </w:rPr>
      </w:pPr>
      <w:r w:rsidRPr="00E82098">
        <w:rPr>
          <w:rFonts w:ascii="Bookman Old Style" w:hAnsi="Bookman Old Style"/>
          <w:lang w:val="uk-UA"/>
        </w:rPr>
        <w:t xml:space="preserve">Фінансування Програми здійснюється за рахунок коштів міського бюджету, які передбачаються для виконання програм і заходів з розвитку фізичної культури і спорту, а також за рахунок інших джерел, не заборонених законодавством, враховуючи власні ресурси громадських організацій фізкультурно-спортивної спрямованості, підприємств і організацій різних форм власності, вітчизняних та іноземних інвесторів, спонсорів, власні кошти громадян </w:t>
      </w:r>
      <w:r w:rsidR="00DB7136" w:rsidRPr="00E82098">
        <w:rPr>
          <w:rFonts w:ascii="Bookman Old Style" w:hAnsi="Bookman Old Style"/>
          <w:lang w:val="uk-UA"/>
        </w:rPr>
        <w:t>ОТГ</w:t>
      </w:r>
      <w:r w:rsidRPr="00E82098">
        <w:rPr>
          <w:rFonts w:ascii="Bookman Old Style" w:hAnsi="Bookman Old Style"/>
          <w:lang w:val="uk-UA"/>
        </w:rPr>
        <w:t>. Прогнозні обсяги фінансування Програми на 201</w:t>
      </w:r>
      <w:r w:rsidR="005A71B9" w:rsidRPr="00E82098">
        <w:rPr>
          <w:rFonts w:ascii="Bookman Old Style" w:hAnsi="Bookman Old Style"/>
          <w:lang w:val="uk-UA"/>
        </w:rPr>
        <w:t>8</w:t>
      </w:r>
      <w:r w:rsidRPr="00E82098">
        <w:rPr>
          <w:rFonts w:ascii="Bookman Old Style" w:hAnsi="Bookman Old Style"/>
          <w:lang w:val="uk-UA"/>
        </w:rPr>
        <w:t>-20</w:t>
      </w:r>
      <w:r w:rsidR="005A71B9" w:rsidRPr="00E82098">
        <w:rPr>
          <w:rFonts w:ascii="Bookman Old Style" w:hAnsi="Bookman Old Style"/>
          <w:lang w:val="uk-UA"/>
        </w:rPr>
        <w:t>20</w:t>
      </w:r>
      <w:r w:rsidRPr="00E82098">
        <w:rPr>
          <w:rFonts w:ascii="Bookman Old Style" w:hAnsi="Bookman Old Style"/>
          <w:lang w:val="uk-UA"/>
        </w:rPr>
        <w:t xml:space="preserve"> рік.</w:t>
      </w:r>
    </w:p>
    <w:tbl>
      <w:tblPr>
        <w:tblW w:w="10519" w:type="dxa"/>
        <w:tblInd w:w="-32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105" w:type="dxa"/>
          <w:left w:w="105" w:type="dxa"/>
          <w:bottom w:w="105" w:type="dxa"/>
          <w:right w:w="105" w:type="dxa"/>
        </w:tblCellMar>
        <w:tblLook w:val="0000" w:firstRow="0" w:lastRow="0" w:firstColumn="0" w:lastColumn="0" w:noHBand="0" w:noVBand="0"/>
      </w:tblPr>
      <w:tblGrid>
        <w:gridCol w:w="426"/>
        <w:gridCol w:w="4678"/>
        <w:gridCol w:w="850"/>
        <w:gridCol w:w="1134"/>
        <w:gridCol w:w="1589"/>
        <w:gridCol w:w="1842"/>
      </w:tblGrid>
      <w:tr w:rsidR="000C1209" w:rsidRPr="00E82098" w:rsidTr="00E82098">
        <w:trPr>
          <w:trHeight w:val="20"/>
        </w:trPr>
        <w:tc>
          <w:tcPr>
            <w:tcW w:w="426" w:type="dxa"/>
            <w:vMerge w:val="restart"/>
          </w:tcPr>
          <w:p w:rsidR="000C1209" w:rsidRPr="00E82098" w:rsidRDefault="000C1209" w:rsidP="00866BAB">
            <w:pPr>
              <w:jc w:val="center"/>
              <w:rPr>
                <w:rFonts w:ascii="Bookman Old Style" w:hAnsi="Bookman Old Style"/>
                <w:lang w:val="uk-UA"/>
              </w:rPr>
            </w:pPr>
          </w:p>
        </w:tc>
        <w:tc>
          <w:tcPr>
            <w:tcW w:w="4678" w:type="dxa"/>
            <w:vMerge w:val="restart"/>
            <w:shd w:val="clear" w:color="auto" w:fill="auto"/>
            <w:vAlign w:val="center"/>
          </w:tcPr>
          <w:p w:rsidR="000C1209" w:rsidRPr="00E82098" w:rsidRDefault="000C1209" w:rsidP="00866BAB">
            <w:pPr>
              <w:jc w:val="center"/>
              <w:rPr>
                <w:rFonts w:ascii="Bookman Old Style" w:hAnsi="Bookman Old Style"/>
                <w:lang w:val="uk-UA"/>
              </w:rPr>
            </w:pPr>
            <w:r w:rsidRPr="00E82098">
              <w:rPr>
                <w:rFonts w:ascii="Bookman Old Style" w:hAnsi="Bookman Old Style"/>
                <w:lang w:val="uk-UA"/>
              </w:rPr>
              <w:t>Заходи</w:t>
            </w:r>
          </w:p>
        </w:tc>
        <w:tc>
          <w:tcPr>
            <w:tcW w:w="850" w:type="dxa"/>
            <w:vMerge w:val="restart"/>
            <w:shd w:val="clear" w:color="auto" w:fill="auto"/>
            <w:vAlign w:val="center"/>
          </w:tcPr>
          <w:p w:rsidR="000C1209" w:rsidRPr="00E82098" w:rsidRDefault="000C1209" w:rsidP="00866BAB">
            <w:pPr>
              <w:ind w:right="-104"/>
              <w:jc w:val="center"/>
              <w:rPr>
                <w:rFonts w:ascii="Bookman Old Style" w:hAnsi="Bookman Old Style"/>
                <w:lang w:val="uk-UA"/>
              </w:rPr>
            </w:pPr>
            <w:r w:rsidRPr="00E82098">
              <w:rPr>
                <w:rFonts w:ascii="Bookman Old Style" w:hAnsi="Bookman Old Style"/>
                <w:lang w:val="uk-UA"/>
              </w:rPr>
              <w:t>Роки</w:t>
            </w:r>
          </w:p>
        </w:tc>
        <w:tc>
          <w:tcPr>
            <w:tcW w:w="4565" w:type="dxa"/>
            <w:gridSpan w:val="3"/>
            <w:shd w:val="clear" w:color="auto" w:fill="auto"/>
            <w:vAlign w:val="center"/>
          </w:tcPr>
          <w:p w:rsidR="000C1209" w:rsidRPr="00E82098" w:rsidRDefault="000C1209" w:rsidP="005A71B9">
            <w:pPr>
              <w:jc w:val="center"/>
              <w:rPr>
                <w:rFonts w:ascii="Bookman Old Style" w:hAnsi="Bookman Old Style"/>
                <w:lang w:val="uk-UA"/>
              </w:rPr>
            </w:pPr>
            <w:r w:rsidRPr="00E82098">
              <w:rPr>
                <w:rFonts w:ascii="Bookman Old Style" w:hAnsi="Bookman Old Style"/>
                <w:lang w:val="uk-UA"/>
              </w:rPr>
              <w:t>Прогнозні обсяги фінансування</w:t>
            </w:r>
          </w:p>
        </w:tc>
      </w:tr>
      <w:tr w:rsidR="000C1209" w:rsidRPr="00E82098" w:rsidTr="00E82098">
        <w:trPr>
          <w:trHeight w:val="20"/>
        </w:trPr>
        <w:tc>
          <w:tcPr>
            <w:tcW w:w="426" w:type="dxa"/>
            <w:vMerge/>
          </w:tcPr>
          <w:p w:rsidR="000C1209" w:rsidRPr="00E82098" w:rsidRDefault="000C1209" w:rsidP="00866BAB">
            <w:pPr>
              <w:snapToGrid w:val="0"/>
              <w:jc w:val="center"/>
              <w:rPr>
                <w:rFonts w:ascii="Bookman Old Style" w:hAnsi="Bookman Old Style"/>
                <w:lang w:val="uk-UA"/>
              </w:rPr>
            </w:pPr>
          </w:p>
        </w:tc>
        <w:tc>
          <w:tcPr>
            <w:tcW w:w="4678" w:type="dxa"/>
            <w:vMerge/>
            <w:shd w:val="clear" w:color="auto" w:fill="auto"/>
            <w:vAlign w:val="center"/>
          </w:tcPr>
          <w:p w:rsidR="000C1209" w:rsidRPr="00E82098" w:rsidRDefault="000C1209" w:rsidP="00866BAB">
            <w:pPr>
              <w:snapToGrid w:val="0"/>
              <w:jc w:val="center"/>
              <w:rPr>
                <w:rFonts w:ascii="Bookman Old Style" w:hAnsi="Bookman Old Style"/>
                <w:lang w:val="uk-UA"/>
              </w:rPr>
            </w:pPr>
          </w:p>
        </w:tc>
        <w:tc>
          <w:tcPr>
            <w:tcW w:w="850" w:type="dxa"/>
            <w:vMerge/>
            <w:shd w:val="clear" w:color="auto" w:fill="auto"/>
            <w:vAlign w:val="center"/>
          </w:tcPr>
          <w:p w:rsidR="000C1209" w:rsidRPr="00E82098" w:rsidRDefault="000C1209" w:rsidP="00866BAB">
            <w:pPr>
              <w:snapToGrid w:val="0"/>
              <w:jc w:val="center"/>
              <w:rPr>
                <w:rFonts w:ascii="Bookman Old Style" w:hAnsi="Bookman Old Style"/>
                <w:lang w:val="uk-UA"/>
              </w:rPr>
            </w:pPr>
          </w:p>
        </w:tc>
        <w:tc>
          <w:tcPr>
            <w:tcW w:w="1134" w:type="dxa"/>
            <w:vMerge w:val="restart"/>
            <w:shd w:val="clear" w:color="auto" w:fill="auto"/>
            <w:vAlign w:val="center"/>
          </w:tcPr>
          <w:p w:rsidR="000C1209" w:rsidRPr="00E82098" w:rsidRDefault="000C1209" w:rsidP="00866BAB">
            <w:pPr>
              <w:jc w:val="center"/>
              <w:rPr>
                <w:rFonts w:ascii="Bookman Old Style" w:hAnsi="Bookman Old Style"/>
                <w:lang w:val="uk-UA"/>
              </w:rPr>
            </w:pPr>
            <w:r w:rsidRPr="00E82098">
              <w:rPr>
                <w:rFonts w:ascii="Bookman Old Style" w:hAnsi="Bookman Old Style"/>
                <w:lang w:val="uk-UA"/>
              </w:rPr>
              <w:t>Усього</w:t>
            </w:r>
          </w:p>
        </w:tc>
        <w:tc>
          <w:tcPr>
            <w:tcW w:w="3431" w:type="dxa"/>
            <w:gridSpan w:val="2"/>
            <w:shd w:val="clear" w:color="auto" w:fill="auto"/>
            <w:vAlign w:val="center"/>
          </w:tcPr>
          <w:p w:rsidR="000C1209" w:rsidRPr="00E82098" w:rsidRDefault="000C1209" w:rsidP="00866BAB">
            <w:pPr>
              <w:jc w:val="center"/>
              <w:rPr>
                <w:rFonts w:ascii="Bookman Old Style" w:hAnsi="Bookman Old Style"/>
                <w:lang w:val="uk-UA"/>
              </w:rPr>
            </w:pPr>
            <w:r w:rsidRPr="00E82098">
              <w:rPr>
                <w:rFonts w:ascii="Bookman Old Style" w:hAnsi="Bookman Old Style"/>
                <w:lang w:val="uk-UA"/>
              </w:rPr>
              <w:t>у тому числі</w:t>
            </w:r>
          </w:p>
        </w:tc>
      </w:tr>
      <w:tr w:rsidR="000C1209" w:rsidRPr="00E82098" w:rsidTr="00E82098">
        <w:trPr>
          <w:trHeight w:val="20"/>
        </w:trPr>
        <w:tc>
          <w:tcPr>
            <w:tcW w:w="426" w:type="dxa"/>
            <w:vMerge/>
          </w:tcPr>
          <w:p w:rsidR="000C1209" w:rsidRPr="00E82098" w:rsidRDefault="000C1209" w:rsidP="00866BAB">
            <w:pPr>
              <w:snapToGrid w:val="0"/>
              <w:jc w:val="center"/>
              <w:rPr>
                <w:rFonts w:ascii="Bookman Old Style" w:hAnsi="Bookman Old Style"/>
                <w:lang w:val="uk-UA"/>
              </w:rPr>
            </w:pPr>
          </w:p>
        </w:tc>
        <w:tc>
          <w:tcPr>
            <w:tcW w:w="4678" w:type="dxa"/>
            <w:vMerge/>
            <w:shd w:val="clear" w:color="auto" w:fill="auto"/>
            <w:vAlign w:val="center"/>
          </w:tcPr>
          <w:p w:rsidR="000C1209" w:rsidRPr="00E82098" w:rsidRDefault="000C1209" w:rsidP="00866BAB">
            <w:pPr>
              <w:snapToGrid w:val="0"/>
              <w:jc w:val="center"/>
              <w:rPr>
                <w:rFonts w:ascii="Bookman Old Style" w:hAnsi="Bookman Old Style"/>
                <w:lang w:val="uk-UA"/>
              </w:rPr>
            </w:pPr>
          </w:p>
        </w:tc>
        <w:tc>
          <w:tcPr>
            <w:tcW w:w="850" w:type="dxa"/>
            <w:vMerge/>
            <w:shd w:val="clear" w:color="auto" w:fill="auto"/>
            <w:vAlign w:val="center"/>
          </w:tcPr>
          <w:p w:rsidR="000C1209" w:rsidRPr="00E82098" w:rsidRDefault="000C1209" w:rsidP="00866BAB">
            <w:pPr>
              <w:snapToGrid w:val="0"/>
              <w:jc w:val="center"/>
              <w:rPr>
                <w:rFonts w:ascii="Bookman Old Style" w:hAnsi="Bookman Old Style"/>
                <w:lang w:val="uk-UA"/>
              </w:rPr>
            </w:pPr>
          </w:p>
        </w:tc>
        <w:tc>
          <w:tcPr>
            <w:tcW w:w="1134" w:type="dxa"/>
            <w:vMerge/>
            <w:shd w:val="clear" w:color="auto" w:fill="auto"/>
            <w:vAlign w:val="center"/>
          </w:tcPr>
          <w:p w:rsidR="000C1209" w:rsidRPr="00E82098" w:rsidRDefault="000C1209" w:rsidP="00866BAB">
            <w:pPr>
              <w:snapToGrid w:val="0"/>
              <w:jc w:val="center"/>
              <w:rPr>
                <w:rFonts w:ascii="Bookman Old Style" w:hAnsi="Bookman Old Style"/>
                <w:lang w:val="uk-UA"/>
              </w:rPr>
            </w:pPr>
          </w:p>
        </w:tc>
        <w:tc>
          <w:tcPr>
            <w:tcW w:w="1589" w:type="dxa"/>
            <w:shd w:val="clear" w:color="auto" w:fill="auto"/>
            <w:vAlign w:val="center"/>
          </w:tcPr>
          <w:p w:rsidR="000C1209" w:rsidRPr="00E82098" w:rsidRDefault="000C1209" w:rsidP="00866BAB">
            <w:pPr>
              <w:jc w:val="center"/>
              <w:rPr>
                <w:rFonts w:ascii="Bookman Old Style" w:hAnsi="Bookman Old Style"/>
                <w:lang w:val="uk-UA"/>
              </w:rPr>
            </w:pPr>
            <w:r w:rsidRPr="00E82098">
              <w:rPr>
                <w:rFonts w:ascii="Bookman Old Style" w:hAnsi="Bookman Old Style"/>
                <w:lang w:val="uk-UA"/>
              </w:rPr>
              <w:t>міський бюджет</w:t>
            </w:r>
            <w:r w:rsidR="00E82098" w:rsidRPr="00E82098">
              <w:rPr>
                <w:rFonts w:ascii="Bookman Old Style" w:hAnsi="Bookman Old Style"/>
                <w:lang w:val="uk-UA"/>
              </w:rPr>
              <w:t xml:space="preserve"> </w:t>
            </w:r>
            <w:r w:rsidRPr="00E82098">
              <w:rPr>
                <w:rFonts w:ascii="Bookman Old Style" w:hAnsi="Bookman Old Style"/>
                <w:lang w:val="uk-UA"/>
              </w:rPr>
              <w:t>тис. грн.</w:t>
            </w:r>
          </w:p>
        </w:tc>
        <w:tc>
          <w:tcPr>
            <w:tcW w:w="1842" w:type="dxa"/>
            <w:shd w:val="clear" w:color="auto" w:fill="auto"/>
            <w:vAlign w:val="center"/>
          </w:tcPr>
          <w:p w:rsidR="000C1209" w:rsidRPr="00E82098" w:rsidRDefault="000C1209" w:rsidP="00866BAB">
            <w:pPr>
              <w:jc w:val="center"/>
              <w:rPr>
                <w:rFonts w:ascii="Bookman Old Style" w:hAnsi="Bookman Old Style"/>
                <w:lang w:val="uk-UA"/>
              </w:rPr>
            </w:pPr>
            <w:r w:rsidRPr="00E82098">
              <w:rPr>
                <w:rFonts w:ascii="Bookman Old Style" w:hAnsi="Bookman Old Style"/>
                <w:lang w:val="uk-UA"/>
              </w:rPr>
              <w:t>інші джерела, позабюджетні кошти</w:t>
            </w:r>
          </w:p>
        </w:tc>
      </w:tr>
      <w:tr w:rsidR="000C1209" w:rsidRPr="00E82098" w:rsidTr="00E82098">
        <w:trPr>
          <w:trHeight w:val="20"/>
        </w:trPr>
        <w:tc>
          <w:tcPr>
            <w:tcW w:w="426" w:type="dxa"/>
          </w:tcPr>
          <w:p w:rsidR="000C1209" w:rsidRPr="00E82098" w:rsidRDefault="000C1209" w:rsidP="00866BAB">
            <w:pPr>
              <w:jc w:val="both"/>
              <w:rPr>
                <w:rFonts w:ascii="Bookman Old Style" w:hAnsi="Bookman Old Style"/>
                <w:lang w:val="uk-UA"/>
              </w:rPr>
            </w:pPr>
            <w:r w:rsidRPr="00E82098">
              <w:rPr>
                <w:rFonts w:ascii="Bookman Old Style" w:hAnsi="Bookman Old Style"/>
                <w:lang w:val="uk-UA"/>
              </w:rPr>
              <w:t>1</w:t>
            </w:r>
          </w:p>
        </w:tc>
        <w:tc>
          <w:tcPr>
            <w:tcW w:w="4678" w:type="dxa"/>
            <w:shd w:val="clear" w:color="auto" w:fill="auto"/>
          </w:tcPr>
          <w:p w:rsidR="000C1209" w:rsidRPr="00E82098" w:rsidRDefault="000C1209" w:rsidP="00866BAB">
            <w:pPr>
              <w:jc w:val="both"/>
              <w:rPr>
                <w:rFonts w:ascii="Bookman Old Style" w:hAnsi="Bookman Old Style"/>
                <w:lang w:val="uk-UA"/>
              </w:rPr>
            </w:pPr>
            <w:r w:rsidRPr="00E82098">
              <w:rPr>
                <w:rFonts w:ascii="Bookman Old Style" w:hAnsi="Bookman Old Style"/>
                <w:lang w:val="uk-UA"/>
              </w:rPr>
              <w:t>Фінансова підтримка спортивних споруд (реконструкція стадіону «Юність», реконструкція спортивних майданчиків, ремонтні роботи в приміщеннях для зайнять спортом  тощо)</w:t>
            </w:r>
          </w:p>
        </w:tc>
        <w:tc>
          <w:tcPr>
            <w:tcW w:w="850" w:type="dxa"/>
            <w:shd w:val="clear" w:color="auto" w:fill="auto"/>
          </w:tcPr>
          <w:p w:rsidR="000C1209" w:rsidRPr="00E82098" w:rsidRDefault="000C1209" w:rsidP="00866BAB">
            <w:pPr>
              <w:jc w:val="both"/>
              <w:rPr>
                <w:rFonts w:ascii="Bookman Old Style" w:hAnsi="Bookman Old Style"/>
                <w:lang w:val="uk-UA"/>
              </w:rPr>
            </w:pPr>
          </w:p>
          <w:p w:rsidR="000C1209" w:rsidRPr="00E82098" w:rsidRDefault="000C1209" w:rsidP="00866BAB">
            <w:pPr>
              <w:jc w:val="both"/>
              <w:rPr>
                <w:rFonts w:ascii="Bookman Old Style" w:hAnsi="Bookman Old Style"/>
                <w:lang w:val="uk-UA"/>
              </w:rPr>
            </w:pPr>
            <w:r w:rsidRPr="00E82098">
              <w:rPr>
                <w:rFonts w:ascii="Bookman Old Style" w:hAnsi="Bookman Old Style"/>
                <w:lang w:val="uk-UA"/>
              </w:rPr>
              <w:t>2018</w:t>
            </w:r>
          </w:p>
          <w:p w:rsidR="000C1209" w:rsidRPr="00E82098" w:rsidRDefault="000C1209" w:rsidP="00866BAB">
            <w:pPr>
              <w:jc w:val="both"/>
              <w:rPr>
                <w:rFonts w:ascii="Bookman Old Style" w:hAnsi="Bookman Old Style"/>
                <w:lang w:val="uk-UA"/>
              </w:rPr>
            </w:pPr>
            <w:r w:rsidRPr="00E82098">
              <w:rPr>
                <w:rFonts w:ascii="Bookman Old Style" w:hAnsi="Bookman Old Style"/>
                <w:lang w:val="uk-UA"/>
              </w:rPr>
              <w:t>2019</w:t>
            </w:r>
          </w:p>
          <w:p w:rsidR="000C1209" w:rsidRPr="00E82098" w:rsidRDefault="000C1209" w:rsidP="00866BAB">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0C1209" w:rsidRPr="00E82098" w:rsidRDefault="00722C1E" w:rsidP="00866BA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0C1209" w:rsidRPr="00E82098" w:rsidRDefault="00722C1E" w:rsidP="00866BA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0C1209" w:rsidRPr="00E82098" w:rsidRDefault="000C1209" w:rsidP="00866BAB">
            <w:pPr>
              <w:snapToGrid w:val="0"/>
              <w:jc w:val="center"/>
              <w:rPr>
                <w:rFonts w:ascii="Bookman Old Style" w:hAnsi="Bookman Old Style"/>
                <w:lang w:val="uk-UA"/>
              </w:rPr>
            </w:pPr>
          </w:p>
          <w:p w:rsidR="000C1209" w:rsidRPr="00E82098" w:rsidRDefault="000C1209" w:rsidP="00866BAB">
            <w:pPr>
              <w:snapToGrid w:val="0"/>
              <w:jc w:val="center"/>
              <w:rPr>
                <w:rFonts w:ascii="Bookman Old Style" w:hAnsi="Bookman Old Style"/>
                <w:lang w:val="uk-UA"/>
              </w:rPr>
            </w:pPr>
          </w:p>
        </w:tc>
        <w:tc>
          <w:tcPr>
            <w:tcW w:w="1842" w:type="dxa"/>
            <w:shd w:val="clear" w:color="auto" w:fill="auto"/>
          </w:tcPr>
          <w:p w:rsidR="000C1209" w:rsidRPr="00E82098" w:rsidRDefault="00722C1E" w:rsidP="00866BA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722C1E" w:rsidRPr="00E82098" w:rsidTr="00E82098">
        <w:trPr>
          <w:trHeight w:val="20"/>
        </w:trPr>
        <w:tc>
          <w:tcPr>
            <w:tcW w:w="426" w:type="dxa"/>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w:t>
            </w:r>
          </w:p>
        </w:tc>
        <w:tc>
          <w:tcPr>
            <w:tcW w:w="4678" w:type="dxa"/>
            <w:shd w:val="clear" w:color="auto" w:fill="auto"/>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Створення нових спортивних майданчиків</w:t>
            </w:r>
          </w:p>
        </w:tc>
        <w:tc>
          <w:tcPr>
            <w:tcW w:w="850" w:type="dxa"/>
            <w:shd w:val="clear" w:color="auto" w:fill="auto"/>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2018</w:t>
            </w: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2019</w:t>
            </w: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722C1E" w:rsidRPr="00E82098" w:rsidRDefault="00722C1E" w:rsidP="00722C1E">
            <w:pPr>
              <w:snapToGrid w:val="0"/>
              <w:jc w:val="center"/>
              <w:rPr>
                <w:rFonts w:ascii="Bookman Old Style" w:hAnsi="Bookman Old Style"/>
                <w:lang w:val="uk-UA"/>
              </w:rPr>
            </w:pPr>
          </w:p>
          <w:p w:rsidR="00722C1E" w:rsidRPr="00E82098" w:rsidRDefault="00722C1E" w:rsidP="00722C1E">
            <w:pPr>
              <w:snapToGrid w:val="0"/>
              <w:jc w:val="center"/>
              <w:rPr>
                <w:rFonts w:ascii="Bookman Old Style" w:hAnsi="Bookman Old Style"/>
                <w:lang w:val="uk-UA"/>
              </w:rPr>
            </w:pPr>
          </w:p>
        </w:tc>
        <w:tc>
          <w:tcPr>
            <w:tcW w:w="1842"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722C1E" w:rsidRPr="00E82098" w:rsidTr="00E82098">
        <w:trPr>
          <w:trHeight w:val="20"/>
        </w:trPr>
        <w:tc>
          <w:tcPr>
            <w:tcW w:w="426" w:type="dxa"/>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3</w:t>
            </w:r>
          </w:p>
        </w:tc>
        <w:tc>
          <w:tcPr>
            <w:tcW w:w="4678" w:type="dxa"/>
            <w:shd w:val="clear" w:color="auto" w:fill="auto"/>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Виділення коштів згідно календарного плану фізкультурно-оздоровчих та спортивних заходів  м. Овруч (додається), згідно плану заходів на 2018-2020рік</w:t>
            </w:r>
          </w:p>
        </w:tc>
        <w:tc>
          <w:tcPr>
            <w:tcW w:w="850" w:type="dxa"/>
            <w:shd w:val="clear" w:color="auto" w:fill="auto"/>
          </w:tcPr>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2018</w:t>
            </w: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2019</w:t>
            </w: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722C1E" w:rsidRPr="00E82098" w:rsidRDefault="00722C1E" w:rsidP="00722C1E">
            <w:pPr>
              <w:snapToGrid w:val="0"/>
              <w:jc w:val="center"/>
              <w:rPr>
                <w:rFonts w:ascii="Bookman Old Style" w:hAnsi="Bookman Old Style"/>
                <w:lang w:val="uk-UA"/>
              </w:rPr>
            </w:pPr>
          </w:p>
          <w:p w:rsidR="00722C1E" w:rsidRPr="00E82098" w:rsidRDefault="00722C1E" w:rsidP="00722C1E">
            <w:pPr>
              <w:snapToGrid w:val="0"/>
              <w:jc w:val="center"/>
              <w:rPr>
                <w:rFonts w:ascii="Bookman Old Style" w:hAnsi="Bookman Old Style"/>
                <w:lang w:val="uk-UA"/>
              </w:rPr>
            </w:pPr>
          </w:p>
        </w:tc>
        <w:tc>
          <w:tcPr>
            <w:tcW w:w="1842"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722C1E" w:rsidRPr="00E82098" w:rsidTr="00E82098">
        <w:trPr>
          <w:trHeight w:val="20"/>
        </w:trPr>
        <w:tc>
          <w:tcPr>
            <w:tcW w:w="426" w:type="dxa"/>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4</w:t>
            </w:r>
          </w:p>
        </w:tc>
        <w:tc>
          <w:tcPr>
            <w:tcW w:w="4678" w:type="dxa"/>
            <w:shd w:val="clear" w:color="auto" w:fill="auto"/>
          </w:tcPr>
          <w:p w:rsidR="00722C1E" w:rsidRPr="00E82098" w:rsidRDefault="00722C1E" w:rsidP="00D43A83">
            <w:pPr>
              <w:jc w:val="both"/>
              <w:rPr>
                <w:rFonts w:ascii="Bookman Old Style" w:hAnsi="Bookman Old Style"/>
                <w:lang w:val="uk-UA"/>
              </w:rPr>
            </w:pPr>
            <w:r w:rsidRPr="00E82098">
              <w:rPr>
                <w:rFonts w:ascii="Bookman Old Style" w:hAnsi="Bookman Old Style"/>
                <w:lang w:val="uk-UA"/>
              </w:rPr>
              <w:t xml:space="preserve">Інші заходи Програми, що потребують фінансування, в тому числі спортивні заходи та конкурси, які плануються на свята в </w:t>
            </w:r>
            <w:r w:rsidR="00D43A83" w:rsidRPr="00E82098">
              <w:rPr>
                <w:rFonts w:ascii="Bookman Old Style" w:hAnsi="Bookman Old Style"/>
                <w:lang w:val="uk-UA"/>
              </w:rPr>
              <w:t>ОТГ</w:t>
            </w:r>
            <w:r w:rsidRPr="00E82098">
              <w:rPr>
                <w:rFonts w:ascii="Bookman Old Style" w:hAnsi="Bookman Old Style"/>
                <w:lang w:val="uk-UA"/>
              </w:rPr>
              <w:t>.</w:t>
            </w:r>
          </w:p>
        </w:tc>
        <w:tc>
          <w:tcPr>
            <w:tcW w:w="850" w:type="dxa"/>
            <w:shd w:val="clear" w:color="auto" w:fill="auto"/>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2018</w:t>
            </w: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2019</w:t>
            </w: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722C1E" w:rsidRPr="00E82098" w:rsidRDefault="00722C1E" w:rsidP="00722C1E">
            <w:pPr>
              <w:snapToGrid w:val="0"/>
              <w:jc w:val="center"/>
              <w:rPr>
                <w:rFonts w:ascii="Bookman Old Style" w:hAnsi="Bookman Old Style"/>
                <w:lang w:val="uk-UA"/>
              </w:rPr>
            </w:pPr>
          </w:p>
          <w:p w:rsidR="00722C1E" w:rsidRPr="00E82098" w:rsidRDefault="00722C1E" w:rsidP="00722C1E">
            <w:pPr>
              <w:snapToGrid w:val="0"/>
              <w:jc w:val="center"/>
              <w:rPr>
                <w:rFonts w:ascii="Bookman Old Style" w:hAnsi="Bookman Old Style"/>
                <w:lang w:val="uk-UA"/>
              </w:rPr>
            </w:pPr>
          </w:p>
        </w:tc>
        <w:tc>
          <w:tcPr>
            <w:tcW w:w="1842"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722C1E" w:rsidRPr="00E82098" w:rsidTr="00E82098">
        <w:trPr>
          <w:trHeight w:val="20"/>
        </w:trPr>
        <w:tc>
          <w:tcPr>
            <w:tcW w:w="426" w:type="dxa"/>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5</w:t>
            </w:r>
          </w:p>
        </w:tc>
        <w:tc>
          <w:tcPr>
            <w:tcW w:w="4678" w:type="dxa"/>
            <w:shd w:val="clear" w:color="auto" w:fill="auto"/>
          </w:tcPr>
          <w:p w:rsidR="00722C1E" w:rsidRPr="00E82098" w:rsidRDefault="00722C1E" w:rsidP="00D43A83">
            <w:pPr>
              <w:jc w:val="both"/>
              <w:rPr>
                <w:rFonts w:ascii="Bookman Old Style" w:hAnsi="Bookman Old Style"/>
                <w:lang w:val="uk-UA"/>
              </w:rPr>
            </w:pPr>
            <w:r w:rsidRPr="00E82098">
              <w:rPr>
                <w:rFonts w:ascii="Bookman Old Style" w:hAnsi="Bookman Old Style"/>
                <w:lang w:val="uk-UA"/>
              </w:rPr>
              <w:t>Придбання спортивних знарядь, фізкультурного та спортивного інвентарю, аксесуарів, спортивної форми, обладнання та спортивних тренажерів для проведення спортивних змагань, в тому числі для дитячо-юнацької спортивної школи та інших закладів спорту в</w:t>
            </w:r>
            <w:r w:rsidR="00D43A83" w:rsidRPr="00E82098">
              <w:rPr>
                <w:rFonts w:ascii="Bookman Old Style" w:hAnsi="Bookman Old Style"/>
                <w:lang w:val="uk-UA"/>
              </w:rPr>
              <w:t>ОТГ</w:t>
            </w:r>
            <w:r w:rsidRPr="00E82098">
              <w:rPr>
                <w:rFonts w:ascii="Bookman Old Style" w:hAnsi="Bookman Old Style"/>
                <w:lang w:val="uk-UA"/>
              </w:rPr>
              <w:t>.</w:t>
            </w:r>
          </w:p>
        </w:tc>
        <w:tc>
          <w:tcPr>
            <w:tcW w:w="850" w:type="dxa"/>
            <w:shd w:val="clear" w:color="auto" w:fill="auto"/>
          </w:tcPr>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2018</w:t>
            </w: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2019</w:t>
            </w: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722C1E" w:rsidRPr="00E82098" w:rsidRDefault="00722C1E" w:rsidP="00722C1E">
            <w:pPr>
              <w:snapToGrid w:val="0"/>
              <w:jc w:val="center"/>
              <w:rPr>
                <w:rFonts w:ascii="Bookman Old Style" w:hAnsi="Bookman Old Style"/>
                <w:lang w:val="uk-UA"/>
              </w:rPr>
            </w:pPr>
          </w:p>
          <w:p w:rsidR="00722C1E" w:rsidRPr="00E82098" w:rsidRDefault="00722C1E" w:rsidP="00722C1E">
            <w:pPr>
              <w:snapToGrid w:val="0"/>
              <w:jc w:val="center"/>
              <w:rPr>
                <w:rFonts w:ascii="Bookman Old Style" w:hAnsi="Bookman Old Style"/>
                <w:lang w:val="uk-UA"/>
              </w:rPr>
            </w:pPr>
          </w:p>
        </w:tc>
        <w:tc>
          <w:tcPr>
            <w:tcW w:w="1842"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722C1E" w:rsidRPr="00E82098" w:rsidTr="00E82098">
        <w:trPr>
          <w:trHeight w:val="20"/>
        </w:trPr>
        <w:tc>
          <w:tcPr>
            <w:tcW w:w="426" w:type="dxa"/>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lastRenderedPageBreak/>
              <w:t>6</w:t>
            </w:r>
          </w:p>
        </w:tc>
        <w:tc>
          <w:tcPr>
            <w:tcW w:w="4678" w:type="dxa"/>
            <w:shd w:val="clear" w:color="auto" w:fill="auto"/>
          </w:tcPr>
          <w:p w:rsidR="00722C1E" w:rsidRPr="00E82098" w:rsidRDefault="00722C1E" w:rsidP="00D43A83">
            <w:pPr>
              <w:jc w:val="both"/>
              <w:rPr>
                <w:rFonts w:ascii="Bookman Old Style" w:hAnsi="Bookman Old Style"/>
                <w:lang w:val="uk-UA"/>
              </w:rPr>
            </w:pPr>
            <w:r w:rsidRPr="00E82098">
              <w:rPr>
                <w:rFonts w:ascii="Bookman Old Style" w:hAnsi="Bookman Old Style"/>
                <w:lang w:val="uk-UA"/>
              </w:rPr>
              <w:t xml:space="preserve">Проведення навчально-тренувальних зборів і змагань: на харчування в період проходження заходу, включаючи послуги з організації харчування ; паливомастильні матеріали для організації та проведення спортивних заходів, кошти на відрядження відповідального працівника міської ради, проїзд, автопослуги, вартість проживання учасників змагань та відповідального, придбання призів, атрибутики, кубків, фізкультурного та спортивного інвентарю, аксесуарів, спортивної форми для проведення змагань, придбання призів для нагородження згідно розпорядження міського голови, виплати грошових винагород переможцям та учасникам спортивних змагань в розмірах визначених розпорядженнями міського голови, придбання матеріалів та оплата послуг щодо підготовки місць проведення змагань та інші видатки пов’язані з проведенням спортивних змагань. </w:t>
            </w:r>
          </w:p>
        </w:tc>
        <w:tc>
          <w:tcPr>
            <w:tcW w:w="850" w:type="dxa"/>
            <w:shd w:val="clear" w:color="auto" w:fill="auto"/>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2018</w:t>
            </w: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2019</w:t>
            </w: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722C1E" w:rsidRPr="00E82098" w:rsidRDefault="00722C1E" w:rsidP="00722C1E">
            <w:pPr>
              <w:snapToGrid w:val="0"/>
              <w:jc w:val="center"/>
              <w:rPr>
                <w:rFonts w:ascii="Bookman Old Style" w:hAnsi="Bookman Old Style"/>
                <w:lang w:val="uk-UA"/>
              </w:rPr>
            </w:pPr>
          </w:p>
          <w:p w:rsidR="00722C1E" w:rsidRPr="00E82098" w:rsidRDefault="00722C1E" w:rsidP="00722C1E">
            <w:pPr>
              <w:snapToGrid w:val="0"/>
              <w:jc w:val="center"/>
              <w:rPr>
                <w:rFonts w:ascii="Bookman Old Style" w:hAnsi="Bookman Old Style"/>
                <w:lang w:val="uk-UA"/>
              </w:rPr>
            </w:pPr>
          </w:p>
        </w:tc>
        <w:tc>
          <w:tcPr>
            <w:tcW w:w="1842"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722C1E" w:rsidRPr="00E82098" w:rsidTr="00E82098">
        <w:trPr>
          <w:trHeight w:val="20"/>
        </w:trPr>
        <w:tc>
          <w:tcPr>
            <w:tcW w:w="426" w:type="dxa"/>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7</w:t>
            </w:r>
          </w:p>
        </w:tc>
        <w:tc>
          <w:tcPr>
            <w:tcW w:w="4678" w:type="dxa"/>
            <w:shd w:val="clear" w:color="auto" w:fill="auto"/>
          </w:tcPr>
          <w:p w:rsidR="00722C1E" w:rsidRPr="00E82098" w:rsidRDefault="00722C1E" w:rsidP="00FA3DCB">
            <w:pPr>
              <w:jc w:val="both"/>
              <w:rPr>
                <w:rFonts w:ascii="Bookman Old Style" w:hAnsi="Bookman Old Style"/>
                <w:lang w:val="uk-UA"/>
              </w:rPr>
            </w:pPr>
            <w:r w:rsidRPr="00E82098">
              <w:rPr>
                <w:rFonts w:ascii="Bookman Old Style" w:hAnsi="Bookman Old Style"/>
                <w:lang w:val="uk-UA"/>
              </w:rPr>
              <w:t>Надавати поточні трансфери (КЕКВ</w:t>
            </w:r>
            <w:r w:rsidR="00E82098">
              <w:rPr>
                <w:rFonts w:ascii="Bookman Old Style" w:hAnsi="Bookman Old Style"/>
                <w:lang w:val="uk-UA"/>
              </w:rPr>
              <w:t xml:space="preserve"> 2610) ФК «Арсенал-ДЛГ» м.Овруч</w:t>
            </w:r>
            <w:r w:rsidR="00FA3DCB" w:rsidRPr="00E82098">
              <w:rPr>
                <w:rFonts w:ascii="Bookman Old Style" w:hAnsi="Bookman Old Style"/>
                <w:lang w:val="uk-UA"/>
              </w:rPr>
              <w:t>,</w:t>
            </w:r>
            <w:r w:rsidR="00DC1998" w:rsidRPr="00E82098">
              <w:rPr>
                <w:rFonts w:ascii="Bookman Old Style" w:hAnsi="Bookman Old Style"/>
                <w:lang w:val="uk-UA"/>
              </w:rPr>
              <w:t xml:space="preserve"> ФК «АРСЕНАЛ-ДЛГ-2»</w:t>
            </w:r>
            <w:r w:rsidR="00FA3DCB" w:rsidRPr="00E82098">
              <w:rPr>
                <w:rFonts w:ascii="Bookman Old Style" w:hAnsi="Bookman Old Style"/>
                <w:lang w:val="uk-UA"/>
              </w:rPr>
              <w:t xml:space="preserve"> </w:t>
            </w:r>
            <w:r w:rsidR="00DC1998" w:rsidRPr="00E82098">
              <w:rPr>
                <w:rFonts w:ascii="Bookman Old Style" w:hAnsi="Bookman Old Style"/>
                <w:lang w:val="uk-UA"/>
              </w:rPr>
              <w:t xml:space="preserve"> м.Овруч </w:t>
            </w:r>
            <w:r w:rsidRPr="00E82098">
              <w:rPr>
                <w:rFonts w:ascii="Bookman Old Style" w:hAnsi="Bookman Old Style"/>
                <w:lang w:val="uk-UA"/>
              </w:rPr>
              <w:t>на проведення змагань та спортивних заходів, тренувальних зборів, на проживання на харчування в період проходження заходів, на придбання предметів, матеріалів, обладнання, інвентарю, тощо необхідного при проведенні тренувальних зборів, змагань та інших спортивних заходів,</w:t>
            </w:r>
            <w:r w:rsidR="00DC1998" w:rsidRPr="00E82098">
              <w:rPr>
                <w:rFonts w:ascii="Bookman Old Style" w:hAnsi="Bookman Old Style"/>
                <w:lang w:val="uk-UA"/>
              </w:rPr>
              <w:t xml:space="preserve"> нагородження ( у разі перемоги, зайняття призових місць) членів команди грошовими нагородами та подарунками,</w:t>
            </w:r>
            <w:r w:rsidRPr="00E82098">
              <w:rPr>
                <w:rFonts w:ascii="Bookman Old Style" w:hAnsi="Bookman Old Style"/>
                <w:lang w:val="uk-UA"/>
              </w:rPr>
              <w:t xml:space="preserve"> інших видатків.</w:t>
            </w:r>
          </w:p>
        </w:tc>
        <w:tc>
          <w:tcPr>
            <w:tcW w:w="850" w:type="dxa"/>
            <w:shd w:val="clear" w:color="auto" w:fill="auto"/>
          </w:tcPr>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2018</w:t>
            </w: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2019</w:t>
            </w: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p>
          <w:p w:rsidR="00722C1E" w:rsidRPr="00E82098" w:rsidRDefault="00722C1E" w:rsidP="00722C1E">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722C1E" w:rsidRPr="00E82098" w:rsidRDefault="00722C1E" w:rsidP="00722C1E">
            <w:pPr>
              <w:snapToGrid w:val="0"/>
              <w:jc w:val="center"/>
              <w:rPr>
                <w:rFonts w:ascii="Bookman Old Style" w:hAnsi="Bookman Old Style"/>
                <w:lang w:val="uk-UA"/>
              </w:rPr>
            </w:pPr>
          </w:p>
          <w:p w:rsidR="00722C1E" w:rsidRPr="00E82098" w:rsidRDefault="00722C1E" w:rsidP="00722C1E">
            <w:pPr>
              <w:snapToGrid w:val="0"/>
              <w:jc w:val="center"/>
              <w:rPr>
                <w:rFonts w:ascii="Bookman Old Style" w:hAnsi="Bookman Old Style"/>
                <w:lang w:val="uk-UA"/>
              </w:rPr>
            </w:pPr>
          </w:p>
        </w:tc>
        <w:tc>
          <w:tcPr>
            <w:tcW w:w="1842" w:type="dxa"/>
            <w:shd w:val="clear" w:color="auto" w:fill="auto"/>
          </w:tcPr>
          <w:p w:rsidR="00722C1E" w:rsidRPr="00E82098" w:rsidRDefault="00722C1E" w:rsidP="00722C1E">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93726B" w:rsidRPr="00E82098" w:rsidTr="00E82098">
        <w:trPr>
          <w:trHeight w:val="20"/>
        </w:trPr>
        <w:tc>
          <w:tcPr>
            <w:tcW w:w="426" w:type="dxa"/>
          </w:tcPr>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8</w:t>
            </w:r>
          </w:p>
        </w:tc>
        <w:tc>
          <w:tcPr>
            <w:tcW w:w="4678" w:type="dxa"/>
            <w:shd w:val="clear" w:color="auto" w:fill="auto"/>
          </w:tcPr>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Підтримка команд ветеранів з футболу</w:t>
            </w:r>
          </w:p>
        </w:tc>
        <w:tc>
          <w:tcPr>
            <w:tcW w:w="850" w:type="dxa"/>
            <w:shd w:val="clear" w:color="auto" w:fill="auto"/>
          </w:tcPr>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2018</w:t>
            </w:r>
          </w:p>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2019</w:t>
            </w:r>
          </w:p>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93726B" w:rsidRPr="00E82098" w:rsidRDefault="0093726B" w:rsidP="0093726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93726B" w:rsidRPr="00E82098" w:rsidRDefault="0093726B" w:rsidP="0093726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93726B" w:rsidRPr="00E82098" w:rsidRDefault="0093726B" w:rsidP="0093726B">
            <w:pPr>
              <w:snapToGrid w:val="0"/>
              <w:jc w:val="center"/>
              <w:rPr>
                <w:rFonts w:ascii="Bookman Old Style" w:hAnsi="Bookman Old Style"/>
                <w:lang w:val="uk-UA"/>
              </w:rPr>
            </w:pPr>
          </w:p>
          <w:p w:rsidR="0093726B" w:rsidRPr="00E82098" w:rsidRDefault="0093726B" w:rsidP="0093726B">
            <w:pPr>
              <w:snapToGrid w:val="0"/>
              <w:jc w:val="center"/>
              <w:rPr>
                <w:rFonts w:ascii="Bookman Old Style" w:hAnsi="Bookman Old Style"/>
                <w:lang w:val="uk-UA"/>
              </w:rPr>
            </w:pPr>
          </w:p>
        </w:tc>
        <w:tc>
          <w:tcPr>
            <w:tcW w:w="1842" w:type="dxa"/>
            <w:shd w:val="clear" w:color="auto" w:fill="auto"/>
          </w:tcPr>
          <w:p w:rsidR="0093726B" w:rsidRPr="00E82098" w:rsidRDefault="0093726B" w:rsidP="0093726B">
            <w:pPr>
              <w:snapToGrid w:val="0"/>
              <w:jc w:val="center"/>
              <w:rPr>
                <w:rFonts w:ascii="Bookman Old Style" w:hAnsi="Bookman Old Style"/>
                <w:lang w:val="uk-UA"/>
              </w:rPr>
            </w:pPr>
            <w:r w:rsidRPr="00E82098">
              <w:rPr>
                <w:rFonts w:ascii="Bookman Old Style" w:hAnsi="Bookman Old Style"/>
                <w:lang w:val="uk-UA"/>
              </w:rPr>
              <w:lastRenderedPageBreak/>
              <w:t>В межах фінансових можливостей</w:t>
            </w:r>
          </w:p>
        </w:tc>
      </w:tr>
      <w:tr w:rsidR="0093726B" w:rsidRPr="00E82098" w:rsidTr="00E82098">
        <w:trPr>
          <w:trHeight w:val="20"/>
        </w:trPr>
        <w:tc>
          <w:tcPr>
            <w:tcW w:w="426" w:type="dxa"/>
          </w:tcPr>
          <w:p w:rsidR="0093726B" w:rsidRPr="00E82098" w:rsidRDefault="0093726B" w:rsidP="0093726B">
            <w:pPr>
              <w:jc w:val="both"/>
              <w:rPr>
                <w:rFonts w:ascii="Bookman Old Style" w:hAnsi="Bookman Old Style"/>
                <w:lang w:val="uk-UA"/>
              </w:rPr>
            </w:pPr>
            <w:r w:rsidRPr="00E82098">
              <w:rPr>
                <w:rFonts w:ascii="Bookman Old Style" w:hAnsi="Bookman Old Style"/>
                <w:lang w:val="uk-UA"/>
              </w:rPr>
              <w:lastRenderedPageBreak/>
              <w:t>9</w:t>
            </w:r>
          </w:p>
        </w:tc>
        <w:tc>
          <w:tcPr>
            <w:tcW w:w="4678" w:type="dxa"/>
            <w:shd w:val="clear" w:color="auto" w:fill="auto"/>
          </w:tcPr>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ОМЦФЗН «Спорт для всіх»</w:t>
            </w:r>
          </w:p>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Проведення навчально-тренувальних зборів і змагань : на харчування в період проходження заходу, включаючи послуги з організації харчування ; паливо-мастильні матеріали для організації та проведення спортивних заходів, кошти на відрядження відповідального працівника , проїзд, авто-послуги, вартість проживання учасників змагань та відповідального, придбання призів, атрибутики, кубків, фізкультурного та спортивного інвентарю, аксесуарів, спортивної форми для проведення змагань, придбання призів для нагородження, виплати грошових винагород переможцям та учасникам спортивних змагань, придбання матеріалів та оплата послуг щодо підготовки місць проведення змагань та інші видатки пов’язані з проведенням спортивних змагань.</w:t>
            </w:r>
          </w:p>
        </w:tc>
        <w:tc>
          <w:tcPr>
            <w:tcW w:w="850" w:type="dxa"/>
            <w:shd w:val="clear" w:color="auto" w:fill="auto"/>
          </w:tcPr>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2018</w:t>
            </w:r>
          </w:p>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2019</w:t>
            </w:r>
          </w:p>
          <w:p w:rsidR="0093726B" w:rsidRPr="00E82098" w:rsidRDefault="0093726B" w:rsidP="0093726B">
            <w:pPr>
              <w:jc w:val="both"/>
              <w:rPr>
                <w:rFonts w:ascii="Bookman Old Style" w:hAnsi="Bookman Old Style"/>
                <w:lang w:val="uk-UA"/>
              </w:rPr>
            </w:pPr>
          </w:p>
          <w:p w:rsidR="0093726B" w:rsidRPr="00E82098" w:rsidRDefault="0093726B" w:rsidP="0093726B">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93726B" w:rsidRPr="00E82098" w:rsidRDefault="0093726B" w:rsidP="0093726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93726B" w:rsidRPr="00E82098" w:rsidRDefault="0093726B" w:rsidP="0093726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93726B" w:rsidRPr="00E82098" w:rsidRDefault="0093726B" w:rsidP="0093726B">
            <w:pPr>
              <w:snapToGrid w:val="0"/>
              <w:jc w:val="center"/>
              <w:rPr>
                <w:rFonts w:ascii="Bookman Old Style" w:hAnsi="Bookman Old Style"/>
                <w:lang w:val="uk-UA"/>
              </w:rPr>
            </w:pPr>
          </w:p>
          <w:p w:rsidR="0093726B" w:rsidRPr="00E82098" w:rsidRDefault="0093726B" w:rsidP="0093726B">
            <w:pPr>
              <w:snapToGrid w:val="0"/>
              <w:jc w:val="center"/>
              <w:rPr>
                <w:rFonts w:ascii="Bookman Old Style" w:hAnsi="Bookman Old Style"/>
                <w:lang w:val="uk-UA"/>
              </w:rPr>
            </w:pPr>
          </w:p>
        </w:tc>
        <w:tc>
          <w:tcPr>
            <w:tcW w:w="1842" w:type="dxa"/>
            <w:shd w:val="clear" w:color="auto" w:fill="auto"/>
          </w:tcPr>
          <w:p w:rsidR="0093726B" w:rsidRPr="00E82098" w:rsidRDefault="0093726B" w:rsidP="0093726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FA3DCB" w:rsidRPr="00E82098" w:rsidTr="00E82098">
        <w:trPr>
          <w:trHeight w:val="20"/>
        </w:trPr>
        <w:tc>
          <w:tcPr>
            <w:tcW w:w="426" w:type="dxa"/>
          </w:tcPr>
          <w:p w:rsidR="00FA3DCB" w:rsidRPr="00E82098" w:rsidRDefault="00FA3DCB" w:rsidP="0093726B">
            <w:pPr>
              <w:jc w:val="both"/>
              <w:rPr>
                <w:rFonts w:ascii="Bookman Old Style" w:hAnsi="Bookman Old Style"/>
                <w:lang w:val="uk-UA"/>
              </w:rPr>
            </w:pPr>
            <w:r w:rsidRPr="00E82098">
              <w:rPr>
                <w:rFonts w:ascii="Bookman Old Style" w:hAnsi="Bookman Old Style"/>
                <w:lang w:val="uk-UA"/>
              </w:rPr>
              <w:t>10</w:t>
            </w:r>
          </w:p>
        </w:tc>
        <w:tc>
          <w:tcPr>
            <w:tcW w:w="4678" w:type="dxa"/>
            <w:shd w:val="clear" w:color="auto" w:fill="auto"/>
          </w:tcPr>
          <w:p w:rsidR="00FA3DCB" w:rsidRPr="00E82098" w:rsidRDefault="00FA3DCB" w:rsidP="001A57B4">
            <w:pPr>
              <w:jc w:val="both"/>
              <w:rPr>
                <w:rFonts w:ascii="Bookman Old Style" w:hAnsi="Bookman Old Style"/>
                <w:lang w:val="uk-UA"/>
              </w:rPr>
            </w:pPr>
            <w:r w:rsidRPr="00E82098">
              <w:rPr>
                <w:rFonts w:ascii="Bookman Old Style" w:hAnsi="Bookman Old Style"/>
                <w:lang w:val="uk-UA"/>
              </w:rPr>
              <w:t xml:space="preserve">Надавати трансферти громадській організації  «ФЕДЕРАЦІЯ ФУТБОЛУ ОВРУЧЧИНИ» на проведення змагань та спортивних заходів, тренувальних зборів, на проживання, харчування в період проходження заходів всіх учасників заходів (тренерів, гравців, суддів, медперсонал та інших учасників заходів)  , на придбання предметів, матеріалів, обладнання, інвентарю, тощо необхідного при проведенні тренувальних зборів, змагань та інших спортивних заходів, нагородження </w:t>
            </w:r>
            <w:r w:rsidR="001A57B4" w:rsidRPr="00E82098">
              <w:rPr>
                <w:rFonts w:ascii="Bookman Old Style" w:hAnsi="Bookman Old Style"/>
                <w:lang w:val="uk-UA"/>
              </w:rPr>
              <w:t xml:space="preserve">учасників заходів грошовими нагородами та подарунками </w:t>
            </w:r>
            <w:r w:rsidRPr="00E82098">
              <w:rPr>
                <w:rFonts w:ascii="Bookman Old Style" w:hAnsi="Bookman Old Style"/>
                <w:lang w:val="uk-UA"/>
              </w:rPr>
              <w:t>(у разі перемоги, зайняття призових місць, заохочувальні нагородження</w:t>
            </w:r>
            <w:r w:rsidR="00DB7136" w:rsidRPr="00E82098">
              <w:rPr>
                <w:rFonts w:ascii="Bookman Old Style" w:hAnsi="Bookman Old Style"/>
                <w:lang w:val="uk-UA"/>
              </w:rPr>
              <w:t>, нагородження кращих тренерів, гравців та інших учасників заходів</w:t>
            </w:r>
            <w:r w:rsidRPr="00E82098">
              <w:rPr>
                <w:rFonts w:ascii="Bookman Old Style" w:hAnsi="Bookman Old Style"/>
                <w:lang w:val="uk-UA"/>
              </w:rPr>
              <w:t>), інших видатків</w:t>
            </w:r>
            <w:r w:rsidR="00051DDE" w:rsidRPr="00E82098">
              <w:rPr>
                <w:rFonts w:ascii="Bookman Old Style" w:hAnsi="Bookman Old Style"/>
                <w:lang w:val="uk-UA"/>
              </w:rPr>
              <w:t xml:space="preserve"> </w:t>
            </w:r>
            <w:r w:rsidR="00D43A83" w:rsidRPr="00E82098">
              <w:rPr>
                <w:rFonts w:ascii="Bookman Old Style" w:hAnsi="Bookman Old Style"/>
                <w:lang w:val="uk-UA"/>
              </w:rPr>
              <w:t>відповідно до кошторисів на проведення заходів</w:t>
            </w:r>
            <w:r w:rsidRPr="00E82098">
              <w:rPr>
                <w:rFonts w:ascii="Bookman Old Style" w:hAnsi="Bookman Old Style"/>
                <w:lang w:val="uk-UA"/>
              </w:rPr>
              <w:t>.</w:t>
            </w:r>
          </w:p>
        </w:tc>
        <w:tc>
          <w:tcPr>
            <w:tcW w:w="850" w:type="dxa"/>
            <w:shd w:val="clear" w:color="auto" w:fill="auto"/>
          </w:tcPr>
          <w:p w:rsidR="001A57B4" w:rsidRPr="00E82098" w:rsidRDefault="001A57B4" w:rsidP="001A57B4">
            <w:pPr>
              <w:jc w:val="both"/>
              <w:rPr>
                <w:rFonts w:ascii="Bookman Old Style" w:hAnsi="Bookman Old Style"/>
                <w:lang w:val="uk-UA"/>
              </w:rPr>
            </w:pPr>
            <w:r w:rsidRPr="00E82098">
              <w:rPr>
                <w:rFonts w:ascii="Bookman Old Style" w:hAnsi="Bookman Old Style"/>
                <w:lang w:val="uk-UA"/>
              </w:rPr>
              <w:t>2019</w:t>
            </w:r>
          </w:p>
          <w:p w:rsidR="001A57B4" w:rsidRPr="00E82098" w:rsidRDefault="001A57B4" w:rsidP="001A57B4">
            <w:pPr>
              <w:jc w:val="both"/>
              <w:rPr>
                <w:rFonts w:ascii="Bookman Old Style" w:hAnsi="Bookman Old Style"/>
                <w:lang w:val="uk-UA"/>
              </w:rPr>
            </w:pPr>
          </w:p>
          <w:p w:rsidR="00FA3DCB" w:rsidRPr="00E82098" w:rsidRDefault="001A57B4" w:rsidP="001A57B4">
            <w:pPr>
              <w:jc w:val="both"/>
              <w:rPr>
                <w:rFonts w:ascii="Bookman Old Style" w:hAnsi="Bookman Old Style"/>
                <w:lang w:val="uk-UA"/>
              </w:rPr>
            </w:pPr>
            <w:r w:rsidRPr="00E82098">
              <w:rPr>
                <w:rFonts w:ascii="Bookman Old Style" w:hAnsi="Bookman Old Style"/>
                <w:lang w:val="uk-UA"/>
              </w:rPr>
              <w:t>2020</w:t>
            </w:r>
          </w:p>
        </w:tc>
        <w:tc>
          <w:tcPr>
            <w:tcW w:w="1134" w:type="dxa"/>
            <w:shd w:val="clear" w:color="auto" w:fill="auto"/>
          </w:tcPr>
          <w:p w:rsidR="00FA3DCB" w:rsidRPr="00E82098" w:rsidRDefault="001A57B4" w:rsidP="0093726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589" w:type="dxa"/>
            <w:shd w:val="clear" w:color="auto" w:fill="auto"/>
          </w:tcPr>
          <w:p w:rsidR="00FA3DCB" w:rsidRPr="00E82098" w:rsidRDefault="001A57B4" w:rsidP="0093726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1842" w:type="dxa"/>
            <w:shd w:val="clear" w:color="auto" w:fill="auto"/>
          </w:tcPr>
          <w:p w:rsidR="00FA3DCB" w:rsidRPr="00E82098" w:rsidRDefault="001A57B4" w:rsidP="0093726B">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bl>
    <w:p w:rsidR="000C1209" w:rsidRPr="00E82098" w:rsidRDefault="000C1209" w:rsidP="000C1209">
      <w:pPr>
        <w:pStyle w:val="af1"/>
        <w:spacing w:before="0" w:after="0"/>
        <w:jc w:val="center"/>
        <w:rPr>
          <w:rFonts w:ascii="Bookman Old Style" w:hAnsi="Bookman Old Style"/>
          <w:b/>
          <w:bCs/>
          <w:lang w:val="uk-UA"/>
        </w:rPr>
      </w:pPr>
    </w:p>
    <w:p w:rsidR="000C1209" w:rsidRPr="00E82098" w:rsidRDefault="000C1209" w:rsidP="000C1209">
      <w:pPr>
        <w:pStyle w:val="af1"/>
        <w:spacing w:before="0" w:after="0"/>
        <w:jc w:val="center"/>
        <w:rPr>
          <w:rFonts w:ascii="Bookman Old Style" w:hAnsi="Bookman Old Style"/>
          <w:lang w:val="uk-UA"/>
        </w:rPr>
      </w:pPr>
      <w:r w:rsidRPr="00E82098">
        <w:rPr>
          <w:rFonts w:ascii="Bookman Old Style" w:hAnsi="Bookman Old Style"/>
          <w:b/>
          <w:bCs/>
          <w:lang w:val="uk-UA"/>
        </w:rPr>
        <w:lastRenderedPageBreak/>
        <w:t>V. Управління та контроль за ходом виконання Програми</w:t>
      </w:r>
    </w:p>
    <w:p w:rsidR="00F8300A" w:rsidRPr="00E82098" w:rsidRDefault="000C1209" w:rsidP="000C1209">
      <w:pPr>
        <w:jc w:val="center"/>
        <w:rPr>
          <w:rFonts w:ascii="Bookman Old Style" w:hAnsi="Bookman Old Style"/>
          <w:lang w:val="uk-UA"/>
        </w:rPr>
      </w:pPr>
      <w:r w:rsidRPr="00E82098">
        <w:rPr>
          <w:rFonts w:ascii="Bookman Old Style" w:hAnsi="Bookman Old Style"/>
          <w:lang w:val="uk-UA"/>
        </w:rPr>
        <w:t>Головним</w:t>
      </w:r>
      <w:r w:rsidR="001A57B4" w:rsidRPr="00E82098">
        <w:rPr>
          <w:rFonts w:ascii="Bookman Old Style" w:hAnsi="Bookman Old Style"/>
          <w:lang w:val="uk-UA"/>
        </w:rPr>
        <w:t>и</w:t>
      </w:r>
      <w:r w:rsidRPr="00E82098">
        <w:rPr>
          <w:rFonts w:ascii="Bookman Old Style" w:hAnsi="Bookman Old Style"/>
          <w:lang w:val="uk-UA"/>
        </w:rPr>
        <w:t xml:space="preserve"> виконавц</w:t>
      </w:r>
      <w:r w:rsidR="001A57B4" w:rsidRPr="00E82098">
        <w:rPr>
          <w:rFonts w:ascii="Bookman Old Style" w:hAnsi="Bookman Old Style"/>
          <w:lang w:val="uk-UA"/>
        </w:rPr>
        <w:t>ями</w:t>
      </w:r>
      <w:r w:rsidRPr="00E82098">
        <w:rPr>
          <w:rFonts w:ascii="Bookman Old Style" w:hAnsi="Bookman Old Style"/>
          <w:lang w:val="uk-UA"/>
        </w:rPr>
        <w:t xml:space="preserve"> і координатор</w:t>
      </w:r>
      <w:r w:rsidR="001A57B4" w:rsidRPr="00E82098">
        <w:rPr>
          <w:rFonts w:ascii="Bookman Old Style" w:hAnsi="Bookman Old Style"/>
          <w:lang w:val="uk-UA"/>
        </w:rPr>
        <w:t>ами</w:t>
      </w:r>
      <w:r w:rsidRPr="00E82098">
        <w:rPr>
          <w:rFonts w:ascii="Bookman Old Style" w:hAnsi="Bookman Old Style"/>
          <w:lang w:val="uk-UA"/>
        </w:rPr>
        <w:t xml:space="preserve"> Програми є Овруцька міська рада</w:t>
      </w:r>
      <w:r w:rsidR="001A57B4" w:rsidRPr="00E82098">
        <w:rPr>
          <w:rFonts w:ascii="Bookman Old Style" w:hAnsi="Bookman Old Style"/>
          <w:lang w:val="uk-UA"/>
        </w:rPr>
        <w:t xml:space="preserve"> та відділ з гуманітарних питань Овруцької міської ради</w:t>
      </w:r>
      <w:r w:rsidRPr="00E82098">
        <w:rPr>
          <w:rFonts w:ascii="Bookman Old Style" w:hAnsi="Bookman Old Style"/>
          <w:lang w:val="uk-UA"/>
        </w:rPr>
        <w:t>.</w:t>
      </w:r>
    </w:p>
    <w:p w:rsidR="00E82098" w:rsidRDefault="00E82098" w:rsidP="000C1209">
      <w:pPr>
        <w:jc w:val="center"/>
        <w:rPr>
          <w:sz w:val="28"/>
          <w:szCs w:val="28"/>
        </w:rPr>
      </w:pPr>
    </w:p>
    <w:p w:rsidR="00E82098" w:rsidRDefault="00E82098" w:rsidP="000C1209">
      <w:pPr>
        <w:jc w:val="center"/>
        <w:rPr>
          <w:sz w:val="28"/>
          <w:szCs w:val="28"/>
        </w:rPr>
      </w:pPr>
    </w:p>
    <w:p w:rsidR="00E82098" w:rsidRDefault="00E82098" w:rsidP="00E82098">
      <w:pPr>
        <w:jc w:val="both"/>
        <w:rPr>
          <w:sz w:val="28"/>
          <w:szCs w:val="28"/>
        </w:rPr>
      </w:pPr>
    </w:p>
    <w:p w:rsidR="00E82098" w:rsidRDefault="00E82098" w:rsidP="00E82098">
      <w:pPr>
        <w:jc w:val="both"/>
        <w:rPr>
          <w:sz w:val="28"/>
          <w:szCs w:val="28"/>
        </w:rPr>
      </w:pPr>
    </w:p>
    <w:p w:rsidR="00E82098" w:rsidRPr="00E82098" w:rsidRDefault="00E82098" w:rsidP="00E82098">
      <w:pPr>
        <w:jc w:val="both"/>
        <w:rPr>
          <w:sz w:val="28"/>
          <w:szCs w:val="28"/>
          <w:lang w:val="uk-UA"/>
        </w:rPr>
      </w:pPr>
      <w:r>
        <w:rPr>
          <w:sz w:val="28"/>
          <w:szCs w:val="28"/>
          <w:lang w:val="uk-UA"/>
        </w:rPr>
        <w:t>Секретар ради                                                                              Дєдух І.М.</w:t>
      </w:r>
    </w:p>
    <w:sectPr w:rsidR="00E82098" w:rsidRPr="00E82098" w:rsidSect="00722C1E">
      <w:headerReference w:type="default" r:id="rId8"/>
      <w:pgSz w:w="11906" w:h="16838" w:code="9"/>
      <w:pgMar w:top="709" w:right="566" w:bottom="851" w:left="851" w:header="720" w:footer="238" w:gutter="0"/>
      <w:cols w:space="708"/>
      <w:titlePg/>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69B" w:rsidRDefault="00C4769B" w:rsidP="00F46178">
      <w:r>
        <w:separator/>
      </w:r>
    </w:p>
  </w:endnote>
  <w:endnote w:type="continuationSeparator" w:id="0">
    <w:p w:rsidR="00C4769B" w:rsidRDefault="00C4769B" w:rsidP="00F4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69B" w:rsidRDefault="00C4769B" w:rsidP="00F46178">
      <w:r>
        <w:separator/>
      </w:r>
    </w:p>
  </w:footnote>
  <w:footnote w:type="continuationSeparator" w:id="0">
    <w:p w:rsidR="00C4769B" w:rsidRDefault="00C4769B" w:rsidP="00F461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06A" w:rsidRDefault="00A14D42">
    <w:pPr>
      <w:pStyle w:val="a5"/>
      <w:framePr w:wrap="auto" w:vAnchor="text" w:hAnchor="margin" w:xAlign="center" w:y="1"/>
      <w:rPr>
        <w:rStyle w:val="a7"/>
      </w:rPr>
    </w:pPr>
    <w:r>
      <w:rPr>
        <w:rStyle w:val="a7"/>
      </w:rPr>
      <w:fldChar w:fldCharType="begin"/>
    </w:r>
    <w:r w:rsidR="009D606A">
      <w:rPr>
        <w:rStyle w:val="a7"/>
      </w:rPr>
      <w:instrText xml:space="preserve">PAGE  </w:instrText>
    </w:r>
    <w:r>
      <w:rPr>
        <w:rStyle w:val="a7"/>
      </w:rPr>
      <w:fldChar w:fldCharType="separate"/>
    </w:r>
    <w:r w:rsidR="00A608C4">
      <w:rPr>
        <w:rStyle w:val="a7"/>
        <w:noProof/>
      </w:rPr>
      <w:t>12</w:t>
    </w:r>
    <w:r>
      <w:rPr>
        <w:rStyle w:val="a7"/>
      </w:rPr>
      <w:fldChar w:fldCharType="end"/>
    </w:r>
  </w:p>
  <w:p w:rsidR="009D606A" w:rsidRDefault="009D606A">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5EB5"/>
    <w:multiLevelType w:val="hybridMultilevel"/>
    <w:tmpl w:val="AFCA7F46"/>
    <w:lvl w:ilvl="0" w:tplc="04190001">
      <w:start w:val="1"/>
      <w:numFmt w:val="bullet"/>
      <w:lvlText w:val=""/>
      <w:lvlJc w:val="left"/>
      <w:pPr>
        <w:tabs>
          <w:tab w:val="num" w:pos="1400"/>
        </w:tabs>
        <w:ind w:left="1400" w:hanging="36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1" w15:restartNumberingAfterBreak="0">
    <w:nsid w:val="1888491A"/>
    <w:multiLevelType w:val="hybridMultilevel"/>
    <w:tmpl w:val="6F8014A6"/>
    <w:lvl w:ilvl="0" w:tplc="42D41E8E">
      <w:start w:val="2017"/>
      <w:numFmt w:val="decimal"/>
      <w:lvlText w:val="%1"/>
      <w:lvlJc w:val="left"/>
      <w:pPr>
        <w:ind w:left="6264" w:hanging="600"/>
      </w:pPr>
      <w:rPr>
        <w:rFonts w:hint="default"/>
      </w:rPr>
    </w:lvl>
    <w:lvl w:ilvl="1" w:tplc="04190019">
      <w:start w:val="1"/>
      <w:numFmt w:val="lowerLetter"/>
      <w:lvlText w:val="%2."/>
      <w:lvlJc w:val="left"/>
      <w:pPr>
        <w:ind w:left="6744" w:hanging="360"/>
      </w:pPr>
    </w:lvl>
    <w:lvl w:ilvl="2" w:tplc="0419001B">
      <w:start w:val="1"/>
      <w:numFmt w:val="lowerRoman"/>
      <w:lvlText w:val="%3."/>
      <w:lvlJc w:val="right"/>
      <w:pPr>
        <w:ind w:left="7464" w:hanging="180"/>
      </w:pPr>
    </w:lvl>
    <w:lvl w:ilvl="3" w:tplc="0419000F">
      <w:start w:val="1"/>
      <w:numFmt w:val="decimal"/>
      <w:lvlText w:val="%4."/>
      <w:lvlJc w:val="left"/>
      <w:pPr>
        <w:ind w:left="8184" w:hanging="360"/>
      </w:pPr>
    </w:lvl>
    <w:lvl w:ilvl="4" w:tplc="04190019">
      <w:start w:val="1"/>
      <w:numFmt w:val="lowerLetter"/>
      <w:lvlText w:val="%5."/>
      <w:lvlJc w:val="left"/>
      <w:pPr>
        <w:ind w:left="8904" w:hanging="360"/>
      </w:pPr>
    </w:lvl>
    <w:lvl w:ilvl="5" w:tplc="0419001B">
      <w:start w:val="1"/>
      <w:numFmt w:val="lowerRoman"/>
      <w:lvlText w:val="%6."/>
      <w:lvlJc w:val="right"/>
      <w:pPr>
        <w:ind w:left="9624" w:hanging="180"/>
      </w:pPr>
    </w:lvl>
    <w:lvl w:ilvl="6" w:tplc="0419000F">
      <w:start w:val="1"/>
      <w:numFmt w:val="decimal"/>
      <w:lvlText w:val="%7."/>
      <w:lvlJc w:val="left"/>
      <w:pPr>
        <w:ind w:left="10344" w:hanging="360"/>
      </w:pPr>
    </w:lvl>
    <w:lvl w:ilvl="7" w:tplc="04190019">
      <w:start w:val="1"/>
      <w:numFmt w:val="lowerLetter"/>
      <w:lvlText w:val="%8."/>
      <w:lvlJc w:val="left"/>
      <w:pPr>
        <w:ind w:left="11064" w:hanging="360"/>
      </w:pPr>
    </w:lvl>
    <w:lvl w:ilvl="8" w:tplc="0419001B">
      <w:start w:val="1"/>
      <w:numFmt w:val="lowerRoman"/>
      <w:lvlText w:val="%9."/>
      <w:lvlJc w:val="right"/>
      <w:pPr>
        <w:ind w:left="11784" w:hanging="180"/>
      </w:pPr>
    </w:lvl>
  </w:abstractNum>
  <w:abstractNum w:abstractNumId="2" w15:restartNumberingAfterBreak="0">
    <w:nsid w:val="565A03FB"/>
    <w:multiLevelType w:val="hybridMultilevel"/>
    <w:tmpl w:val="6F9069A0"/>
    <w:lvl w:ilvl="0" w:tplc="E95AC266">
      <w:start w:val="1"/>
      <w:numFmt w:val="decimal"/>
      <w:lvlText w:val="%1."/>
      <w:lvlJc w:val="left"/>
      <w:pPr>
        <w:ind w:left="1776" w:hanging="360"/>
      </w:pPr>
      <w:rPr>
        <w:rFonts w:hint="default"/>
      </w:r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3" w15:restartNumberingAfterBreak="0">
    <w:nsid w:val="5B021724"/>
    <w:multiLevelType w:val="hybridMultilevel"/>
    <w:tmpl w:val="7F16E008"/>
    <w:lvl w:ilvl="0" w:tplc="52CE17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70136289"/>
    <w:multiLevelType w:val="hybridMultilevel"/>
    <w:tmpl w:val="DF8C9D18"/>
    <w:lvl w:ilvl="0" w:tplc="37621556">
      <w:start w:val="2017"/>
      <w:numFmt w:val="decimal"/>
      <w:lvlText w:val="%1"/>
      <w:lvlJc w:val="left"/>
      <w:pPr>
        <w:ind w:left="5637" w:hanging="600"/>
      </w:pPr>
      <w:rPr>
        <w:rFonts w:hint="default"/>
      </w:rPr>
    </w:lvl>
    <w:lvl w:ilvl="1" w:tplc="04190019">
      <w:start w:val="1"/>
      <w:numFmt w:val="lowerLetter"/>
      <w:lvlText w:val="%2."/>
      <w:lvlJc w:val="left"/>
      <w:pPr>
        <w:ind w:left="6117" w:hanging="360"/>
      </w:pPr>
    </w:lvl>
    <w:lvl w:ilvl="2" w:tplc="0419001B">
      <w:start w:val="1"/>
      <w:numFmt w:val="lowerRoman"/>
      <w:lvlText w:val="%3."/>
      <w:lvlJc w:val="right"/>
      <w:pPr>
        <w:ind w:left="6837" w:hanging="180"/>
      </w:pPr>
    </w:lvl>
    <w:lvl w:ilvl="3" w:tplc="0419000F">
      <w:start w:val="1"/>
      <w:numFmt w:val="decimal"/>
      <w:lvlText w:val="%4."/>
      <w:lvlJc w:val="left"/>
      <w:pPr>
        <w:ind w:left="7557" w:hanging="360"/>
      </w:pPr>
    </w:lvl>
    <w:lvl w:ilvl="4" w:tplc="04190019">
      <w:start w:val="1"/>
      <w:numFmt w:val="lowerLetter"/>
      <w:lvlText w:val="%5."/>
      <w:lvlJc w:val="left"/>
      <w:pPr>
        <w:ind w:left="8277" w:hanging="360"/>
      </w:pPr>
    </w:lvl>
    <w:lvl w:ilvl="5" w:tplc="0419001B">
      <w:start w:val="1"/>
      <w:numFmt w:val="lowerRoman"/>
      <w:lvlText w:val="%6."/>
      <w:lvlJc w:val="right"/>
      <w:pPr>
        <w:ind w:left="8997" w:hanging="180"/>
      </w:pPr>
    </w:lvl>
    <w:lvl w:ilvl="6" w:tplc="0419000F">
      <w:start w:val="1"/>
      <w:numFmt w:val="decimal"/>
      <w:lvlText w:val="%7."/>
      <w:lvlJc w:val="left"/>
      <w:pPr>
        <w:ind w:left="9717" w:hanging="360"/>
      </w:pPr>
    </w:lvl>
    <w:lvl w:ilvl="7" w:tplc="04190019">
      <w:start w:val="1"/>
      <w:numFmt w:val="lowerLetter"/>
      <w:lvlText w:val="%8."/>
      <w:lvlJc w:val="left"/>
      <w:pPr>
        <w:ind w:left="10437" w:hanging="360"/>
      </w:pPr>
    </w:lvl>
    <w:lvl w:ilvl="8" w:tplc="0419001B">
      <w:start w:val="1"/>
      <w:numFmt w:val="lowerRoman"/>
      <w:lvlText w:val="%9."/>
      <w:lvlJc w:val="right"/>
      <w:pPr>
        <w:ind w:left="11157" w:hanging="180"/>
      </w:pPr>
    </w:lvl>
  </w:abstractNum>
  <w:abstractNum w:abstractNumId="5" w15:restartNumberingAfterBreak="0">
    <w:nsid w:val="7C7740A1"/>
    <w:multiLevelType w:val="hybridMultilevel"/>
    <w:tmpl w:val="224C36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C7F576F"/>
    <w:multiLevelType w:val="hybridMultilevel"/>
    <w:tmpl w:val="A37C6EB0"/>
    <w:lvl w:ilvl="0" w:tplc="49F8317C">
      <w:start w:val="5"/>
      <w:numFmt w:val="bullet"/>
      <w:lvlText w:val="-"/>
      <w:lvlJc w:val="left"/>
      <w:pPr>
        <w:tabs>
          <w:tab w:val="num" w:pos="720"/>
        </w:tabs>
        <w:ind w:left="720" w:hanging="360"/>
      </w:pPr>
      <w:rPr>
        <w:rFonts w:ascii="Times New Roman" w:eastAsia="Times New Roman" w:hAnsi="Times New Roman" w:hint="default"/>
      </w:rPr>
    </w:lvl>
    <w:lvl w:ilvl="1" w:tplc="D26C0264">
      <w:start w:val="1"/>
      <w:numFmt w:val="bullet"/>
      <w:lvlText w:val="o"/>
      <w:lvlJc w:val="left"/>
      <w:pPr>
        <w:tabs>
          <w:tab w:val="num" w:pos="1440"/>
        </w:tabs>
        <w:ind w:left="1440" w:hanging="360"/>
      </w:pPr>
      <w:rPr>
        <w:rFonts w:ascii="Courier New" w:hAnsi="Courier New" w:cs="Courier New" w:hint="default"/>
      </w:rPr>
    </w:lvl>
    <w:lvl w:ilvl="2" w:tplc="297281C2">
      <w:start w:val="1"/>
      <w:numFmt w:val="bullet"/>
      <w:lvlText w:val=""/>
      <w:lvlJc w:val="left"/>
      <w:pPr>
        <w:tabs>
          <w:tab w:val="num" w:pos="2160"/>
        </w:tabs>
        <w:ind w:left="2160" w:hanging="360"/>
      </w:pPr>
      <w:rPr>
        <w:rFonts w:ascii="Wingdings" w:hAnsi="Wingdings" w:cs="Wingdings" w:hint="default"/>
      </w:rPr>
    </w:lvl>
    <w:lvl w:ilvl="3" w:tplc="60041692">
      <w:start w:val="1"/>
      <w:numFmt w:val="bullet"/>
      <w:lvlText w:val=""/>
      <w:lvlJc w:val="left"/>
      <w:pPr>
        <w:tabs>
          <w:tab w:val="num" w:pos="2880"/>
        </w:tabs>
        <w:ind w:left="2880" w:hanging="360"/>
      </w:pPr>
      <w:rPr>
        <w:rFonts w:ascii="Symbol" w:hAnsi="Symbol" w:cs="Symbol" w:hint="default"/>
      </w:rPr>
    </w:lvl>
    <w:lvl w:ilvl="4" w:tplc="5B30BE7A">
      <w:start w:val="1"/>
      <w:numFmt w:val="bullet"/>
      <w:lvlText w:val="o"/>
      <w:lvlJc w:val="left"/>
      <w:pPr>
        <w:tabs>
          <w:tab w:val="num" w:pos="3600"/>
        </w:tabs>
        <w:ind w:left="3600" w:hanging="360"/>
      </w:pPr>
      <w:rPr>
        <w:rFonts w:ascii="Courier New" w:hAnsi="Courier New" w:cs="Courier New" w:hint="default"/>
      </w:rPr>
    </w:lvl>
    <w:lvl w:ilvl="5" w:tplc="086A17EA">
      <w:start w:val="1"/>
      <w:numFmt w:val="bullet"/>
      <w:lvlText w:val=""/>
      <w:lvlJc w:val="left"/>
      <w:pPr>
        <w:tabs>
          <w:tab w:val="num" w:pos="4320"/>
        </w:tabs>
        <w:ind w:left="4320" w:hanging="360"/>
      </w:pPr>
      <w:rPr>
        <w:rFonts w:ascii="Wingdings" w:hAnsi="Wingdings" w:cs="Wingdings" w:hint="default"/>
      </w:rPr>
    </w:lvl>
    <w:lvl w:ilvl="6" w:tplc="AD702B54">
      <w:start w:val="1"/>
      <w:numFmt w:val="bullet"/>
      <w:lvlText w:val=""/>
      <w:lvlJc w:val="left"/>
      <w:pPr>
        <w:tabs>
          <w:tab w:val="num" w:pos="5040"/>
        </w:tabs>
        <w:ind w:left="5040" w:hanging="360"/>
      </w:pPr>
      <w:rPr>
        <w:rFonts w:ascii="Symbol" w:hAnsi="Symbol" w:cs="Symbol" w:hint="default"/>
      </w:rPr>
    </w:lvl>
    <w:lvl w:ilvl="7" w:tplc="95124236">
      <w:start w:val="1"/>
      <w:numFmt w:val="bullet"/>
      <w:lvlText w:val="o"/>
      <w:lvlJc w:val="left"/>
      <w:pPr>
        <w:tabs>
          <w:tab w:val="num" w:pos="5760"/>
        </w:tabs>
        <w:ind w:left="5760" w:hanging="360"/>
      </w:pPr>
      <w:rPr>
        <w:rFonts w:ascii="Courier New" w:hAnsi="Courier New" w:cs="Courier New" w:hint="default"/>
      </w:rPr>
    </w:lvl>
    <w:lvl w:ilvl="8" w:tplc="6AF0E9DA">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C22"/>
    <w:rsid w:val="00044A52"/>
    <w:rsid w:val="000501A8"/>
    <w:rsid w:val="00051DDE"/>
    <w:rsid w:val="00071186"/>
    <w:rsid w:val="000B25BC"/>
    <w:rsid w:val="000C1209"/>
    <w:rsid w:val="000C1A46"/>
    <w:rsid w:val="000C667A"/>
    <w:rsid w:val="000E3136"/>
    <w:rsid w:val="00114CE2"/>
    <w:rsid w:val="00150B46"/>
    <w:rsid w:val="00166D50"/>
    <w:rsid w:val="001877AB"/>
    <w:rsid w:val="00195F8B"/>
    <w:rsid w:val="001A57B4"/>
    <w:rsid w:val="001A6456"/>
    <w:rsid w:val="001A73A1"/>
    <w:rsid w:val="001B1591"/>
    <w:rsid w:val="001C603A"/>
    <w:rsid w:val="001E2967"/>
    <w:rsid w:val="001E514E"/>
    <w:rsid w:val="00206F7E"/>
    <w:rsid w:val="00275A39"/>
    <w:rsid w:val="002B3C22"/>
    <w:rsid w:val="002C044B"/>
    <w:rsid w:val="00327C97"/>
    <w:rsid w:val="00333FD5"/>
    <w:rsid w:val="003501C9"/>
    <w:rsid w:val="00354ED1"/>
    <w:rsid w:val="00364CD3"/>
    <w:rsid w:val="003A44B6"/>
    <w:rsid w:val="003B0210"/>
    <w:rsid w:val="003B342D"/>
    <w:rsid w:val="003B4BD8"/>
    <w:rsid w:val="003D0F54"/>
    <w:rsid w:val="003D6EA4"/>
    <w:rsid w:val="00404787"/>
    <w:rsid w:val="00416EAA"/>
    <w:rsid w:val="004263A2"/>
    <w:rsid w:val="004465BC"/>
    <w:rsid w:val="00447D84"/>
    <w:rsid w:val="00481EBF"/>
    <w:rsid w:val="004B1A59"/>
    <w:rsid w:val="004D3F8F"/>
    <w:rsid w:val="004D5406"/>
    <w:rsid w:val="00500F99"/>
    <w:rsid w:val="0050109F"/>
    <w:rsid w:val="00514CD9"/>
    <w:rsid w:val="00555CB6"/>
    <w:rsid w:val="00560ED4"/>
    <w:rsid w:val="005661E7"/>
    <w:rsid w:val="00572F04"/>
    <w:rsid w:val="00580406"/>
    <w:rsid w:val="00587015"/>
    <w:rsid w:val="00590B2D"/>
    <w:rsid w:val="00592775"/>
    <w:rsid w:val="005A71B9"/>
    <w:rsid w:val="00614DE6"/>
    <w:rsid w:val="0062306E"/>
    <w:rsid w:val="006266AF"/>
    <w:rsid w:val="006379E8"/>
    <w:rsid w:val="00670224"/>
    <w:rsid w:val="00673E30"/>
    <w:rsid w:val="0068261C"/>
    <w:rsid w:val="00683FA0"/>
    <w:rsid w:val="006A3645"/>
    <w:rsid w:val="006B1421"/>
    <w:rsid w:val="006C5304"/>
    <w:rsid w:val="006E47AC"/>
    <w:rsid w:val="00701074"/>
    <w:rsid w:val="00701473"/>
    <w:rsid w:val="007202FA"/>
    <w:rsid w:val="00722C1E"/>
    <w:rsid w:val="007335CC"/>
    <w:rsid w:val="0074318D"/>
    <w:rsid w:val="00743E97"/>
    <w:rsid w:val="007506EB"/>
    <w:rsid w:val="007547A3"/>
    <w:rsid w:val="00762A65"/>
    <w:rsid w:val="0076797A"/>
    <w:rsid w:val="00767BEC"/>
    <w:rsid w:val="007743A0"/>
    <w:rsid w:val="00790928"/>
    <w:rsid w:val="007C4C43"/>
    <w:rsid w:val="0081513D"/>
    <w:rsid w:val="00847629"/>
    <w:rsid w:val="00850E05"/>
    <w:rsid w:val="0086318D"/>
    <w:rsid w:val="008A1029"/>
    <w:rsid w:val="008C44DE"/>
    <w:rsid w:val="008D60E1"/>
    <w:rsid w:val="008D6E9F"/>
    <w:rsid w:val="008E41F9"/>
    <w:rsid w:val="008E6D38"/>
    <w:rsid w:val="00902570"/>
    <w:rsid w:val="0090661F"/>
    <w:rsid w:val="0093726B"/>
    <w:rsid w:val="00943F07"/>
    <w:rsid w:val="00961A1E"/>
    <w:rsid w:val="00980BC4"/>
    <w:rsid w:val="009B627A"/>
    <w:rsid w:val="009C6A58"/>
    <w:rsid w:val="009D606A"/>
    <w:rsid w:val="00A14D42"/>
    <w:rsid w:val="00A608C4"/>
    <w:rsid w:val="00A61488"/>
    <w:rsid w:val="00A72739"/>
    <w:rsid w:val="00AA709F"/>
    <w:rsid w:val="00AC175E"/>
    <w:rsid w:val="00AE02EF"/>
    <w:rsid w:val="00AE5923"/>
    <w:rsid w:val="00AE7035"/>
    <w:rsid w:val="00AF0640"/>
    <w:rsid w:val="00B0551E"/>
    <w:rsid w:val="00B1761C"/>
    <w:rsid w:val="00B22ACF"/>
    <w:rsid w:val="00B23565"/>
    <w:rsid w:val="00B3628F"/>
    <w:rsid w:val="00B43C19"/>
    <w:rsid w:val="00B73C76"/>
    <w:rsid w:val="00B8025E"/>
    <w:rsid w:val="00B822A0"/>
    <w:rsid w:val="00BB4068"/>
    <w:rsid w:val="00BE2A27"/>
    <w:rsid w:val="00BF6E05"/>
    <w:rsid w:val="00C025E2"/>
    <w:rsid w:val="00C20C78"/>
    <w:rsid w:val="00C42919"/>
    <w:rsid w:val="00C44BA9"/>
    <w:rsid w:val="00C4769B"/>
    <w:rsid w:val="00C57168"/>
    <w:rsid w:val="00C767B3"/>
    <w:rsid w:val="00C86927"/>
    <w:rsid w:val="00C97FDA"/>
    <w:rsid w:val="00CB63AD"/>
    <w:rsid w:val="00CD6EF6"/>
    <w:rsid w:val="00CE434F"/>
    <w:rsid w:val="00CF04B3"/>
    <w:rsid w:val="00D355B3"/>
    <w:rsid w:val="00D43A83"/>
    <w:rsid w:val="00D62C0A"/>
    <w:rsid w:val="00D65700"/>
    <w:rsid w:val="00D84D6B"/>
    <w:rsid w:val="00DA79D8"/>
    <w:rsid w:val="00DA7C5C"/>
    <w:rsid w:val="00DB7136"/>
    <w:rsid w:val="00DC1998"/>
    <w:rsid w:val="00DC50D0"/>
    <w:rsid w:val="00DC5A33"/>
    <w:rsid w:val="00DD0CF8"/>
    <w:rsid w:val="00DF1C7F"/>
    <w:rsid w:val="00E01C19"/>
    <w:rsid w:val="00E06723"/>
    <w:rsid w:val="00E23DD8"/>
    <w:rsid w:val="00E37E09"/>
    <w:rsid w:val="00E40565"/>
    <w:rsid w:val="00E4423E"/>
    <w:rsid w:val="00E54B8A"/>
    <w:rsid w:val="00E7153B"/>
    <w:rsid w:val="00E7705D"/>
    <w:rsid w:val="00E77695"/>
    <w:rsid w:val="00E82098"/>
    <w:rsid w:val="00E905B8"/>
    <w:rsid w:val="00ED4B98"/>
    <w:rsid w:val="00EF2D07"/>
    <w:rsid w:val="00EF4952"/>
    <w:rsid w:val="00EF6173"/>
    <w:rsid w:val="00EF6DE9"/>
    <w:rsid w:val="00F10EF8"/>
    <w:rsid w:val="00F23C89"/>
    <w:rsid w:val="00F41518"/>
    <w:rsid w:val="00F42D03"/>
    <w:rsid w:val="00F46178"/>
    <w:rsid w:val="00F46421"/>
    <w:rsid w:val="00F469A6"/>
    <w:rsid w:val="00F53C16"/>
    <w:rsid w:val="00F77F21"/>
    <w:rsid w:val="00F8300A"/>
    <w:rsid w:val="00F87417"/>
    <w:rsid w:val="00FA3DCB"/>
    <w:rsid w:val="00FB1792"/>
    <w:rsid w:val="00FB7526"/>
    <w:rsid w:val="00FD7865"/>
    <w:rsid w:val="00FF0D1B"/>
    <w:rsid w:val="00FF1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E25F38"/>
  <w15:docId w15:val="{AED35708-BADE-48B8-B99C-AF71C8B8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C1E"/>
    <w:rPr>
      <w:rFonts w:ascii="Times New Roman" w:eastAsia="Times New Roman" w:hAnsi="Times New Roman"/>
      <w:sz w:val="24"/>
      <w:szCs w:val="24"/>
    </w:rPr>
  </w:style>
  <w:style w:type="paragraph" w:styleId="1">
    <w:name w:val="heading 1"/>
    <w:basedOn w:val="a"/>
    <w:next w:val="a"/>
    <w:link w:val="10"/>
    <w:uiPriority w:val="99"/>
    <w:qFormat/>
    <w:rsid w:val="002B3C22"/>
    <w:pPr>
      <w:keepNext/>
      <w:jc w:val="both"/>
      <w:outlineLvl w:val="0"/>
    </w:pPr>
    <w:rPr>
      <w:sz w:val="28"/>
      <w:szCs w:val="28"/>
      <w:lang w:val="uk-UA"/>
    </w:rPr>
  </w:style>
  <w:style w:type="paragraph" w:styleId="2">
    <w:name w:val="heading 2"/>
    <w:basedOn w:val="a"/>
    <w:next w:val="a"/>
    <w:link w:val="20"/>
    <w:uiPriority w:val="99"/>
    <w:qFormat/>
    <w:rsid w:val="002B3C22"/>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C025E2"/>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B3C22"/>
    <w:rPr>
      <w:rFonts w:ascii="Times New Roman" w:hAnsi="Times New Roman" w:cs="Times New Roman"/>
      <w:sz w:val="24"/>
      <w:szCs w:val="24"/>
      <w:lang w:val="uk-UA" w:eastAsia="ru-RU"/>
    </w:rPr>
  </w:style>
  <w:style w:type="character" w:customStyle="1" w:styleId="20">
    <w:name w:val="Заголовок 2 Знак"/>
    <w:basedOn w:val="a0"/>
    <w:link w:val="2"/>
    <w:uiPriority w:val="99"/>
    <w:locked/>
    <w:rsid w:val="002B3C22"/>
    <w:rPr>
      <w:rFonts w:ascii="Cambria" w:hAnsi="Cambria" w:cs="Cambria"/>
      <w:b/>
      <w:bCs/>
      <w:i/>
      <w:iCs/>
      <w:sz w:val="28"/>
      <w:szCs w:val="28"/>
      <w:lang w:eastAsia="ru-RU"/>
    </w:rPr>
  </w:style>
  <w:style w:type="character" w:customStyle="1" w:styleId="30">
    <w:name w:val="Заголовок 3 Знак"/>
    <w:basedOn w:val="a0"/>
    <w:link w:val="3"/>
    <w:uiPriority w:val="99"/>
    <w:semiHidden/>
    <w:locked/>
    <w:rsid w:val="00C025E2"/>
    <w:rPr>
      <w:rFonts w:ascii="Cambria" w:hAnsi="Cambria" w:cs="Cambria"/>
      <w:b/>
      <w:bCs/>
      <w:color w:val="4F81BD"/>
      <w:sz w:val="24"/>
      <w:szCs w:val="24"/>
      <w:lang w:eastAsia="ru-RU"/>
    </w:rPr>
  </w:style>
  <w:style w:type="paragraph" w:styleId="a3">
    <w:name w:val="Balloon Text"/>
    <w:basedOn w:val="a"/>
    <w:link w:val="a4"/>
    <w:uiPriority w:val="99"/>
    <w:semiHidden/>
    <w:rsid w:val="002B3C22"/>
    <w:rPr>
      <w:rFonts w:ascii="Tahoma" w:hAnsi="Tahoma" w:cs="Tahoma"/>
      <w:sz w:val="16"/>
      <w:szCs w:val="16"/>
    </w:rPr>
  </w:style>
  <w:style w:type="character" w:customStyle="1" w:styleId="a4">
    <w:name w:val="Текст у виносці Знак"/>
    <w:basedOn w:val="a0"/>
    <w:link w:val="a3"/>
    <w:uiPriority w:val="99"/>
    <w:semiHidden/>
    <w:locked/>
    <w:rsid w:val="002B3C22"/>
    <w:rPr>
      <w:rFonts w:ascii="Tahoma" w:hAnsi="Tahoma" w:cs="Tahoma"/>
      <w:sz w:val="16"/>
      <w:szCs w:val="16"/>
      <w:lang w:eastAsia="ru-RU"/>
    </w:rPr>
  </w:style>
  <w:style w:type="paragraph" w:styleId="a5">
    <w:name w:val="header"/>
    <w:basedOn w:val="a"/>
    <w:link w:val="a6"/>
    <w:uiPriority w:val="99"/>
    <w:rsid w:val="002B3C22"/>
    <w:pPr>
      <w:tabs>
        <w:tab w:val="center" w:pos="4677"/>
        <w:tab w:val="right" w:pos="9355"/>
      </w:tabs>
    </w:pPr>
  </w:style>
  <w:style w:type="character" w:customStyle="1" w:styleId="a6">
    <w:name w:val="Верхній колонтитул Знак"/>
    <w:basedOn w:val="a0"/>
    <w:link w:val="a5"/>
    <w:uiPriority w:val="99"/>
    <w:locked/>
    <w:rsid w:val="002B3C22"/>
    <w:rPr>
      <w:rFonts w:ascii="Times New Roman" w:hAnsi="Times New Roman" w:cs="Times New Roman"/>
      <w:sz w:val="24"/>
      <w:szCs w:val="24"/>
      <w:lang w:eastAsia="ru-RU"/>
    </w:rPr>
  </w:style>
  <w:style w:type="character" w:styleId="a7">
    <w:name w:val="page number"/>
    <w:basedOn w:val="a0"/>
    <w:uiPriority w:val="99"/>
    <w:rsid w:val="002B3C22"/>
  </w:style>
  <w:style w:type="paragraph" w:styleId="a8">
    <w:name w:val="footer"/>
    <w:basedOn w:val="a"/>
    <w:link w:val="a9"/>
    <w:uiPriority w:val="99"/>
    <w:rsid w:val="002B3C22"/>
    <w:pPr>
      <w:tabs>
        <w:tab w:val="center" w:pos="4677"/>
        <w:tab w:val="right" w:pos="9355"/>
      </w:tabs>
    </w:pPr>
  </w:style>
  <w:style w:type="character" w:customStyle="1" w:styleId="a9">
    <w:name w:val="Нижній колонтитул Знак"/>
    <w:basedOn w:val="a0"/>
    <w:link w:val="a8"/>
    <w:uiPriority w:val="99"/>
    <w:locked/>
    <w:rsid w:val="002B3C22"/>
    <w:rPr>
      <w:rFonts w:ascii="Times New Roman" w:hAnsi="Times New Roman" w:cs="Times New Roman"/>
      <w:sz w:val="24"/>
      <w:szCs w:val="24"/>
      <w:lang w:eastAsia="ru-RU"/>
    </w:rPr>
  </w:style>
  <w:style w:type="character" w:styleId="aa">
    <w:name w:val="Emphasis"/>
    <w:basedOn w:val="a0"/>
    <w:uiPriority w:val="99"/>
    <w:qFormat/>
    <w:rsid w:val="002B3C22"/>
    <w:rPr>
      <w:i/>
      <w:iCs/>
    </w:rPr>
  </w:style>
  <w:style w:type="character" w:customStyle="1" w:styleId="apple-converted-space">
    <w:name w:val="apple-converted-space"/>
    <w:basedOn w:val="a0"/>
    <w:uiPriority w:val="99"/>
    <w:rsid w:val="002B3C22"/>
  </w:style>
  <w:style w:type="paragraph" w:styleId="ab">
    <w:name w:val="List Paragraph"/>
    <w:basedOn w:val="a"/>
    <w:uiPriority w:val="99"/>
    <w:qFormat/>
    <w:rsid w:val="002B3C22"/>
    <w:pPr>
      <w:ind w:left="720"/>
    </w:pPr>
  </w:style>
  <w:style w:type="paragraph" w:customStyle="1" w:styleId="ac">
    <w:name w:val="Нормальний текст"/>
    <w:basedOn w:val="a"/>
    <w:uiPriority w:val="99"/>
    <w:rsid w:val="002B3C22"/>
    <w:pPr>
      <w:spacing w:before="120"/>
      <w:ind w:firstLine="567"/>
    </w:pPr>
    <w:rPr>
      <w:rFonts w:ascii="Antiqua" w:hAnsi="Antiqua" w:cs="Antiqua"/>
      <w:sz w:val="26"/>
      <w:szCs w:val="26"/>
      <w:lang w:val="uk-UA"/>
    </w:rPr>
  </w:style>
  <w:style w:type="paragraph" w:styleId="ad">
    <w:name w:val="No Spacing"/>
    <w:uiPriority w:val="99"/>
    <w:qFormat/>
    <w:rsid w:val="002B3C22"/>
    <w:rPr>
      <w:rFonts w:ascii="Times New Roman" w:eastAsia="Times New Roman" w:hAnsi="Times New Roman"/>
      <w:sz w:val="24"/>
      <w:szCs w:val="24"/>
    </w:rPr>
  </w:style>
  <w:style w:type="paragraph" w:styleId="HTML">
    <w:name w:val="HTML Preformatted"/>
    <w:basedOn w:val="a"/>
    <w:link w:val="HTML0"/>
    <w:uiPriority w:val="99"/>
    <w:rsid w:val="002B3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locked/>
    <w:rsid w:val="002B3C22"/>
    <w:rPr>
      <w:rFonts w:ascii="Courier New" w:hAnsi="Courier New" w:cs="Courier New"/>
      <w:sz w:val="20"/>
      <w:szCs w:val="20"/>
      <w:lang w:eastAsia="ru-RU"/>
    </w:rPr>
  </w:style>
  <w:style w:type="paragraph" w:customStyle="1" w:styleId="11">
    <w:name w:val="Обычный1"/>
    <w:uiPriority w:val="99"/>
    <w:rsid w:val="00587015"/>
    <w:rPr>
      <w:rFonts w:ascii="Times New Roman" w:eastAsia="Times New Roman" w:hAnsi="Times New Roman"/>
      <w:sz w:val="24"/>
      <w:szCs w:val="24"/>
    </w:rPr>
  </w:style>
  <w:style w:type="paragraph" w:customStyle="1" w:styleId="21">
    <w:name w:val="Обычный2"/>
    <w:uiPriority w:val="99"/>
    <w:rsid w:val="00FF0D1B"/>
    <w:rPr>
      <w:rFonts w:ascii="Times New Roman" w:eastAsia="Times New Roman" w:hAnsi="Times New Roman"/>
      <w:sz w:val="24"/>
      <w:szCs w:val="24"/>
    </w:rPr>
  </w:style>
  <w:style w:type="paragraph" w:styleId="ae">
    <w:name w:val="Body Text Indent"/>
    <w:basedOn w:val="a"/>
    <w:link w:val="af"/>
    <w:uiPriority w:val="99"/>
    <w:rsid w:val="00FF0D1B"/>
    <w:pPr>
      <w:autoSpaceDE w:val="0"/>
      <w:autoSpaceDN w:val="0"/>
      <w:ind w:firstLine="851"/>
      <w:jc w:val="both"/>
    </w:pPr>
    <w:rPr>
      <w:sz w:val="28"/>
      <w:szCs w:val="28"/>
      <w:lang w:val="uk-UA" w:eastAsia="uk-UA"/>
    </w:rPr>
  </w:style>
  <w:style w:type="character" w:customStyle="1" w:styleId="af">
    <w:name w:val="Основний текст з відступом Знак"/>
    <w:basedOn w:val="a0"/>
    <w:link w:val="ae"/>
    <w:uiPriority w:val="99"/>
    <w:locked/>
    <w:rsid w:val="00FF0D1B"/>
    <w:rPr>
      <w:rFonts w:ascii="Times New Roman" w:hAnsi="Times New Roman" w:cs="Times New Roman"/>
      <w:sz w:val="28"/>
      <w:szCs w:val="28"/>
      <w:lang w:val="uk-UA" w:eastAsia="uk-UA"/>
    </w:rPr>
  </w:style>
  <w:style w:type="character" w:styleId="af0">
    <w:name w:val="Hyperlink"/>
    <w:basedOn w:val="a0"/>
    <w:uiPriority w:val="99"/>
    <w:semiHidden/>
    <w:rsid w:val="00C025E2"/>
    <w:rPr>
      <w:color w:val="0000FF"/>
      <w:u w:val="single"/>
    </w:rPr>
  </w:style>
  <w:style w:type="paragraph" w:styleId="af1">
    <w:name w:val="Normal (Web)"/>
    <w:basedOn w:val="a"/>
    <w:rsid w:val="000C1209"/>
    <w:pPr>
      <w:spacing w:before="280" w:after="119"/>
    </w:pPr>
    <w:rPr>
      <w:lang w:eastAsia="ar-SA"/>
    </w:rPr>
  </w:style>
  <w:style w:type="paragraph" w:styleId="af2">
    <w:name w:val="Title"/>
    <w:basedOn w:val="a"/>
    <w:link w:val="af3"/>
    <w:qFormat/>
    <w:locked/>
    <w:rsid w:val="00722C1E"/>
    <w:pPr>
      <w:jc w:val="center"/>
    </w:pPr>
    <w:rPr>
      <w:rFonts w:ascii="Bookman Old Style" w:eastAsia="Calibri" w:hAnsi="Bookman Old Style"/>
      <w:sz w:val="28"/>
      <w:lang w:val="uk-UA"/>
    </w:rPr>
  </w:style>
  <w:style w:type="character" w:customStyle="1" w:styleId="af3">
    <w:name w:val="Назва Знак"/>
    <w:basedOn w:val="a0"/>
    <w:link w:val="af2"/>
    <w:rsid w:val="00722C1E"/>
    <w:rPr>
      <w:rFonts w:ascii="Bookman Old Style" w:hAnsi="Bookman Old Style"/>
      <w:sz w:val="28"/>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18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2882</Words>
  <Characters>20331</Characters>
  <Application>Microsoft Office Word</Application>
  <DocSecurity>0</DocSecurity>
  <Lines>169</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cp:lastModifiedBy>
  <cp:revision>2</cp:revision>
  <cp:lastPrinted>2019-04-09T11:49:00Z</cp:lastPrinted>
  <dcterms:created xsi:type="dcterms:W3CDTF">2019-04-16T08:23:00Z</dcterms:created>
  <dcterms:modified xsi:type="dcterms:W3CDTF">2019-04-16T08:23:00Z</dcterms:modified>
</cp:coreProperties>
</file>