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5F9" w:rsidRPr="00B37212" w:rsidRDefault="00CA35F9" w:rsidP="00CA35F9">
      <w:pPr>
        <w:pStyle w:val="a3"/>
        <w:rPr>
          <w:rFonts w:cs="Courier New"/>
          <w:sz w:val="24"/>
        </w:rPr>
      </w:pPr>
      <w:r w:rsidRPr="00B37212">
        <w:rPr>
          <w:rFonts w:cs="Courier New"/>
          <w:sz w:val="24"/>
        </w:rPr>
        <w:t>У К Р А Ї Н А</w:t>
      </w:r>
    </w:p>
    <w:p w:rsidR="00CA35F9" w:rsidRPr="00F43F58" w:rsidRDefault="00CA35F9" w:rsidP="00F43F58">
      <w:pPr>
        <w:jc w:val="center"/>
        <w:rPr>
          <w:rFonts w:ascii="Bookman Old Style" w:hAnsi="Bookman Old Style" w:cs="Courier New"/>
          <w:lang w:val="uk-UA"/>
        </w:rPr>
      </w:pPr>
      <w:r w:rsidRPr="00B37212">
        <w:rPr>
          <w:rFonts w:ascii="Bookman Old Style" w:hAnsi="Bookman Old Style" w:cs="Courier New"/>
          <w:lang w:val="uk-UA"/>
        </w:rPr>
        <w:t>Овруцька міська рада Житомирської області</w:t>
      </w:r>
    </w:p>
    <w:p w:rsidR="00CA35F9" w:rsidRPr="009E7D10" w:rsidRDefault="00CA35F9" w:rsidP="009E7D10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 w:rsidRPr="00C16207"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 w:rsidRPr="00C16207"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CA35F9" w:rsidRDefault="00607280" w:rsidP="00CA35F9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перша </w:t>
      </w:r>
      <w:r w:rsidR="00CA35F9">
        <w:rPr>
          <w:rFonts w:ascii="Georgia" w:hAnsi="Georgia"/>
          <w:b/>
          <w:i/>
          <w:lang w:val="uk-UA"/>
        </w:rPr>
        <w:t xml:space="preserve"> се</w:t>
      </w:r>
      <w:r w:rsidR="001B1571">
        <w:rPr>
          <w:rFonts w:ascii="Georgia" w:hAnsi="Georgia"/>
          <w:b/>
          <w:i/>
          <w:lang w:val="uk-UA"/>
        </w:rPr>
        <w:t>сія</w:t>
      </w:r>
      <w:r w:rsidR="004C1DDB">
        <w:rPr>
          <w:rFonts w:ascii="Georgia" w:hAnsi="Georgia"/>
          <w:b/>
          <w:i/>
          <w:lang w:val="uk-UA"/>
        </w:rPr>
        <w:tab/>
      </w:r>
      <w:r w:rsidR="00790FA3">
        <w:rPr>
          <w:rFonts w:ascii="Georgia" w:hAnsi="Georgia"/>
          <w:b/>
          <w:i/>
          <w:lang w:val="uk-UA"/>
        </w:rPr>
        <w:t xml:space="preserve"> </w:t>
      </w:r>
      <w:r w:rsidR="001B1571">
        <w:rPr>
          <w:rFonts w:ascii="Georgia" w:hAnsi="Georgia"/>
          <w:b/>
          <w:i/>
          <w:lang w:val="uk-UA"/>
        </w:rPr>
        <w:t xml:space="preserve">        </w:t>
      </w:r>
      <w:r w:rsidR="00B219C6">
        <w:rPr>
          <w:rFonts w:ascii="Georgia" w:hAnsi="Georgia"/>
          <w:b/>
          <w:i/>
          <w:lang w:val="en-US"/>
        </w:rPr>
        <w:t>VII</w:t>
      </w:r>
      <w:r w:rsidR="001B1571">
        <w:rPr>
          <w:rFonts w:ascii="Georgia" w:hAnsi="Georgia"/>
          <w:b/>
          <w:i/>
          <w:lang w:val="uk-UA"/>
        </w:rPr>
        <w:t xml:space="preserve"> </w:t>
      </w:r>
      <w:r w:rsidR="00CA35F9" w:rsidRPr="00E2523A">
        <w:rPr>
          <w:rFonts w:ascii="Georgia" w:hAnsi="Georgia"/>
          <w:b/>
          <w:i/>
          <w:lang w:val="uk-UA"/>
        </w:rPr>
        <w:t>скликання</w:t>
      </w:r>
      <w:r w:rsidR="00050904">
        <w:rPr>
          <w:rFonts w:ascii="Georgia" w:hAnsi="Georgia"/>
          <w:b/>
          <w:i/>
          <w:lang w:val="uk-UA"/>
        </w:rPr>
        <w:t xml:space="preserve">   </w:t>
      </w:r>
      <w:r w:rsidR="00B219C6">
        <w:rPr>
          <w:rFonts w:ascii="Georgia" w:hAnsi="Georgia"/>
          <w:b/>
          <w:i/>
          <w:lang w:val="uk-UA"/>
        </w:rPr>
        <w:t xml:space="preserve">                       </w:t>
      </w:r>
      <w:r w:rsidR="00050904">
        <w:rPr>
          <w:rFonts w:ascii="Georgia" w:hAnsi="Georgia"/>
          <w:b/>
          <w:i/>
          <w:lang w:val="uk-UA"/>
        </w:rPr>
        <w:t>проект</w:t>
      </w:r>
      <w:r w:rsidR="004C1DDB">
        <w:rPr>
          <w:rFonts w:ascii="Georgia" w:hAnsi="Georgia"/>
          <w:b/>
          <w:i/>
          <w:lang w:val="uk-UA"/>
        </w:rPr>
        <w:t xml:space="preserve">    </w:t>
      </w:r>
      <w:r w:rsidR="00712238">
        <w:rPr>
          <w:rFonts w:ascii="Georgia" w:hAnsi="Georgia"/>
          <w:b/>
          <w:i/>
          <w:lang w:val="uk-UA"/>
        </w:rPr>
        <w:t xml:space="preserve">                          </w:t>
      </w:r>
    </w:p>
    <w:p w:rsidR="00CA35F9" w:rsidRPr="00D00F93" w:rsidRDefault="00CA35F9" w:rsidP="00CA35F9">
      <w:pPr>
        <w:pStyle w:val="1"/>
        <w:rPr>
          <w:rFonts w:cs="Courier New"/>
          <w:sz w:val="16"/>
          <w:szCs w:val="16"/>
        </w:rPr>
      </w:pPr>
      <w:r>
        <w:rPr>
          <w:rFonts w:cs="Courier New"/>
          <w:sz w:val="16"/>
          <w:szCs w:val="16"/>
        </w:rPr>
        <w:t xml:space="preserve">  </w:t>
      </w:r>
    </w:p>
    <w:p w:rsidR="00CA35F9" w:rsidRDefault="00CA35F9" w:rsidP="009E7D10">
      <w:pPr>
        <w:pStyle w:val="1"/>
        <w:rPr>
          <w:rFonts w:cs="Courier New"/>
          <w:sz w:val="24"/>
        </w:rPr>
      </w:pPr>
      <w:r w:rsidRPr="00337AC4">
        <w:rPr>
          <w:rFonts w:cs="Courier New"/>
          <w:sz w:val="24"/>
        </w:rPr>
        <w:t xml:space="preserve">від </w:t>
      </w:r>
      <w:r w:rsidR="00607280">
        <w:rPr>
          <w:rFonts w:cs="Courier New"/>
          <w:sz w:val="24"/>
        </w:rPr>
        <w:t xml:space="preserve">27 лютого </w:t>
      </w:r>
      <w:r w:rsidR="00712238">
        <w:rPr>
          <w:rFonts w:cs="Courier New"/>
          <w:sz w:val="24"/>
        </w:rPr>
        <w:t xml:space="preserve"> </w:t>
      </w:r>
      <w:r w:rsidR="00607280">
        <w:rPr>
          <w:rFonts w:cs="Courier New"/>
          <w:sz w:val="24"/>
        </w:rPr>
        <w:t xml:space="preserve"> 2020</w:t>
      </w:r>
      <w:r w:rsidR="009D44E8">
        <w:rPr>
          <w:rFonts w:cs="Courier New"/>
          <w:sz w:val="24"/>
        </w:rPr>
        <w:t xml:space="preserve"> року</w:t>
      </w:r>
      <w:r w:rsidR="009D44E8">
        <w:rPr>
          <w:rFonts w:cs="Courier New"/>
          <w:sz w:val="24"/>
        </w:rPr>
        <w:tab/>
        <w:t xml:space="preserve"> </w:t>
      </w:r>
      <w:r>
        <w:rPr>
          <w:rFonts w:cs="Courier New"/>
          <w:sz w:val="24"/>
        </w:rPr>
        <w:t xml:space="preserve">№ </w:t>
      </w:r>
    </w:p>
    <w:p w:rsidR="00607280" w:rsidRPr="00607280" w:rsidRDefault="00607280" w:rsidP="00607280">
      <w:pPr>
        <w:rPr>
          <w:lang w:val="uk-UA"/>
        </w:rPr>
      </w:pPr>
    </w:p>
    <w:p w:rsidR="00CA35F9" w:rsidRPr="009E7D10" w:rsidRDefault="007C6FA6" w:rsidP="009E7D10">
      <w:pPr>
        <w:pStyle w:val="a5"/>
        <w:tabs>
          <w:tab w:val="left" w:pos="-180"/>
          <w:tab w:val="left" w:pos="0"/>
        </w:tabs>
        <w:ind w:right="4394"/>
        <w:rPr>
          <w:sz w:val="24"/>
        </w:rPr>
      </w:pPr>
      <w:r w:rsidRPr="007C6FA6">
        <w:rPr>
          <w:sz w:val="24"/>
        </w:rPr>
        <w:t xml:space="preserve"> </w:t>
      </w:r>
      <w:r w:rsidR="00D55F49">
        <w:rPr>
          <w:sz w:val="24"/>
        </w:rPr>
        <w:t>Пр</w:t>
      </w:r>
      <w:r w:rsidR="00B567C8">
        <w:rPr>
          <w:sz w:val="24"/>
        </w:rPr>
        <w:t>о</w:t>
      </w:r>
      <w:r w:rsidR="00050904">
        <w:rPr>
          <w:sz w:val="24"/>
        </w:rPr>
        <w:t xml:space="preserve"> затвердження </w:t>
      </w:r>
      <w:r w:rsidR="001B1571">
        <w:rPr>
          <w:sz w:val="24"/>
        </w:rPr>
        <w:t xml:space="preserve">протоколу </w:t>
      </w:r>
      <w:r w:rsidR="00050904">
        <w:rPr>
          <w:sz w:val="24"/>
        </w:rPr>
        <w:t>умов продажу</w:t>
      </w:r>
      <w:r w:rsidR="00CA35F9" w:rsidRPr="00337AC4">
        <w:rPr>
          <w:sz w:val="24"/>
        </w:rPr>
        <w:t xml:space="preserve"> </w:t>
      </w:r>
      <w:r w:rsidR="00D65AD0">
        <w:rPr>
          <w:sz w:val="24"/>
        </w:rPr>
        <w:t>нежитло</w:t>
      </w:r>
      <w:r w:rsidR="001B1571">
        <w:rPr>
          <w:sz w:val="24"/>
        </w:rPr>
        <w:t xml:space="preserve">вої будівлі </w:t>
      </w:r>
      <w:r w:rsidR="00607280">
        <w:rPr>
          <w:sz w:val="24"/>
        </w:rPr>
        <w:t xml:space="preserve">колишньої </w:t>
      </w:r>
      <w:proofErr w:type="spellStart"/>
      <w:r w:rsidR="00607280">
        <w:rPr>
          <w:sz w:val="24"/>
        </w:rPr>
        <w:t>Коптівщинської</w:t>
      </w:r>
      <w:proofErr w:type="spellEnd"/>
      <w:r w:rsidR="00607280">
        <w:rPr>
          <w:sz w:val="24"/>
        </w:rPr>
        <w:t xml:space="preserve"> загально</w:t>
      </w:r>
      <w:r w:rsidR="00FD1E52">
        <w:rPr>
          <w:sz w:val="24"/>
        </w:rPr>
        <w:t xml:space="preserve">освітньої школи </w:t>
      </w:r>
      <w:r w:rsidR="00FD1E52">
        <w:rPr>
          <w:sz w:val="24"/>
          <w:lang w:val="en-US"/>
        </w:rPr>
        <w:t>I</w:t>
      </w:r>
      <w:r w:rsidR="00FD1E52" w:rsidRPr="00FD1E52">
        <w:rPr>
          <w:sz w:val="24"/>
        </w:rPr>
        <w:t>-</w:t>
      </w:r>
      <w:r w:rsidR="00FD1E52">
        <w:rPr>
          <w:sz w:val="24"/>
          <w:lang w:val="en-US"/>
        </w:rPr>
        <w:t>II</w:t>
      </w:r>
      <w:r w:rsidR="00FD1E52" w:rsidRPr="00FD1E52">
        <w:rPr>
          <w:sz w:val="24"/>
        </w:rPr>
        <w:t xml:space="preserve"> ступенів </w:t>
      </w:r>
      <w:r w:rsidR="00FD1E52">
        <w:rPr>
          <w:sz w:val="24"/>
        </w:rPr>
        <w:t xml:space="preserve"> у с. </w:t>
      </w:r>
      <w:proofErr w:type="spellStart"/>
      <w:r w:rsidR="00FD1E52">
        <w:rPr>
          <w:sz w:val="24"/>
        </w:rPr>
        <w:t>Коптівщина</w:t>
      </w:r>
      <w:proofErr w:type="spellEnd"/>
      <w:r w:rsidR="001B1571">
        <w:rPr>
          <w:sz w:val="24"/>
        </w:rPr>
        <w:t xml:space="preserve"> Овруцького району</w:t>
      </w:r>
      <w:r w:rsidR="00FD1E52">
        <w:rPr>
          <w:sz w:val="24"/>
        </w:rPr>
        <w:t xml:space="preserve">  по вул. Зелений Гай,1 та нежитлової будівлі у </w:t>
      </w:r>
      <w:r w:rsidR="00F6308D">
        <w:rPr>
          <w:sz w:val="24"/>
        </w:rPr>
        <w:t>м. Овруч по вул. Героїв Майдану</w:t>
      </w:r>
      <w:r w:rsidR="00FD1E52">
        <w:rPr>
          <w:sz w:val="24"/>
        </w:rPr>
        <w:t>,70-В</w:t>
      </w:r>
      <w:r w:rsidR="00B219C6">
        <w:rPr>
          <w:sz w:val="24"/>
        </w:rPr>
        <w:t xml:space="preserve">  за аукціоном через систему «Прозоро – продажі</w:t>
      </w:r>
      <w:r w:rsidR="00050904">
        <w:rPr>
          <w:sz w:val="24"/>
        </w:rPr>
        <w:t xml:space="preserve"> </w:t>
      </w:r>
      <w:r w:rsidR="00B219C6">
        <w:rPr>
          <w:sz w:val="24"/>
        </w:rPr>
        <w:t xml:space="preserve"> </w:t>
      </w:r>
      <w:r w:rsidR="006631D4" w:rsidRPr="00790FA3">
        <w:rPr>
          <w:sz w:val="24"/>
        </w:rPr>
        <w:t xml:space="preserve"> </w:t>
      </w:r>
    </w:p>
    <w:p w:rsidR="00CA35F9" w:rsidRPr="000C0CED" w:rsidRDefault="00DF11D4" w:rsidP="000C0CED">
      <w:pPr>
        <w:pStyle w:val="a7"/>
        <w:ind w:firstLine="851"/>
        <w:rPr>
          <w:sz w:val="24"/>
        </w:rPr>
      </w:pPr>
      <w:r>
        <w:rPr>
          <w:rFonts w:cs="Courier New"/>
          <w:sz w:val="24"/>
        </w:rPr>
        <w:t>Враховуючі рішення тридцять дев’ятої</w:t>
      </w:r>
      <w:r w:rsidR="00EA25EB">
        <w:rPr>
          <w:rFonts w:cs="Courier New"/>
          <w:sz w:val="24"/>
        </w:rPr>
        <w:t xml:space="preserve"> сесії </w:t>
      </w:r>
      <w:r>
        <w:rPr>
          <w:rFonts w:cs="Courier New"/>
          <w:sz w:val="24"/>
          <w:lang w:val="en-US"/>
        </w:rPr>
        <w:t>VII</w:t>
      </w:r>
      <w:r w:rsidRPr="00DF11D4">
        <w:rPr>
          <w:rFonts w:cs="Courier New"/>
          <w:sz w:val="24"/>
        </w:rPr>
        <w:t xml:space="preserve"> скликання </w:t>
      </w:r>
      <w:r>
        <w:rPr>
          <w:rFonts w:cs="Courier New"/>
          <w:sz w:val="24"/>
        </w:rPr>
        <w:t>Овруцької міської ради від 23 січня 2020 року №1955</w:t>
      </w:r>
      <w:r w:rsidR="00EA25EB">
        <w:rPr>
          <w:rFonts w:cs="Courier New"/>
          <w:sz w:val="24"/>
        </w:rPr>
        <w:t xml:space="preserve"> «Про затвердження переліку об’єктів що підлягають приватизації шляхо</w:t>
      </w:r>
      <w:r w:rsidR="003078C0">
        <w:rPr>
          <w:rFonts w:cs="Courier New"/>
          <w:sz w:val="24"/>
        </w:rPr>
        <w:t>м викупу та аукціону</w:t>
      </w:r>
      <w:r w:rsidR="00050904">
        <w:rPr>
          <w:rFonts w:cs="Courier New"/>
          <w:sz w:val="24"/>
        </w:rPr>
        <w:t xml:space="preserve"> </w:t>
      </w:r>
      <w:r w:rsidR="003078C0">
        <w:rPr>
          <w:rFonts w:cs="Courier New"/>
          <w:sz w:val="24"/>
        </w:rPr>
        <w:t xml:space="preserve"> </w:t>
      </w:r>
      <w:r>
        <w:rPr>
          <w:rFonts w:cs="Courier New"/>
          <w:sz w:val="24"/>
        </w:rPr>
        <w:t xml:space="preserve"> у 2020 році</w:t>
      </w:r>
      <w:r w:rsidR="00716862">
        <w:rPr>
          <w:rFonts w:cs="Courier New"/>
          <w:sz w:val="24"/>
        </w:rPr>
        <w:t>,</w:t>
      </w:r>
      <w:r w:rsidR="001A70DD">
        <w:rPr>
          <w:rFonts w:cs="Courier New"/>
          <w:sz w:val="24"/>
        </w:rPr>
        <w:t>відповідно до Закону України від 18.01.2018 року, №2269-</w:t>
      </w:r>
      <w:r w:rsidR="001A70DD">
        <w:rPr>
          <w:rFonts w:cs="Courier New"/>
          <w:sz w:val="24"/>
          <w:lang w:val="en-US"/>
        </w:rPr>
        <w:t>VIII</w:t>
      </w:r>
      <w:r w:rsidR="001A70DD">
        <w:rPr>
          <w:rFonts w:cs="Courier New"/>
          <w:sz w:val="24"/>
        </w:rPr>
        <w:t xml:space="preserve"> «П</w:t>
      </w:r>
      <w:r w:rsidR="00CA35F9" w:rsidRPr="00337AC4">
        <w:rPr>
          <w:rFonts w:cs="Courier New"/>
          <w:sz w:val="24"/>
        </w:rPr>
        <w:t xml:space="preserve">ро </w:t>
      </w:r>
      <w:r w:rsidR="001A70DD">
        <w:rPr>
          <w:rFonts w:cs="Courier New"/>
          <w:sz w:val="24"/>
        </w:rPr>
        <w:t>приватизацію невеликих державних підприємств (малу приватизацію)</w:t>
      </w:r>
      <w:r w:rsidR="00790FA3">
        <w:rPr>
          <w:rFonts w:cs="Courier New"/>
          <w:sz w:val="24"/>
        </w:rPr>
        <w:t>, керуючись, ст.</w:t>
      </w:r>
      <w:r w:rsidR="00CA35F9" w:rsidRPr="00337AC4">
        <w:rPr>
          <w:rFonts w:cs="Courier New"/>
          <w:sz w:val="24"/>
        </w:rPr>
        <w:t>ст. 26</w:t>
      </w:r>
      <w:r w:rsidR="00790FA3">
        <w:rPr>
          <w:rFonts w:cs="Courier New"/>
          <w:sz w:val="24"/>
        </w:rPr>
        <w:t>,60</w:t>
      </w:r>
      <w:r w:rsidR="006F2062">
        <w:rPr>
          <w:rFonts w:cs="Courier New"/>
          <w:sz w:val="24"/>
        </w:rPr>
        <w:t xml:space="preserve"> Законом</w:t>
      </w:r>
      <w:r w:rsidR="00CA35F9" w:rsidRPr="00337AC4">
        <w:rPr>
          <w:rFonts w:cs="Courier New"/>
          <w:sz w:val="24"/>
        </w:rPr>
        <w:t xml:space="preserve"> України “</w:t>
      </w:r>
      <w:r w:rsidR="005B5C61">
        <w:rPr>
          <w:rFonts w:cs="Courier New"/>
          <w:sz w:val="24"/>
        </w:rPr>
        <w:t xml:space="preserve"> </w:t>
      </w:r>
      <w:r w:rsidR="00CA35F9" w:rsidRPr="00337AC4">
        <w:rPr>
          <w:rFonts w:cs="Courier New"/>
          <w:sz w:val="24"/>
        </w:rPr>
        <w:t>Про місцеве самоврядування  в Україні</w:t>
      </w:r>
      <w:r w:rsidR="006F2062">
        <w:rPr>
          <w:rFonts w:cs="Courier New"/>
          <w:sz w:val="24"/>
        </w:rPr>
        <w:t>»</w:t>
      </w:r>
      <w:r w:rsidR="00F43F58">
        <w:rPr>
          <w:sz w:val="24"/>
        </w:rPr>
        <w:t>, міська рада</w:t>
      </w:r>
    </w:p>
    <w:p w:rsidR="00716862" w:rsidRPr="00207A7B" w:rsidRDefault="00CA35F9" w:rsidP="00716862">
      <w:pPr>
        <w:ind w:right="-5"/>
        <w:jc w:val="both"/>
        <w:rPr>
          <w:rFonts w:ascii="Bookman Old Style" w:hAnsi="Bookman Old Style" w:cs="Courier New"/>
          <w:iCs/>
          <w:lang w:val="uk-UA"/>
        </w:rPr>
      </w:pPr>
      <w:r w:rsidRPr="00337AC4">
        <w:rPr>
          <w:rFonts w:ascii="Bookman Old Style" w:hAnsi="Bookman Old Style" w:cs="Courier New"/>
          <w:iCs/>
          <w:lang w:val="uk-UA"/>
        </w:rPr>
        <w:t>В И Р І Ш И Л А :</w:t>
      </w:r>
    </w:p>
    <w:p w:rsidR="00490DE4" w:rsidRPr="009E7D10" w:rsidRDefault="006F2062" w:rsidP="009E7D10">
      <w:pPr>
        <w:numPr>
          <w:ilvl w:val="0"/>
          <w:numId w:val="1"/>
        </w:numPr>
        <w:tabs>
          <w:tab w:val="clear" w:pos="2910"/>
          <w:tab w:val="num" w:pos="0"/>
        </w:tabs>
        <w:ind w:left="0" w:right="-5" w:firstLine="1080"/>
        <w:jc w:val="both"/>
        <w:rPr>
          <w:rFonts w:ascii="Bookman Old Style" w:hAnsi="Bookman Old Style" w:cs="Courier New"/>
          <w:lang w:val="uk-UA"/>
        </w:rPr>
      </w:pPr>
      <w:r w:rsidRPr="00CA35F9">
        <w:rPr>
          <w:rFonts w:ascii="Bookman Old Style" w:hAnsi="Bookman Old Style" w:cs="Courier New"/>
          <w:lang w:val="uk-UA"/>
        </w:rPr>
        <w:t>Надати дозвіл</w:t>
      </w:r>
      <w:r w:rsidR="00974DCA">
        <w:rPr>
          <w:rFonts w:ascii="Bookman Old Style" w:hAnsi="Bookman Old Style" w:cs="Courier New"/>
          <w:lang w:val="uk-UA"/>
        </w:rPr>
        <w:t xml:space="preserve"> аукціонній комісії </w:t>
      </w:r>
      <w:r w:rsidR="00207A7B">
        <w:rPr>
          <w:rFonts w:ascii="Bookman Old Style" w:hAnsi="Bookman Old Style" w:cs="Courier New"/>
          <w:lang w:val="uk-UA"/>
        </w:rPr>
        <w:t xml:space="preserve">підготувати протокол </w:t>
      </w:r>
      <w:r w:rsidR="00DF11D4">
        <w:rPr>
          <w:rFonts w:ascii="Bookman Old Style" w:hAnsi="Bookman Old Style" w:cs="Courier New"/>
          <w:lang w:val="uk-UA"/>
        </w:rPr>
        <w:t xml:space="preserve">з </w:t>
      </w:r>
      <w:r w:rsidR="00207A7B">
        <w:rPr>
          <w:rFonts w:ascii="Bookman Old Style" w:hAnsi="Bookman Old Style" w:cs="Courier New"/>
          <w:lang w:val="uk-UA"/>
        </w:rPr>
        <w:t>умов</w:t>
      </w:r>
      <w:r w:rsidR="00DF11D4">
        <w:rPr>
          <w:rFonts w:ascii="Bookman Old Style" w:hAnsi="Bookman Old Style" w:cs="Courier New"/>
          <w:lang w:val="uk-UA"/>
        </w:rPr>
        <w:t>ами</w:t>
      </w:r>
      <w:r w:rsidR="00207A7B">
        <w:rPr>
          <w:rFonts w:ascii="Bookman Old Style" w:hAnsi="Bookman Old Style" w:cs="Courier New"/>
          <w:lang w:val="uk-UA"/>
        </w:rPr>
        <w:t xml:space="preserve"> продажу </w:t>
      </w:r>
      <w:r w:rsidR="00490DE4">
        <w:rPr>
          <w:rFonts w:ascii="Bookman Old Style" w:hAnsi="Bookman Old Style" w:cs="Courier New"/>
          <w:lang w:val="uk-UA"/>
        </w:rPr>
        <w:t xml:space="preserve"> для проведення  процедур</w:t>
      </w:r>
      <w:r w:rsidR="001B1571">
        <w:rPr>
          <w:rFonts w:ascii="Bookman Old Style" w:hAnsi="Bookman Old Style" w:cs="Courier New"/>
          <w:lang w:val="uk-UA"/>
        </w:rPr>
        <w:t xml:space="preserve">и </w:t>
      </w:r>
      <w:r w:rsidR="00716862">
        <w:rPr>
          <w:rFonts w:ascii="Bookman Old Style" w:hAnsi="Bookman Old Style" w:cs="Courier New"/>
          <w:lang w:val="uk-UA"/>
        </w:rPr>
        <w:t xml:space="preserve"> продажу</w:t>
      </w:r>
      <w:r w:rsidR="00DD2A1E">
        <w:rPr>
          <w:rFonts w:ascii="Bookman Old Style" w:hAnsi="Bookman Old Style" w:cs="Courier New"/>
          <w:lang w:val="uk-UA"/>
        </w:rPr>
        <w:t xml:space="preserve"> з</w:t>
      </w:r>
      <w:r w:rsidR="003078C0">
        <w:rPr>
          <w:rFonts w:ascii="Bookman Old Style" w:hAnsi="Bookman Old Style" w:cs="Courier New"/>
          <w:lang w:val="uk-UA"/>
        </w:rPr>
        <w:t>а аукціоном</w:t>
      </w:r>
      <w:r w:rsidR="006A5540">
        <w:rPr>
          <w:rFonts w:ascii="Bookman Old Style" w:hAnsi="Bookman Old Style" w:cs="Courier New"/>
          <w:lang w:val="uk-UA"/>
        </w:rPr>
        <w:t xml:space="preserve"> через систему Прозо</w:t>
      </w:r>
      <w:r w:rsidR="00DD2A1E">
        <w:rPr>
          <w:rFonts w:ascii="Bookman Old Style" w:hAnsi="Bookman Old Style" w:cs="Courier New"/>
          <w:lang w:val="uk-UA"/>
        </w:rPr>
        <w:t>ро</w:t>
      </w:r>
      <w:r w:rsidR="006A5540">
        <w:rPr>
          <w:rFonts w:ascii="Bookman Old Style" w:hAnsi="Bookman Old Style" w:cs="Courier New"/>
          <w:lang w:val="uk-UA"/>
        </w:rPr>
        <w:t xml:space="preserve"> -</w:t>
      </w:r>
      <w:r w:rsidR="00DF11D4">
        <w:rPr>
          <w:rFonts w:ascii="Bookman Old Style" w:hAnsi="Bookman Old Style" w:cs="Courier New"/>
          <w:lang w:val="uk-UA"/>
        </w:rPr>
        <w:t xml:space="preserve"> продажі, нежитлових</w:t>
      </w:r>
      <w:r w:rsidR="001B1571">
        <w:rPr>
          <w:rFonts w:ascii="Bookman Old Style" w:hAnsi="Bookman Old Style" w:cs="Courier New"/>
          <w:lang w:val="uk-UA"/>
        </w:rPr>
        <w:t xml:space="preserve"> будів</w:t>
      </w:r>
      <w:r w:rsidR="00DF11D4">
        <w:rPr>
          <w:rFonts w:ascii="Bookman Old Style" w:hAnsi="Bookman Old Style" w:cs="Courier New"/>
          <w:lang w:val="uk-UA"/>
        </w:rPr>
        <w:t xml:space="preserve">ель </w:t>
      </w:r>
      <w:r w:rsidR="00974DCA">
        <w:rPr>
          <w:rFonts w:ascii="Bookman Old Style" w:hAnsi="Bookman Old Style" w:cs="Courier New"/>
          <w:lang w:val="uk-UA"/>
        </w:rPr>
        <w:t>, а саме</w:t>
      </w:r>
      <w:r w:rsidR="00490DE4">
        <w:rPr>
          <w:rFonts w:ascii="Bookman Old Style" w:hAnsi="Bookman Old Style" w:cs="Courier New"/>
          <w:lang w:val="uk-UA"/>
        </w:rPr>
        <w:t>;</w:t>
      </w:r>
    </w:p>
    <w:p w:rsidR="00207A7B" w:rsidRDefault="00E637DD" w:rsidP="00974DCA">
      <w:pPr>
        <w:pStyle w:val="af"/>
        <w:numPr>
          <w:ilvl w:val="0"/>
          <w:numId w:val="2"/>
        </w:numPr>
        <w:ind w:right="-5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>Нежитлова будівля</w:t>
      </w:r>
      <w:r w:rsidR="00DF11D4">
        <w:rPr>
          <w:rFonts w:ascii="Bookman Old Style" w:hAnsi="Bookman Old Style" w:cs="Courier New"/>
          <w:lang w:val="uk-UA"/>
        </w:rPr>
        <w:t xml:space="preserve"> колишньої </w:t>
      </w:r>
      <w:proofErr w:type="spellStart"/>
      <w:r w:rsidR="00DF11D4">
        <w:rPr>
          <w:rFonts w:ascii="Bookman Old Style" w:hAnsi="Bookman Old Style" w:cs="Courier New"/>
          <w:lang w:val="uk-UA"/>
        </w:rPr>
        <w:t>Коптівщинської</w:t>
      </w:r>
      <w:proofErr w:type="spellEnd"/>
      <w:r w:rsidR="00DF11D4">
        <w:rPr>
          <w:rFonts w:ascii="Bookman Old Style" w:hAnsi="Bookman Old Style" w:cs="Courier New"/>
          <w:lang w:val="uk-UA"/>
        </w:rPr>
        <w:t xml:space="preserve"> загальноосвітньої школи </w:t>
      </w:r>
      <w:r w:rsidR="00DF11D4">
        <w:rPr>
          <w:rFonts w:ascii="Bookman Old Style" w:hAnsi="Bookman Old Style" w:cs="Courier New"/>
          <w:lang w:val="en-US"/>
        </w:rPr>
        <w:t>I</w:t>
      </w:r>
      <w:r w:rsidR="00DF11D4" w:rsidRPr="00DF11D4">
        <w:rPr>
          <w:rFonts w:ascii="Bookman Old Style" w:hAnsi="Bookman Old Style" w:cs="Courier New"/>
          <w:lang w:val="uk-UA"/>
        </w:rPr>
        <w:t>-</w:t>
      </w:r>
      <w:r w:rsidR="00DF11D4">
        <w:rPr>
          <w:rFonts w:ascii="Bookman Old Style" w:hAnsi="Bookman Old Style" w:cs="Courier New"/>
          <w:lang w:val="en-US"/>
        </w:rPr>
        <w:t>II</w:t>
      </w:r>
      <w:r w:rsidR="00DF11D4" w:rsidRPr="00DF11D4">
        <w:rPr>
          <w:rFonts w:ascii="Bookman Old Style" w:hAnsi="Bookman Old Style" w:cs="Courier New"/>
          <w:lang w:val="uk-UA"/>
        </w:rPr>
        <w:t xml:space="preserve"> ступенів по вул. </w:t>
      </w:r>
      <w:r w:rsidR="00DF11D4">
        <w:rPr>
          <w:rFonts w:ascii="Bookman Old Style" w:hAnsi="Bookman Old Style" w:cs="Courier New"/>
          <w:lang w:val="uk-UA"/>
        </w:rPr>
        <w:t xml:space="preserve">Зелений Гай,1 с. </w:t>
      </w:r>
      <w:proofErr w:type="spellStart"/>
      <w:r w:rsidR="00DF11D4">
        <w:rPr>
          <w:rFonts w:ascii="Bookman Old Style" w:hAnsi="Bookman Old Style" w:cs="Courier New"/>
          <w:lang w:val="uk-UA"/>
        </w:rPr>
        <w:t>Коптівщина</w:t>
      </w:r>
      <w:proofErr w:type="spellEnd"/>
      <w:r w:rsidR="00DF11D4">
        <w:rPr>
          <w:rFonts w:ascii="Bookman Old Style" w:hAnsi="Bookman Old Style" w:cs="Courier New"/>
          <w:lang w:val="uk-UA"/>
        </w:rPr>
        <w:t xml:space="preserve"> Овруцького району</w:t>
      </w:r>
      <w:r w:rsidR="00166064">
        <w:rPr>
          <w:rFonts w:ascii="Bookman Old Style" w:hAnsi="Bookman Old Style" w:cs="Courier New"/>
          <w:lang w:val="uk-UA"/>
        </w:rPr>
        <w:t xml:space="preserve"> ,</w:t>
      </w:r>
      <w:r w:rsidR="00166064" w:rsidRPr="00166064">
        <w:rPr>
          <w:rFonts w:ascii="Bookman Old Style" w:hAnsi="Bookman Old Style" w:cs="Courier New"/>
          <w:lang w:val="uk-UA"/>
        </w:rPr>
        <w:t xml:space="preserve"> </w:t>
      </w:r>
      <w:r w:rsidR="00166064" w:rsidRPr="00974DCA">
        <w:rPr>
          <w:rFonts w:ascii="Bookman Old Style" w:hAnsi="Bookman Old Style" w:cs="Courier New"/>
          <w:lang w:val="uk-UA"/>
        </w:rPr>
        <w:t>Житомирської області</w:t>
      </w:r>
      <w:r w:rsidR="00166064">
        <w:rPr>
          <w:rFonts w:ascii="Bookman Old Style" w:hAnsi="Bookman Old Style" w:cs="Courier New"/>
          <w:lang w:val="uk-UA"/>
        </w:rPr>
        <w:t>; загальною площею – 643,0</w:t>
      </w:r>
      <w:r w:rsidR="00974DCA">
        <w:rPr>
          <w:rFonts w:ascii="Bookman Old Style" w:hAnsi="Bookman Old Style" w:cs="Courier New"/>
          <w:lang w:val="uk-UA"/>
        </w:rPr>
        <w:t xml:space="preserve"> </w:t>
      </w:r>
      <w:proofErr w:type="spellStart"/>
      <w:r w:rsidR="00974DCA">
        <w:rPr>
          <w:rFonts w:ascii="Bookman Old Style" w:hAnsi="Bookman Old Style" w:cs="Courier New"/>
          <w:lang w:val="uk-UA"/>
        </w:rPr>
        <w:t>м.кв</w:t>
      </w:r>
      <w:proofErr w:type="spellEnd"/>
      <w:r w:rsidR="00974DCA">
        <w:rPr>
          <w:rFonts w:ascii="Bookman Old Style" w:hAnsi="Bookman Old Style" w:cs="Courier New"/>
          <w:lang w:val="uk-UA"/>
        </w:rPr>
        <w:t xml:space="preserve"> </w:t>
      </w:r>
      <w:r w:rsidR="00166064">
        <w:rPr>
          <w:rFonts w:ascii="Bookman Old Style" w:hAnsi="Bookman Old Style" w:cs="Courier New"/>
          <w:lang w:val="uk-UA"/>
        </w:rPr>
        <w:t xml:space="preserve">, вартістю </w:t>
      </w:r>
      <w:r w:rsidR="00224BD4">
        <w:rPr>
          <w:rFonts w:ascii="Bookman Old Style" w:hAnsi="Bookman Old Style" w:cs="Courier New"/>
          <w:lang w:val="uk-UA"/>
        </w:rPr>
        <w:t xml:space="preserve">- </w:t>
      </w:r>
      <w:r w:rsidR="00166064">
        <w:rPr>
          <w:rFonts w:ascii="Bookman Old Style" w:hAnsi="Bookman Old Style" w:cs="Courier New"/>
          <w:lang w:val="uk-UA"/>
        </w:rPr>
        <w:t>279 968,00 грн</w:t>
      </w:r>
      <w:r w:rsidR="00224BD4">
        <w:rPr>
          <w:rFonts w:ascii="Bookman Old Style" w:hAnsi="Bookman Old Style" w:cs="Courier New"/>
          <w:lang w:val="uk-UA"/>
        </w:rPr>
        <w:t xml:space="preserve"> - аукціон</w:t>
      </w:r>
      <w:r w:rsidR="00974DCA">
        <w:rPr>
          <w:rFonts w:ascii="Bookman Old Style" w:hAnsi="Bookman Old Style" w:cs="Courier New"/>
          <w:lang w:val="uk-UA"/>
        </w:rPr>
        <w:t>;</w:t>
      </w:r>
    </w:p>
    <w:p w:rsidR="00E637DD" w:rsidRPr="008124AB" w:rsidRDefault="009E7D10" w:rsidP="008124AB">
      <w:pPr>
        <w:pStyle w:val="a5"/>
        <w:numPr>
          <w:ilvl w:val="0"/>
          <w:numId w:val="2"/>
        </w:numPr>
        <w:tabs>
          <w:tab w:val="left" w:pos="3119"/>
          <w:tab w:val="left" w:pos="4111"/>
        </w:tabs>
        <w:ind w:right="-142"/>
        <w:rPr>
          <w:sz w:val="24"/>
        </w:rPr>
      </w:pPr>
      <w:r>
        <w:rPr>
          <w:sz w:val="24"/>
        </w:rPr>
        <w:t>нежитлова будівля  в м. Овруч, Овруц</w:t>
      </w:r>
      <w:r w:rsidR="00166064">
        <w:rPr>
          <w:sz w:val="24"/>
        </w:rPr>
        <w:t>ького району по вул. Героїв Майдану, 70-В, загальною площею</w:t>
      </w:r>
      <w:r>
        <w:rPr>
          <w:sz w:val="24"/>
        </w:rPr>
        <w:t xml:space="preserve"> – </w:t>
      </w:r>
      <w:r w:rsidR="00224BD4">
        <w:rPr>
          <w:sz w:val="24"/>
          <w:lang w:val="ru-RU"/>
        </w:rPr>
        <w:t>558,7</w:t>
      </w:r>
      <w:r w:rsidR="00F6308D">
        <w:rPr>
          <w:sz w:val="24"/>
        </w:rPr>
        <w:t xml:space="preserve"> </w:t>
      </w:r>
      <w:proofErr w:type="spellStart"/>
      <w:r w:rsidR="00F6308D">
        <w:rPr>
          <w:sz w:val="24"/>
        </w:rPr>
        <w:t>м.кв</w:t>
      </w:r>
      <w:bookmarkStart w:id="0" w:name="_GoBack"/>
      <w:bookmarkEnd w:id="0"/>
      <w:proofErr w:type="spellEnd"/>
      <w:r w:rsidR="00224BD4">
        <w:rPr>
          <w:sz w:val="24"/>
        </w:rPr>
        <w:t>, вартістю</w:t>
      </w:r>
      <w:r>
        <w:rPr>
          <w:sz w:val="24"/>
        </w:rPr>
        <w:t xml:space="preserve"> -</w:t>
      </w:r>
      <w:r w:rsidR="00224BD4">
        <w:rPr>
          <w:sz w:val="24"/>
        </w:rPr>
        <w:t>1 054 396,00 -</w:t>
      </w:r>
      <w:r>
        <w:rPr>
          <w:sz w:val="24"/>
        </w:rPr>
        <w:t xml:space="preserve"> аукціон;</w:t>
      </w:r>
    </w:p>
    <w:p w:rsidR="000120AA" w:rsidRPr="000120AA" w:rsidRDefault="000120AA" w:rsidP="000120AA">
      <w:pPr>
        <w:ind w:right="-5"/>
        <w:jc w:val="both"/>
        <w:rPr>
          <w:rFonts w:ascii="Bookman Old Style" w:hAnsi="Bookman Old Style" w:cs="Courier New"/>
          <w:lang w:val="uk-UA"/>
        </w:rPr>
      </w:pPr>
      <w:r>
        <w:rPr>
          <w:rFonts w:ascii="Bookman Old Style" w:hAnsi="Bookman Old Style" w:cs="Courier New"/>
          <w:lang w:val="uk-UA"/>
        </w:rPr>
        <w:t xml:space="preserve">             2. </w:t>
      </w:r>
      <w:r w:rsidR="00974DCA" w:rsidRPr="000120AA">
        <w:rPr>
          <w:rFonts w:ascii="Bookman Old Style" w:hAnsi="Bookman Old Style" w:cs="Courier New"/>
          <w:lang w:val="uk-UA"/>
        </w:rPr>
        <w:t xml:space="preserve">Після </w:t>
      </w:r>
      <w:r w:rsidR="00490DE4" w:rsidRPr="000120AA">
        <w:rPr>
          <w:rFonts w:ascii="Bookman Old Style" w:hAnsi="Bookman Old Style" w:cs="Courier New"/>
          <w:lang w:val="uk-UA"/>
        </w:rPr>
        <w:t>підготовки та підписання членам</w:t>
      </w:r>
      <w:r w:rsidR="00F615C9">
        <w:rPr>
          <w:rFonts w:ascii="Bookman Old Style" w:hAnsi="Bookman Old Style" w:cs="Courier New"/>
          <w:lang w:val="uk-UA"/>
        </w:rPr>
        <w:t>и аукціонної комісії  протоколів</w:t>
      </w:r>
      <w:r w:rsidR="00490DE4" w:rsidRPr="000120AA">
        <w:rPr>
          <w:rFonts w:ascii="Bookman Old Style" w:hAnsi="Bookman Old Style" w:cs="Courier New"/>
          <w:lang w:val="uk-UA"/>
        </w:rPr>
        <w:t xml:space="preserve"> </w:t>
      </w:r>
      <w:r w:rsidR="00224BD4">
        <w:rPr>
          <w:rFonts w:ascii="Bookman Old Style" w:hAnsi="Bookman Old Style" w:cs="Courier New"/>
          <w:lang w:val="uk-UA"/>
        </w:rPr>
        <w:t xml:space="preserve"> умов продажу нежитлових </w:t>
      </w:r>
      <w:r w:rsidR="000C0CED" w:rsidRPr="000120AA">
        <w:rPr>
          <w:rFonts w:ascii="Bookman Old Style" w:hAnsi="Bookman Old Style" w:cs="Courier New"/>
          <w:lang w:val="uk-UA"/>
        </w:rPr>
        <w:t xml:space="preserve"> </w:t>
      </w:r>
      <w:r w:rsidR="00224BD4">
        <w:rPr>
          <w:rFonts w:ascii="Bookman Old Style" w:hAnsi="Bookman Old Style" w:cs="Courier New"/>
          <w:lang w:val="uk-UA"/>
        </w:rPr>
        <w:t xml:space="preserve">будівель </w:t>
      </w:r>
      <w:r w:rsidR="00490DE4" w:rsidRPr="000120AA">
        <w:rPr>
          <w:rFonts w:ascii="Bookman Old Style" w:hAnsi="Bookman Old Style" w:cs="Courier New"/>
          <w:lang w:val="uk-UA"/>
        </w:rPr>
        <w:t xml:space="preserve"> </w:t>
      </w:r>
      <w:r w:rsidR="000C0CED" w:rsidRPr="000120AA">
        <w:rPr>
          <w:rFonts w:ascii="Bookman Old Style" w:hAnsi="Bookman Old Style" w:cs="Courier New"/>
          <w:lang w:val="uk-UA"/>
        </w:rPr>
        <w:t xml:space="preserve"> </w:t>
      </w:r>
      <w:r w:rsidR="00F615C9">
        <w:rPr>
          <w:rFonts w:ascii="Bookman Old Style" w:hAnsi="Bookman Old Style" w:cs="Courier New"/>
          <w:lang w:val="uk-UA"/>
        </w:rPr>
        <w:t>у</w:t>
      </w:r>
      <w:r w:rsidR="00224BD4">
        <w:rPr>
          <w:rFonts w:ascii="Bookman Old Style" w:hAnsi="Bookman Old Style" w:cs="Courier New"/>
          <w:lang w:val="uk-UA"/>
        </w:rPr>
        <w:t xml:space="preserve"> с. </w:t>
      </w:r>
      <w:proofErr w:type="spellStart"/>
      <w:r w:rsidR="00224BD4">
        <w:rPr>
          <w:rFonts w:ascii="Bookman Old Style" w:hAnsi="Bookman Old Style" w:cs="Courier New"/>
          <w:lang w:val="uk-UA"/>
        </w:rPr>
        <w:t>Коптівщина</w:t>
      </w:r>
      <w:proofErr w:type="spellEnd"/>
      <w:r w:rsidR="00224BD4">
        <w:rPr>
          <w:rFonts w:ascii="Bookman Old Style" w:hAnsi="Bookman Old Style" w:cs="Courier New"/>
          <w:lang w:val="uk-UA"/>
        </w:rPr>
        <w:t xml:space="preserve"> та м. Овруч</w:t>
      </w:r>
      <w:r w:rsidR="00937F62" w:rsidRPr="000120AA">
        <w:rPr>
          <w:rFonts w:ascii="Bookman Old Style" w:hAnsi="Bookman Old Style" w:cs="Courier New"/>
          <w:lang w:val="uk-UA"/>
        </w:rPr>
        <w:t xml:space="preserve"> Овруцького району Житомирської області</w:t>
      </w:r>
      <w:r w:rsidR="000C0CED" w:rsidRPr="000120AA">
        <w:rPr>
          <w:rFonts w:ascii="Bookman Old Style" w:hAnsi="Bookman Old Style" w:cs="Courier New"/>
          <w:lang w:val="uk-UA"/>
        </w:rPr>
        <w:t xml:space="preserve"> розпочати </w:t>
      </w:r>
      <w:r w:rsidR="00937F62" w:rsidRPr="000120AA">
        <w:rPr>
          <w:rFonts w:ascii="Bookman Old Style" w:hAnsi="Bookman Old Style" w:cs="Courier New"/>
          <w:lang w:val="uk-UA"/>
        </w:rPr>
        <w:t>аукціон</w:t>
      </w:r>
      <w:r w:rsidR="00224BD4">
        <w:rPr>
          <w:rFonts w:ascii="Bookman Old Style" w:hAnsi="Bookman Old Style" w:cs="Courier New"/>
          <w:lang w:val="uk-UA"/>
        </w:rPr>
        <w:t xml:space="preserve">и з продажу  вказаних  об’єктів </w:t>
      </w:r>
      <w:r w:rsidR="00490DE4" w:rsidRPr="000120AA">
        <w:rPr>
          <w:rFonts w:ascii="Bookman Old Style" w:hAnsi="Bookman Old Style" w:cs="Courier New"/>
          <w:lang w:val="uk-UA"/>
        </w:rPr>
        <w:t xml:space="preserve"> у пункті 1 даного рішення</w:t>
      </w:r>
      <w:r w:rsidR="000C0CED" w:rsidRPr="000120AA">
        <w:rPr>
          <w:rFonts w:ascii="Bookman Old Style" w:hAnsi="Bookman Old Style" w:cs="Courier New"/>
          <w:lang w:val="uk-UA"/>
        </w:rPr>
        <w:t>.</w:t>
      </w:r>
    </w:p>
    <w:p w:rsidR="00490DE4" w:rsidRPr="009E7D10" w:rsidRDefault="000120AA" w:rsidP="009E7D10">
      <w:pPr>
        <w:ind w:right="-5"/>
        <w:jc w:val="both"/>
        <w:rPr>
          <w:rFonts w:ascii="Bookman Old Style" w:hAnsi="Bookman Old Style" w:cs="Courier New"/>
          <w:lang w:val="uk-UA"/>
        </w:rPr>
      </w:pPr>
      <w:r>
        <w:rPr>
          <w:rFonts w:cs="Courier New"/>
          <w:sz w:val="26"/>
          <w:szCs w:val="26"/>
          <w:lang w:val="uk-UA"/>
        </w:rPr>
        <w:t xml:space="preserve">                </w:t>
      </w:r>
      <w:r w:rsidR="00490DE4" w:rsidRPr="000120AA">
        <w:rPr>
          <w:rFonts w:cs="Courier New"/>
          <w:sz w:val="26"/>
          <w:szCs w:val="26"/>
          <w:lang w:val="uk-UA"/>
        </w:rPr>
        <w:t>3.</w:t>
      </w:r>
      <w:r w:rsidR="00B04962" w:rsidRPr="000120AA">
        <w:rPr>
          <w:rFonts w:cs="Courier New"/>
          <w:sz w:val="26"/>
          <w:szCs w:val="26"/>
          <w:lang w:val="uk-UA"/>
        </w:rPr>
        <w:t xml:space="preserve"> Членам ау</w:t>
      </w:r>
      <w:r w:rsidR="00207A7B" w:rsidRPr="000120AA">
        <w:rPr>
          <w:rFonts w:cs="Courier New"/>
          <w:sz w:val="26"/>
          <w:szCs w:val="26"/>
          <w:lang w:val="uk-UA"/>
        </w:rPr>
        <w:t>кціонної</w:t>
      </w:r>
      <w:r w:rsidR="00490DE4" w:rsidRPr="000120AA">
        <w:rPr>
          <w:rFonts w:cs="Courier New"/>
          <w:sz w:val="26"/>
          <w:szCs w:val="26"/>
          <w:lang w:val="uk-UA"/>
        </w:rPr>
        <w:t xml:space="preserve"> комісії при складанні протоко</w:t>
      </w:r>
      <w:r w:rsidR="00F615C9">
        <w:rPr>
          <w:rFonts w:cs="Courier New"/>
          <w:sz w:val="26"/>
          <w:szCs w:val="26"/>
          <w:lang w:val="uk-UA"/>
        </w:rPr>
        <w:t>лів</w:t>
      </w:r>
      <w:r w:rsidR="00207A7B" w:rsidRPr="000120AA">
        <w:rPr>
          <w:rFonts w:cs="Courier New"/>
          <w:sz w:val="26"/>
          <w:szCs w:val="26"/>
          <w:lang w:val="uk-UA"/>
        </w:rPr>
        <w:t xml:space="preserve"> </w:t>
      </w:r>
      <w:r w:rsidR="006A5540" w:rsidRPr="000120AA">
        <w:rPr>
          <w:rFonts w:cs="Courier New"/>
          <w:sz w:val="26"/>
          <w:szCs w:val="26"/>
          <w:lang w:val="uk-UA"/>
        </w:rPr>
        <w:t xml:space="preserve"> з метою </w:t>
      </w:r>
      <w:r w:rsidR="00937F62" w:rsidRPr="000120AA">
        <w:rPr>
          <w:rFonts w:cs="Courier New"/>
          <w:sz w:val="26"/>
          <w:szCs w:val="26"/>
          <w:lang w:val="uk-UA"/>
        </w:rPr>
        <w:t>визначе</w:t>
      </w:r>
      <w:r w:rsidR="00F615C9">
        <w:rPr>
          <w:rFonts w:cs="Courier New"/>
          <w:sz w:val="26"/>
          <w:szCs w:val="26"/>
          <w:lang w:val="uk-UA"/>
        </w:rPr>
        <w:t xml:space="preserve">ння умов продажу об’єктів </w:t>
      </w:r>
      <w:r w:rsidR="006A5540" w:rsidRPr="000120AA">
        <w:rPr>
          <w:rFonts w:cs="Courier New"/>
          <w:sz w:val="26"/>
          <w:szCs w:val="26"/>
          <w:lang w:val="uk-UA"/>
        </w:rPr>
        <w:t xml:space="preserve"> малої при</w:t>
      </w:r>
      <w:r w:rsidR="00F615C9">
        <w:rPr>
          <w:rFonts w:cs="Courier New"/>
          <w:sz w:val="26"/>
          <w:szCs w:val="26"/>
          <w:lang w:val="uk-UA"/>
        </w:rPr>
        <w:t>ватизації нежитлових</w:t>
      </w:r>
      <w:r w:rsidR="00937F62" w:rsidRPr="000120AA">
        <w:rPr>
          <w:rFonts w:cs="Courier New"/>
          <w:sz w:val="26"/>
          <w:szCs w:val="26"/>
          <w:lang w:val="uk-UA"/>
        </w:rPr>
        <w:t xml:space="preserve"> будів</w:t>
      </w:r>
      <w:r w:rsidR="00F615C9">
        <w:rPr>
          <w:rFonts w:cs="Courier New"/>
          <w:sz w:val="26"/>
          <w:szCs w:val="26"/>
          <w:lang w:val="uk-UA"/>
        </w:rPr>
        <w:t xml:space="preserve">ель </w:t>
      </w:r>
      <w:r w:rsidR="00B824DD" w:rsidRPr="000120AA">
        <w:rPr>
          <w:rFonts w:cs="Courier New"/>
          <w:sz w:val="26"/>
          <w:szCs w:val="26"/>
          <w:lang w:val="uk-UA"/>
        </w:rPr>
        <w:t xml:space="preserve"> </w:t>
      </w:r>
      <w:r w:rsidR="006A5540" w:rsidRPr="000120AA">
        <w:rPr>
          <w:rFonts w:ascii="Bookman Old Style" w:hAnsi="Bookman Old Style" w:cs="Courier New"/>
          <w:sz w:val="26"/>
          <w:szCs w:val="26"/>
          <w:lang w:val="uk-UA"/>
        </w:rPr>
        <w:t xml:space="preserve"> </w:t>
      </w:r>
      <w:r w:rsidR="00F615C9">
        <w:rPr>
          <w:rFonts w:ascii="Bookman Old Style" w:hAnsi="Bookman Old Style" w:cs="Courier New"/>
          <w:lang w:val="uk-UA"/>
        </w:rPr>
        <w:t xml:space="preserve">в с. </w:t>
      </w:r>
      <w:proofErr w:type="spellStart"/>
      <w:r w:rsidR="00F615C9">
        <w:rPr>
          <w:rFonts w:ascii="Bookman Old Style" w:hAnsi="Bookman Old Style" w:cs="Courier New"/>
          <w:lang w:val="uk-UA"/>
        </w:rPr>
        <w:t>Коптівщина</w:t>
      </w:r>
      <w:proofErr w:type="spellEnd"/>
      <w:r w:rsidR="00F615C9">
        <w:rPr>
          <w:rFonts w:ascii="Bookman Old Style" w:hAnsi="Bookman Old Style" w:cs="Courier New"/>
          <w:lang w:val="uk-UA"/>
        </w:rPr>
        <w:t xml:space="preserve"> та м. Овруч </w:t>
      </w:r>
      <w:r w:rsidR="00937F62" w:rsidRPr="000120AA">
        <w:rPr>
          <w:rFonts w:ascii="Bookman Old Style" w:hAnsi="Bookman Old Style" w:cs="Courier New"/>
          <w:lang w:val="uk-UA"/>
        </w:rPr>
        <w:t xml:space="preserve"> Овруцького району Житомирської області</w:t>
      </w:r>
      <w:r w:rsidR="006A5540" w:rsidRPr="000120AA">
        <w:rPr>
          <w:rFonts w:ascii="Bookman Old Style" w:hAnsi="Bookman Old Style" w:cs="Courier New"/>
          <w:sz w:val="26"/>
          <w:szCs w:val="26"/>
          <w:lang w:val="uk-UA"/>
        </w:rPr>
        <w:t>,</w:t>
      </w:r>
      <w:r w:rsidR="00B04962" w:rsidRPr="000120AA">
        <w:rPr>
          <w:rFonts w:cs="Courier New"/>
          <w:sz w:val="26"/>
          <w:szCs w:val="26"/>
          <w:lang w:val="uk-UA"/>
        </w:rPr>
        <w:t xml:space="preserve"> строго дотримуватись чинного Закону України від 18.01.2018 року, №2269-</w:t>
      </w:r>
      <w:r w:rsidR="00B04962" w:rsidRPr="000120AA">
        <w:rPr>
          <w:rFonts w:cs="Courier New"/>
          <w:sz w:val="26"/>
          <w:szCs w:val="26"/>
          <w:lang w:val="en-US"/>
        </w:rPr>
        <w:t>VIII</w:t>
      </w:r>
      <w:r w:rsidR="00B04962" w:rsidRPr="000120AA">
        <w:rPr>
          <w:rFonts w:cs="Courier New"/>
          <w:sz w:val="26"/>
          <w:szCs w:val="26"/>
          <w:lang w:val="uk-UA"/>
        </w:rPr>
        <w:t xml:space="preserve"> «Про приватизацію невеликих державних підприємств (малу приватизацію).</w:t>
      </w:r>
    </w:p>
    <w:p w:rsidR="00F615C9" w:rsidRDefault="00F43F58" w:rsidP="008124AB">
      <w:pPr>
        <w:pStyle w:val="a7"/>
        <w:ind w:firstLine="851"/>
        <w:rPr>
          <w:rFonts w:cs="Courier New"/>
          <w:sz w:val="24"/>
        </w:rPr>
      </w:pPr>
      <w:r>
        <w:rPr>
          <w:rFonts w:cs="Courier New"/>
          <w:sz w:val="24"/>
        </w:rPr>
        <w:t xml:space="preserve">  </w:t>
      </w:r>
      <w:r w:rsidR="000120AA">
        <w:rPr>
          <w:rFonts w:cs="Courier New"/>
          <w:sz w:val="24"/>
        </w:rPr>
        <w:t>4</w:t>
      </w:r>
      <w:r w:rsidR="00CA35F9" w:rsidRPr="00F43F58">
        <w:rPr>
          <w:rFonts w:cs="Courier New"/>
          <w:sz w:val="24"/>
        </w:rPr>
        <w:t>. Контроль за виконанням дано</w:t>
      </w:r>
      <w:r w:rsidR="00594523" w:rsidRPr="00F43F58">
        <w:rPr>
          <w:rFonts w:cs="Courier New"/>
          <w:sz w:val="24"/>
        </w:rPr>
        <w:t>го рішення покласти</w:t>
      </w:r>
      <w:r w:rsidR="003078C0">
        <w:rPr>
          <w:rFonts w:cs="Courier New"/>
          <w:sz w:val="24"/>
        </w:rPr>
        <w:t xml:space="preserve"> на</w:t>
      </w:r>
      <w:r w:rsidR="00594523" w:rsidRPr="00F43F58">
        <w:rPr>
          <w:rFonts w:cs="Courier New"/>
          <w:sz w:val="24"/>
        </w:rPr>
        <w:t xml:space="preserve"> </w:t>
      </w:r>
      <w:r w:rsidR="006A5540">
        <w:rPr>
          <w:rFonts w:cs="Courier New"/>
          <w:sz w:val="24"/>
        </w:rPr>
        <w:t>аукціонну комісію Овруцької міської ради</w:t>
      </w:r>
      <w:r w:rsidR="00207A7B">
        <w:rPr>
          <w:rFonts w:cs="Courier New"/>
          <w:sz w:val="24"/>
        </w:rPr>
        <w:t xml:space="preserve"> з продажу комунального майна </w:t>
      </w:r>
    </w:p>
    <w:p w:rsidR="00F615C9" w:rsidRDefault="00F615C9" w:rsidP="008124AB">
      <w:pPr>
        <w:pStyle w:val="a7"/>
        <w:ind w:firstLine="851"/>
        <w:rPr>
          <w:rFonts w:cs="Courier New"/>
          <w:sz w:val="24"/>
        </w:rPr>
      </w:pPr>
    </w:p>
    <w:p w:rsidR="00F6308D" w:rsidRDefault="00F6308D" w:rsidP="00F6308D">
      <w:pPr>
        <w:pStyle w:val="a7"/>
        <w:ind w:firstLine="0"/>
        <w:rPr>
          <w:rFonts w:cs="Courier New"/>
          <w:sz w:val="24"/>
        </w:rPr>
      </w:pPr>
    </w:p>
    <w:p w:rsidR="00F6308D" w:rsidRDefault="00F6308D" w:rsidP="00F6308D">
      <w:pPr>
        <w:pStyle w:val="a7"/>
        <w:ind w:firstLine="0"/>
        <w:rPr>
          <w:rFonts w:cs="Courier New"/>
          <w:sz w:val="24"/>
        </w:rPr>
      </w:pPr>
    </w:p>
    <w:p w:rsidR="00F43F58" w:rsidRPr="00F6308D" w:rsidRDefault="00F6308D" w:rsidP="00F6308D">
      <w:pPr>
        <w:pStyle w:val="a7"/>
        <w:ind w:firstLine="0"/>
        <w:rPr>
          <w:rFonts w:cs="Courier New"/>
          <w:sz w:val="24"/>
        </w:rPr>
      </w:pPr>
      <w:r>
        <w:rPr>
          <w:rFonts w:cs="Courier New"/>
          <w:sz w:val="24"/>
        </w:rPr>
        <w:t xml:space="preserve">Міський голова                                                                          </w:t>
      </w:r>
      <w:proofErr w:type="spellStart"/>
      <w:r w:rsidR="008124AB" w:rsidRPr="00F6308D">
        <w:rPr>
          <w:rFonts w:cs="Courier New"/>
          <w:sz w:val="24"/>
        </w:rPr>
        <w:t>І.Я.Коруд</w:t>
      </w:r>
      <w:proofErr w:type="spellEnd"/>
      <w:r w:rsidR="008124AB" w:rsidRPr="00F6308D">
        <w:rPr>
          <w:rFonts w:cs="Courier New"/>
          <w:sz w:val="24"/>
        </w:rPr>
        <w:t xml:space="preserve">       </w:t>
      </w:r>
    </w:p>
    <w:p w:rsidR="00F43F58" w:rsidRDefault="00F43F58" w:rsidP="00F43F5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F43F58" w:rsidRDefault="00F43F58" w:rsidP="00F43F5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F43F58" w:rsidRPr="00337AC4" w:rsidRDefault="00F43F58" w:rsidP="00F43F58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F4031" w:rsidRDefault="00CF4031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CF4031" w:rsidRDefault="00CF4031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CF4031" w:rsidRPr="00337AC4" w:rsidRDefault="00CF4031" w:rsidP="00CA35F9">
      <w:pPr>
        <w:ind w:right="-5" w:firstLine="720"/>
        <w:jc w:val="both"/>
        <w:rPr>
          <w:rFonts w:ascii="Bookman Old Style" w:hAnsi="Bookman Old Style" w:cs="Courier New"/>
          <w:lang w:val="uk-UA"/>
        </w:rPr>
      </w:pPr>
    </w:p>
    <w:p w:rsidR="00CA35F9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F43F58" w:rsidRDefault="00F43F58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CA35F9" w:rsidRPr="00337AC4" w:rsidRDefault="00CA35F9" w:rsidP="00CA35F9">
      <w:pPr>
        <w:ind w:right="-5"/>
        <w:jc w:val="both"/>
        <w:rPr>
          <w:rFonts w:ascii="Bookman Old Style" w:hAnsi="Bookman Old Style" w:cs="Courier New"/>
          <w:lang w:val="uk-UA"/>
        </w:rPr>
      </w:pPr>
    </w:p>
    <w:p w:rsidR="00840996" w:rsidRDefault="00840996">
      <w:pPr>
        <w:rPr>
          <w:rFonts w:ascii="Bookman Old Style" w:hAnsi="Bookman Old Style" w:cs="Courier New"/>
          <w:lang w:val="uk-UA"/>
        </w:rPr>
      </w:pPr>
    </w:p>
    <w:p w:rsidR="005D4119" w:rsidRPr="008124AB" w:rsidRDefault="005D4119">
      <w:pPr>
        <w:rPr>
          <w:lang w:val="uk-UA"/>
        </w:rPr>
      </w:pPr>
    </w:p>
    <w:sectPr w:rsidR="005D4119" w:rsidRPr="008124AB" w:rsidSect="009F31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4C3E" w:rsidRDefault="00B34C3E" w:rsidP="00BA7AC5">
      <w:r>
        <w:separator/>
      </w:r>
    </w:p>
  </w:endnote>
  <w:endnote w:type="continuationSeparator" w:id="0">
    <w:p w:rsidR="00B34C3E" w:rsidRDefault="00B34C3E" w:rsidP="00BA7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10" w:rsidRDefault="009E7D10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10" w:rsidRDefault="009E7D10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10" w:rsidRDefault="009E7D1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4C3E" w:rsidRDefault="00B34C3E" w:rsidP="00BA7AC5">
      <w:r>
        <w:separator/>
      </w:r>
    </w:p>
  </w:footnote>
  <w:footnote w:type="continuationSeparator" w:id="0">
    <w:p w:rsidR="00B34C3E" w:rsidRDefault="00B34C3E" w:rsidP="00BA7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10" w:rsidRDefault="009E7D10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10" w:rsidRDefault="009E7D10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7D10" w:rsidRDefault="009E7D10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A7490"/>
    <w:multiLevelType w:val="hybridMultilevel"/>
    <w:tmpl w:val="2670E152"/>
    <w:lvl w:ilvl="0" w:tplc="0B8EBB12"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0351DA0"/>
    <w:multiLevelType w:val="multilevel"/>
    <w:tmpl w:val="6EB22F44"/>
    <w:lvl w:ilvl="0">
      <w:start w:val="1"/>
      <w:numFmt w:val="decimal"/>
      <w:lvlText w:val="%1."/>
      <w:lvlJc w:val="left"/>
      <w:pPr>
        <w:tabs>
          <w:tab w:val="num" w:pos="2910"/>
        </w:tabs>
        <w:ind w:left="2910" w:hanging="18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2160"/>
      </w:pPr>
      <w:rPr>
        <w:rFonts w:hint="default"/>
      </w:rPr>
    </w:lvl>
  </w:abstractNum>
  <w:abstractNum w:abstractNumId="2" w15:restartNumberingAfterBreak="0">
    <w:nsid w:val="78483EAC"/>
    <w:multiLevelType w:val="hybridMultilevel"/>
    <w:tmpl w:val="4A3418DC"/>
    <w:lvl w:ilvl="0" w:tplc="59B8569E">
      <w:start w:val="1"/>
      <w:numFmt w:val="bullet"/>
      <w:lvlText w:val="-"/>
      <w:lvlJc w:val="left"/>
      <w:pPr>
        <w:ind w:left="360" w:hanging="360"/>
      </w:pPr>
      <w:rPr>
        <w:rFonts w:ascii="Bookman Old Style" w:eastAsia="Times New Roman" w:hAnsi="Bookman Old Style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F9"/>
    <w:rsid w:val="000009AB"/>
    <w:rsid w:val="000120AA"/>
    <w:rsid w:val="00037858"/>
    <w:rsid w:val="00050904"/>
    <w:rsid w:val="000646C9"/>
    <w:rsid w:val="00080A1A"/>
    <w:rsid w:val="000C0CED"/>
    <w:rsid w:val="000F34A0"/>
    <w:rsid w:val="00150746"/>
    <w:rsid w:val="00162F3D"/>
    <w:rsid w:val="00166064"/>
    <w:rsid w:val="0019369A"/>
    <w:rsid w:val="001A63C6"/>
    <w:rsid w:val="001A70DD"/>
    <w:rsid w:val="001B1571"/>
    <w:rsid w:val="001D1C4F"/>
    <w:rsid w:val="001F10C9"/>
    <w:rsid w:val="001F5DD5"/>
    <w:rsid w:val="002046B0"/>
    <w:rsid w:val="00207A7B"/>
    <w:rsid w:val="00224BD4"/>
    <w:rsid w:val="00260A8B"/>
    <w:rsid w:val="00261EA0"/>
    <w:rsid w:val="002849FD"/>
    <w:rsid w:val="00296DF7"/>
    <w:rsid w:val="002A4F0F"/>
    <w:rsid w:val="002F2144"/>
    <w:rsid w:val="003078C0"/>
    <w:rsid w:val="0033584A"/>
    <w:rsid w:val="003627DD"/>
    <w:rsid w:val="00365B2A"/>
    <w:rsid w:val="003C24CA"/>
    <w:rsid w:val="004174BA"/>
    <w:rsid w:val="004850BE"/>
    <w:rsid w:val="00490DE4"/>
    <w:rsid w:val="004929E1"/>
    <w:rsid w:val="004C1DDB"/>
    <w:rsid w:val="004D73A9"/>
    <w:rsid w:val="004F69C1"/>
    <w:rsid w:val="0053752A"/>
    <w:rsid w:val="00544E24"/>
    <w:rsid w:val="0058058D"/>
    <w:rsid w:val="00594523"/>
    <w:rsid w:val="005B5C61"/>
    <w:rsid w:val="005D4119"/>
    <w:rsid w:val="00601AE6"/>
    <w:rsid w:val="00607280"/>
    <w:rsid w:val="006076AE"/>
    <w:rsid w:val="0063251D"/>
    <w:rsid w:val="006532DB"/>
    <w:rsid w:val="006631D4"/>
    <w:rsid w:val="006733E0"/>
    <w:rsid w:val="00691CE5"/>
    <w:rsid w:val="006A5540"/>
    <w:rsid w:val="006F2062"/>
    <w:rsid w:val="00712238"/>
    <w:rsid w:val="00716862"/>
    <w:rsid w:val="007444F3"/>
    <w:rsid w:val="0076124E"/>
    <w:rsid w:val="00762C9A"/>
    <w:rsid w:val="00775E33"/>
    <w:rsid w:val="00790FA3"/>
    <w:rsid w:val="007B6625"/>
    <w:rsid w:val="007C6FA6"/>
    <w:rsid w:val="008124AB"/>
    <w:rsid w:val="00823968"/>
    <w:rsid w:val="00840996"/>
    <w:rsid w:val="00880B5F"/>
    <w:rsid w:val="008A66D6"/>
    <w:rsid w:val="00931D9F"/>
    <w:rsid w:val="00937F62"/>
    <w:rsid w:val="00941BCA"/>
    <w:rsid w:val="00974DCA"/>
    <w:rsid w:val="00991CA6"/>
    <w:rsid w:val="009A0D1F"/>
    <w:rsid w:val="009D44E8"/>
    <w:rsid w:val="009E7D10"/>
    <w:rsid w:val="009F2651"/>
    <w:rsid w:val="009F3126"/>
    <w:rsid w:val="00A32918"/>
    <w:rsid w:val="00A33D43"/>
    <w:rsid w:val="00A641EF"/>
    <w:rsid w:val="00B01086"/>
    <w:rsid w:val="00B04962"/>
    <w:rsid w:val="00B14B12"/>
    <w:rsid w:val="00B219C6"/>
    <w:rsid w:val="00B34C3E"/>
    <w:rsid w:val="00B567C8"/>
    <w:rsid w:val="00B617A3"/>
    <w:rsid w:val="00B75A4C"/>
    <w:rsid w:val="00B824DD"/>
    <w:rsid w:val="00B93AEF"/>
    <w:rsid w:val="00BA7322"/>
    <w:rsid w:val="00BA7AC5"/>
    <w:rsid w:val="00C237D0"/>
    <w:rsid w:val="00C2450B"/>
    <w:rsid w:val="00C53DE1"/>
    <w:rsid w:val="00C94F1F"/>
    <w:rsid w:val="00CA35F9"/>
    <w:rsid w:val="00CB3F2E"/>
    <w:rsid w:val="00CE142E"/>
    <w:rsid w:val="00CE466E"/>
    <w:rsid w:val="00CF35C3"/>
    <w:rsid w:val="00CF4031"/>
    <w:rsid w:val="00D31ECA"/>
    <w:rsid w:val="00D55F49"/>
    <w:rsid w:val="00D568E9"/>
    <w:rsid w:val="00D65AD0"/>
    <w:rsid w:val="00DD2A1E"/>
    <w:rsid w:val="00DF11D4"/>
    <w:rsid w:val="00E330B2"/>
    <w:rsid w:val="00E637DD"/>
    <w:rsid w:val="00EA25EB"/>
    <w:rsid w:val="00EE5885"/>
    <w:rsid w:val="00EF2436"/>
    <w:rsid w:val="00EF52C9"/>
    <w:rsid w:val="00F233EC"/>
    <w:rsid w:val="00F40AE6"/>
    <w:rsid w:val="00F43F58"/>
    <w:rsid w:val="00F521F9"/>
    <w:rsid w:val="00F615C9"/>
    <w:rsid w:val="00F6308D"/>
    <w:rsid w:val="00FB4A4E"/>
    <w:rsid w:val="00FD1E52"/>
    <w:rsid w:val="00FE1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88A727-67C2-479D-8ADB-67BBF0A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35F9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CA35F9"/>
    <w:pPr>
      <w:keepNext/>
      <w:jc w:val="center"/>
      <w:outlineLvl w:val="1"/>
    </w:pPr>
    <w:rPr>
      <w:rFonts w:ascii="Bookman Old Style" w:hAnsi="Bookman Old Style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CA35F9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4">
    <w:name w:val="Название Знак"/>
    <w:basedOn w:val="a0"/>
    <w:link w:val="a3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CA35F9"/>
    <w:pPr>
      <w:ind w:right="3955"/>
      <w:jc w:val="both"/>
    </w:pPr>
    <w:rPr>
      <w:rFonts w:ascii="Bookman Old Style" w:hAnsi="Bookman Old Style"/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7">
    <w:name w:val="Body Text Indent"/>
    <w:basedOn w:val="a"/>
    <w:link w:val="a8"/>
    <w:rsid w:val="00CA35F9"/>
    <w:pPr>
      <w:ind w:right="-5" w:firstLine="1080"/>
      <w:jc w:val="both"/>
    </w:pPr>
    <w:rPr>
      <w:rFonts w:ascii="Bookman Old Style" w:hAnsi="Bookman Old Style"/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CA35F9"/>
    <w:rPr>
      <w:rFonts w:ascii="Bookman Old Style" w:eastAsia="Times New Roman" w:hAnsi="Bookman Old Style" w:cs="Times New Roman"/>
      <w:sz w:val="28"/>
      <w:szCs w:val="24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CA35F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35F9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A7AC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A7A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C2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2A9B01-EFA0-479A-8360-62EB61E8D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Kоkos</dc:creator>
  <cp:keywords/>
  <dc:description/>
  <cp:lastModifiedBy>Admin</cp:lastModifiedBy>
  <cp:revision>2</cp:revision>
  <cp:lastPrinted>2020-02-24T15:02:00Z</cp:lastPrinted>
  <dcterms:created xsi:type="dcterms:W3CDTF">2020-02-24T15:02:00Z</dcterms:created>
  <dcterms:modified xsi:type="dcterms:W3CDTF">2020-02-24T15:02:00Z</dcterms:modified>
</cp:coreProperties>
</file>