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15" w:rsidRDefault="007A3915" w:rsidP="007A3915">
      <w:pPr>
        <w:pStyle w:val="a9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2" name="Рисунок 2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915" w:rsidRDefault="007A3915" w:rsidP="007A3915">
      <w:pPr>
        <w:pStyle w:val="a9"/>
        <w:rPr>
          <w:sz w:val="24"/>
        </w:rPr>
      </w:pPr>
    </w:p>
    <w:p w:rsidR="007A3915" w:rsidRDefault="007A3915" w:rsidP="007A3915">
      <w:pPr>
        <w:pStyle w:val="a9"/>
        <w:rPr>
          <w:sz w:val="24"/>
        </w:rPr>
      </w:pPr>
      <w:r>
        <w:rPr>
          <w:sz w:val="24"/>
        </w:rPr>
        <w:t>У К Р А Ї Н А</w:t>
      </w:r>
    </w:p>
    <w:p w:rsidR="007A3915" w:rsidRDefault="007A3915" w:rsidP="007A3915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Овруцька міська рада </w:t>
      </w:r>
    </w:p>
    <w:p w:rsidR="007A3915" w:rsidRDefault="007A3915" w:rsidP="007A3915">
      <w:pPr>
        <w:pStyle w:val="2"/>
        <w:spacing w:before="0"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sz w:val="24"/>
          <w:szCs w:val="24"/>
        </w:rPr>
        <w:t>Н</w:t>
      </w:r>
      <w:proofErr w:type="spellEnd"/>
      <w:r>
        <w:rPr>
          <w:rFonts w:ascii="Bookman Old Style" w:hAnsi="Bookman Old Style"/>
          <w:sz w:val="24"/>
          <w:szCs w:val="24"/>
        </w:rPr>
        <w:t xml:space="preserve"> Я</w:t>
      </w:r>
    </w:p>
    <w:p w:rsidR="007A3915" w:rsidRDefault="007A3915" w:rsidP="007A3915">
      <w:pPr>
        <w:rPr>
          <w:rFonts w:ascii="Bookman Old Style" w:hAnsi="Bookman Old Style"/>
          <w:sz w:val="24"/>
          <w:szCs w:val="24"/>
        </w:rPr>
      </w:pPr>
    </w:p>
    <w:p w:rsidR="007A3915" w:rsidRDefault="007A3915" w:rsidP="007A3915">
      <w:pPr>
        <w:jc w:val="both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Сорок п'ята сесія</w:t>
      </w:r>
      <w:r>
        <w:rPr>
          <w:rFonts w:ascii="Georgia" w:hAnsi="Georgia"/>
          <w:b/>
          <w:i/>
        </w:rPr>
        <w:tab/>
        <w:t xml:space="preserve">                                                                     VІІ скликання</w:t>
      </w:r>
    </w:p>
    <w:p w:rsidR="002E3E7C" w:rsidRPr="002E3E7C" w:rsidRDefault="002E3E7C" w:rsidP="002E3E7C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від 2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8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трав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ня   20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20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року           №</w:t>
      </w:r>
      <w:r w:rsidR="007A3915">
        <w:rPr>
          <w:rFonts w:ascii="Bookman Old Style" w:eastAsia="Times New Roman" w:hAnsi="Bookman Old Style" w:cs="Times New Roman"/>
          <w:sz w:val="24"/>
          <w:szCs w:val="24"/>
          <w:lang w:eastAsia="uk-UA"/>
        </w:rPr>
        <w:t>2302</w:t>
      </w:r>
      <w:bookmarkStart w:id="0" w:name="_GoBack"/>
      <w:bookmarkEnd w:id="0"/>
    </w:p>
    <w:p w:rsidR="002E3E7C" w:rsidRPr="00775C50" w:rsidRDefault="002E3E7C" w:rsidP="002E3E7C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Про внесення змін до  Програми реформування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та розвитку житлово-комунального господарства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Овруцької ОТГ на 2018-2020 роки, затвердженої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рішенням сесії Овруцької міської ради від 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20.04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.201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8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р.№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431</w:t>
      </w:r>
    </w:p>
    <w:p w:rsidR="002E3E7C" w:rsidRPr="002E3E7C" w:rsidRDefault="002E3E7C" w:rsidP="002E3E7C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2E3E7C" w:rsidRPr="002E3E7C" w:rsidRDefault="002E3E7C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   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З метою </w:t>
      </w:r>
      <w:r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виконання вимог Закону України </w:t>
      </w:r>
      <w:r w:rsidR="00775C50" w:rsidRP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«</w:t>
      </w:r>
      <w:r w:rsidR="00775C50" w:rsidRPr="00775C50">
        <w:rPr>
          <w:rFonts w:ascii="Bookman Old Style" w:hAnsi="Bookman Old Style" w:cs="Times New Roman"/>
          <w:bCs/>
          <w:sz w:val="24"/>
          <w:szCs w:val="24"/>
          <w:shd w:val="clear" w:color="auto" w:fill="FFFFFF"/>
        </w:rPr>
        <w:t>Про комерційний облік теплової енергії та водопостачання»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та з метою вчасного надання послуг комунальними підприємствами,  керуючись Законом України «Про місцеве самоврядування в Україні», «П</w:t>
      </w:r>
      <w:r w:rsid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ро житлово-комунальні послуги»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, враховуючи рекомендації засідання постійних комісій міської ради, міська рада</w:t>
      </w:r>
    </w:p>
    <w:p w:rsidR="002E3E7C" w:rsidRPr="002E3E7C" w:rsidRDefault="002E3E7C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В И Р І Ш И Л А :</w:t>
      </w:r>
    </w:p>
    <w:p w:rsidR="002E3E7C" w:rsidRDefault="002E3E7C" w:rsidP="002E3E7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Внести зміни до Програми реформування та розвитку житлово-комунального господарства Овруцької ОТГ на 2018-2020 роки, затвердженої рішенням сесії Овруцької міської ради від 2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0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.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04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.201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8</w:t>
      </w: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р. №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431</w:t>
      </w:r>
      <w:r w:rsidR="0075716E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(далі  - Програма)</w:t>
      </w:r>
      <w:r w:rsidR="00775C50">
        <w:rPr>
          <w:rFonts w:ascii="Bookman Old Style" w:eastAsia="Times New Roman" w:hAnsi="Bookman Old Style" w:cs="Times New Roman"/>
          <w:sz w:val="24"/>
          <w:szCs w:val="24"/>
          <w:lang w:eastAsia="uk-UA"/>
        </w:rPr>
        <w:t>:</w:t>
      </w:r>
    </w:p>
    <w:p w:rsidR="0075716E" w:rsidRDefault="0075716E" w:rsidP="0075716E">
      <w:pPr>
        <w:shd w:val="clear" w:color="auto" w:fill="FFFFFF"/>
        <w:spacing w:after="0" w:line="240" w:lineRule="auto"/>
        <w:ind w:left="9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775C50" w:rsidRDefault="0075716E" w:rsidP="00775C50">
      <w:pPr>
        <w:shd w:val="clear" w:color="auto" w:fill="FFFFFF"/>
        <w:spacing w:after="0" w:line="240" w:lineRule="auto"/>
        <w:ind w:left="165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1.1 </w:t>
      </w:r>
      <w:r w:rsidR="00775C50" w:rsidRPr="00775C50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РОЗДІЛ 3. ОСНОВНІ ЗАВДАННЯ ПРОГРАМИ ТА ЗАСОБИ, НЕОБХІДНІ ДЛЯ ЇХ ВИКОНАННЯ доповнити пунктом 17 наступного змісту:</w:t>
      </w:r>
    </w:p>
    <w:p w:rsidR="0075716E" w:rsidRDefault="0075716E" w:rsidP="00775C50">
      <w:pPr>
        <w:shd w:val="clear" w:color="auto" w:fill="FFFFFF"/>
        <w:spacing w:after="0" w:line="240" w:lineRule="auto"/>
        <w:ind w:left="165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75716E" w:rsidRPr="0075716E" w:rsidRDefault="0075716E" w:rsidP="0075716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5716E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17. </w:t>
      </w:r>
      <w:r w:rsidRPr="0075716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Оснащення будівель вузлами комерційного обліку та обладнанням інженерних систем для забезпечення такого обліку</w:t>
      </w:r>
      <w:r w:rsidRPr="0075716E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tbl>
      <w:tblPr>
        <w:tblW w:w="91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5386"/>
      </w:tblGrid>
      <w:tr w:rsidR="0075716E" w:rsidRPr="0075716E" w:rsidTr="0075716E">
        <w:tc>
          <w:tcPr>
            <w:tcW w:w="3761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16E" w:rsidRPr="0075716E" w:rsidRDefault="0075716E" w:rsidP="0075716E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uk-UA"/>
              </w:rPr>
            </w:pPr>
            <w:r w:rsidRPr="0075716E">
              <w:rPr>
                <w:rFonts w:ascii="Bookman Old Style" w:eastAsia="Times New Roman" w:hAnsi="Bookman Old Style" w:cs="Tahoma"/>
                <w:sz w:val="24"/>
                <w:szCs w:val="24"/>
                <w:lang w:eastAsia="uk-UA"/>
              </w:rPr>
              <w:t>2018-2020 р.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716E" w:rsidRPr="0075716E" w:rsidRDefault="0075716E" w:rsidP="00890982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4"/>
                <w:szCs w:val="24"/>
                <w:lang w:eastAsia="uk-UA"/>
              </w:rPr>
            </w:pPr>
            <w:r w:rsidRPr="0075716E">
              <w:rPr>
                <w:rFonts w:ascii="Bookman Old Style" w:eastAsia="Times New Roman" w:hAnsi="Bookman Old Style" w:cs="Tahoma"/>
                <w:sz w:val="24"/>
                <w:szCs w:val="24"/>
                <w:lang w:eastAsia="uk-UA"/>
              </w:rPr>
              <w:t>КП «Водоканал» Овруцької міської ради Житомирської області, КП «Відродження» Овруцької міської ради Житомирської області, відділ житлово -комунального господарства, благоустрою Овруцької міської ради</w:t>
            </w:r>
            <w:r>
              <w:rPr>
                <w:rFonts w:ascii="Bookman Old Style" w:eastAsia="Times New Roman" w:hAnsi="Bookman Old Style" w:cs="Tahoma"/>
                <w:sz w:val="24"/>
                <w:szCs w:val="24"/>
                <w:lang w:eastAsia="uk-UA"/>
              </w:rPr>
              <w:t>, Овруцька міська рада</w:t>
            </w:r>
          </w:p>
        </w:tc>
      </w:tr>
    </w:tbl>
    <w:p w:rsidR="0075716E" w:rsidRDefault="0075716E" w:rsidP="00775C50">
      <w:pPr>
        <w:shd w:val="clear" w:color="auto" w:fill="FFFFFF"/>
        <w:spacing w:after="0" w:line="240" w:lineRule="auto"/>
        <w:ind w:left="165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75716E" w:rsidRDefault="00937522" w:rsidP="00937522">
      <w:pPr>
        <w:shd w:val="clear" w:color="auto" w:fill="FFFFFF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5716E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1.2  Додаток № 3 до Програми «</w:t>
      </w:r>
      <w:r w:rsidRPr="00937522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uk-UA"/>
        </w:rPr>
        <w:t>ЗАХОДИ щодо виконання Програми реформування та розвитку житлово-комунального господарства Овруцької ОТГ на 2018-2020 роки</w:t>
      </w:r>
      <w:r w:rsidR="0075716E" w:rsidRPr="00937522"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37522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доповнити пунктом</w:t>
      </w: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BA152D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</w:p>
    <w:p w:rsidR="00937522" w:rsidRDefault="00BA152D" w:rsidP="00937522">
      <w:pPr>
        <w:shd w:val="clear" w:color="auto" w:fill="FFFFFF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</w:p>
    <w:tbl>
      <w:tblPr>
        <w:tblpPr w:leftFromText="180" w:rightFromText="180" w:horzAnchor="margin" w:tblpXSpec="center" w:tblpY="-435"/>
        <w:tblW w:w="9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875"/>
        <w:gridCol w:w="2214"/>
        <w:gridCol w:w="1791"/>
        <w:gridCol w:w="1608"/>
      </w:tblGrid>
      <w:tr w:rsidR="00F5039B" w:rsidRPr="00937522" w:rsidTr="00F5039B">
        <w:trPr>
          <w:trHeight w:val="4581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lastRenderedPageBreak/>
              <w:t>Оснащення будівель вузлами комерційного обліку та обладнання</w:t>
            </w:r>
            <w:r w:rsidR="006043BB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м</w:t>
            </w:r>
            <w:r w:rsidRPr="00937522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 xml:space="preserve"> інженерних систем для забезпечення такого обліку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522" w:rsidRPr="00937522" w:rsidRDefault="00937522" w:rsidP="00937522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2020р.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522" w:rsidRPr="00937522" w:rsidRDefault="00937522" w:rsidP="00937522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Комунальні підприємства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(КП «Водоканал» Овруцької міської ради Житомирської області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КП «Відродження» Овруцької міської ради Житомирської області)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Овруцька міська рада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Відділ житлово-комунального господарства, благоустрою Овруцької міської ради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522" w:rsidRPr="00937522" w:rsidRDefault="00937522" w:rsidP="00937522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міський бюджет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(в межах фінансових можливостей),</w:t>
            </w:r>
          </w:p>
          <w:p w:rsidR="00937522" w:rsidRPr="00937522" w:rsidRDefault="00937522" w:rsidP="00937522">
            <w:pPr>
              <w:spacing w:after="240" w:line="240" w:lineRule="auto"/>
              <w:jc w:val="center"/>
              <w:textAlignment w:val="baseline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 w:rsidRPr="00937522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Інші джерела</w:t>
            </w:r>
            <w:r w:rsidR="006043BB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, не заборонені законодавством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522" w:rsidRPr="00937522" w:rsidRDefault="006043BB" w:rsidP="00F5039B">
            <w:pPr>
              <w:spacing w:after="0" w:line="240" w:lineRule="auto"/>
              <w:jc w:val="center"/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</w:pPr>
            <w:r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 xml:space="preserve">В межах </w:t>
            </w:r>
            <w:r w:rsidR="00F5039B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фінансових можливостей (</w:t>
            </w:r>
            <w:r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кошторисних призначень</w:t>
            </w:r>
            <w:r w:rsidR="00F5039B">
              <w:rPr>
                <w:rFonts w:ascii="Bookman Old Style" w:eastAsia="Times New Roman" w:hAnsi="Bookman Old Style" w:cs="Tahoma"/>
                <w:sz w:val="20"/>
                <w:szCs w:val="20"/>
                <w:lang w:eastAsia="uk-UA"/>
              </w:rPr>
              <w:t>)</w:t>
            </w:r>
          </w:p>
        </w:tc>
      </w:tr>
    </w:tbl>
    <w:p w:rsidR="00937522" w:rsidRPr="00937522" w:rsidRDefault="006043BB" w:rsidP="00937522">
      <w:pPr>
        <w:shd w:val="clear" w:color="auto" w:fill="FFFFFF"/>
        <w:jc w:val="both"/>
        <w:textAlignment w:val="baseline"/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1.3. В додатку №3</w:t>
      </w:r>
      <w:r w:rsidRPr="006043B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до Програми «</w:t>
      </w:r>
      <w:r w:rsidRPr="00937522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uk-UA"/>
        </w:rPr>
        <w:t>ЗАХОДИ щодо виконання Програми реформування та розвитку житлово-комунального господарства Овруцької ОТГ на 2018-2020 роки</w:t>
      </w:r>
      <w:r w:rsidRPr="00937522"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5039B"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43B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r w:rsidR="00F5039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графі </w:t>
      </w:r>
      <w:r>
        <w:rPr>
          <w:rStyle w:val="a8"/>
          <w:rFonts w:ascii="Bookman Old Style" w:hAnsi="Bookman Old Style" w:cs="Tahoma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6043B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Орієнтовні</w:t>
      </w: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обсяги фінансування, тис. грн.» </w:t>
      </w:r>
      <w:r w:rsidR="00F5039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назву </w:t>
      </w:r>
      <w:proofErr w:type="spellStart"/>
      <w:r w:rsidR="00F5039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підграфи</w:t>
      </w:r>
      <w:proofErr w:type="spellEnd"/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«2018рік» замінити </w:t>
      </w:r>
      <w:r w:rsidR="00F5039B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>назвою</w:t>
      </w:r>
      <w:r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«2018-2020 роки».</w:t>
      </w:r>
    </w:p>
    <w:p w:rsidR="00775C50" w:rsidRPr="00775C50" w:rsidRDefault="00775C50" w:rsidP="00775C50">
      <w:pPr>
        <w:shd w:val="clear" w:color="auto" w:fill="FFFFFF"/>
        <w:spacing w:after="0" w:line="240" w:lineRule="auto"/>
        <w:ind w:left="165"/>
        <w:jc w:val="both"/>
        <w:textAlignment w:val="baseline"/>
        <w:rPr>
          <w:rFonts w:ascii="Bookman Old Style" w:eastAsia="Times New Roman" w:hAnsi="Bookman Old Style" w:cs="Times New Roman"/>
          <w:b/>
          <w:sz w:val="24"/>
          <w:szCs w:val="24"/>
          <w:lang w:eastAsia="uk-UA"/>
        </w:rPr>
      </w:pPr>
      <w:r w:rsidRPr="00775C50">
        <w:rPr>
          <w:rStyle w:val="a8"/>
          <w:rFonts w:ascii="Bookman Old Style" w:hAnsi="Bookman Old Style" w:cs="Tahoma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E3E7C" w:rsidRPr="002E3E7C" w:rsidRDefault="00CF320E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>2</w:t>
      </w:r>
      <w:r w:rsidR="002E3E7C"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.</w:t>
      </w:r>
      <w:r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</w:t>
      </w:r>
      <w:r w:rsidR="002E3E7C"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Контроль за виконанням даного рішення покласти на першого заступника  міського голови та постійну комісію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територій.</w:t>
      </w:r>
    </w:p>
    <w:p w:rsidR="00CF320E" w:rsidRDefault="00CF320E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CF320E" w:rsidRDefault="00CF320E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</w:p>
    <w:p w:rsidR="002E3E7C" w:rsidRPr="002E3E7C" w:rsidRDefault="002E3E7C" w:rsidP="002E3E7C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uk-UA"/>
        </w:rPr>
      </w:pPr>
      <w:r w:rsidRPr="002E3E7C">
        <w:rPr>
          <w:rFonts w:ascii="Bookman Old Style" w:eastAsia="Times New Roman" w:hAnsi="Bookman Old Style" w:cs="Times New Roman"/>
          <w:sz w:val="24"/>
          <w:szCs w:val="24"/>
          <w:lang w:eastAsia="uk-UA"/>
        </w:rPr>
        <w:t>Міський голова                                                                                І</w:t>
      </w:r>
      <w:r w:rsidR="00CF320E">
        <w:rPr>
          <w:rFonts w:ascii="Bookman Old Style" w:eastAsia="Times New Roman" w:hAnsi="Bookman Old Style" w:cs="Times New Roman"/>
          <w:sz w:val="24"/>
          <w:szCs w:val="24"/>
          <w:lang w:eastAsia="uk-UA"/>
        </w:rPr>
        <w:t>ван КОРУД</w:t>
      </w:r>
    </w:p>
    <w:p w:rsidR="00683E2E" w:rsidRPr="00775C50" w:rsidRDefault="00683E2E" w:rsidP="002E3E7C">
      <w:pPr>
        <w:jc w:val="both"/>
      </w:pPr>
    </w:p>
    <w:p w:rsidR="002E3E7C" w:rsidRPr="00775C50" w:rsidRDefault="002E3E7C"/>
    <w:sectPr w:rsidR="002E3E7C" w:rsidRPr="00775C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2221"/>
    <w:multiLevelType w:val="multilevel"/>
    <w:tmpl w:val="FFD2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F41FE"/>
    <w:multiLevelType w:val="multilevel"/>
    <w:tmpl w:val="DAA20360"/>
    <w:lvl w:ilvl="0">
      <w:start w:val="1"/>
      <w:numFmt w:val="decimal"/>
      <w:lvlText w:val="%1."/>
      <w:lvlJc w:val="left"/>
      <w:pPr>
        <w:ind w:left="480" w:hanging="480"/>
      </w:pPr>
      <w:rPr>
        <w:rFonts w:ascii="Tahoma" w:eastAsiaTheme="minorHAnsi" w:hAnsi="Tahoma" w:cs="Tahoma" w:hint="default"/>
        <w:b/>
        <w:color w:val="444444"/>
        <w:sz w:val="26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ascii="Tahoma" w:eastAsiaTheme="minorHAnsi" w:hAnsi="Tahoma" w:cs="Tahoma" w:hint="default"/>
        <w:b/>
        <w:color w:val="444444"/>
        <w:sz w:val="26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ascii="Tahoma" w:eastAsiaTheme="minorHAnsi" w:hAnsi="Tahoma" w:cs="Tahoma" w:hint="default"/>
        <w:b/>
        <w:color w:val="444444"/>
        <w:sz w:val="26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ascii="Tahoma" w:eastAsiaTheme="minorHAnsi" w:hAnsi="Tahoma" w:cs="Tahoma" w:hint="default"/>
        <w:b/>
        <w:color w:val="444444"/>
        <w:sz w:val="26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ascii="Tahoma" w:eastAsiaTheme="minorHAnsi" w:hAnsi="Tahoma" w:cs="Tahoma" w:hint="default"/>
        <w:b/>
        <w:color w:val="444444"/>
        <w:sz w:val="26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ascii="Tahoma" w:eastAsiaTheme="minorHAnsi" w:hAnsi="Tahoma" w:cs="Tahoma" w:hint="default"/>
        <w:b/>
        <w:color w:val="444444"/>
        <w:sz w:val="26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ascii="Tahoma" w:eastAsiaTheme="minorHAnsi" w:hAnsi="Tahoma" w:cs="Tahoma" w:hint="default"/>
        <w:b/>
        <w:color w:val="444444"/>
        <w:sz w:val="26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ascii="Tahoma" w:eastAsiaTheme="minorHAnsi" w:hAnsi="Tahoma" w:cs="Tahoma" w:hint="default"/>
        <w:b/>
        <w:color w:val="444444"/>
        <w:sz w:val="26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ascii="Tahoma" w:eastAsiaTheme="minorHAnsi" w:hAnsi="Tahoma" w:cs="Tahoma" w:hint="default"/>
        <w:b/>
        <w:color w:val="444444"/>
        <w:sz w:val="26"/>
      </w:rPr>
    </w:lvl>
  </w:abstractNum>
  <w:abstractNum w:abstractNumId="2" w15:restartNumberingAfterBreak="0">
    <w:nsid w:val="424520C3"/>
    <w:multiLevelType w:val="multilevel"/>
    <w:tmpl w:val="03704F7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3" w15:restartNumberingAfterBreak="0">
    <w:nsid w:val="50953AB0"/>
    <w:multiLevelType w:val="multilevel"/>
    <w:tmpl w:val="3EB053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A34F0F"/>
    <w:multiLevelType w:val="multilevel"/>
    <w:tmpl w:val="6A301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7C"/>
    <w:rsid w:val="00214797"/>
    <w:rsid w:val="002E3E7C"/>
    <w:rsid w:val="006043BB"/>
    <w:rsid w:val="00683E2E"/>
    <w:rsid w:val="0075716E"/>
    <w:rsid w:val="00775C50"/>
    <w:rsid w:val="007A3915"/>
    <w:rsid w:val="00890982"/>
    <w:rsid w:val="00937522"/>
    <w:rsid w:val="00BA152D"/>
    <w:rsid w:val="00BD504A"/>
    <w:rsid w:val="00CF320E"/>
    <w:rsid w:val="00E57923"/>
    <w:rsid w:val="00F5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96788-C26A-4F47-805D-1F625900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A39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2E3E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E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E7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5C50"/>
    <w:pPr>
      <w:ind w:left="720"/>
      <w:contextualSpacing/>
    </w:pPr>
  </w:style>
  <w:style w:type="character" w:styleId="a8">
    <w:name w:val="Strong"/>
    <w:basedOn w:val="a0"/>
    <w:uiPriority w:val="22"/>
    <w:qFormat/>
    <w:rsid w:val="00775C50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A391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9">
    <w:name w:val="Title"/>
    <w:basedOn w:val="a"/>
    <w:link w:val="aa"/>
    <w:qFormat/>
    <w:rsid w:val="007A3915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7A3915"/>
    <w:rPr>
      <w:rFonts w:ascii="Bookman Old Style" w:eastAsia="Calibri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Admin</cp:lastModifiedBy>
  <cp:revision>2</cp:revision>
  <cp:lastPrinted>2020-05-29T06:26:00Z</cp:lastPrinted>
  <dcterms:created xsi:type="dcterms:W3CDTF">2020-05-29T06:27:00Z</dcterms:created>
  <dcterms:modified xsi:type="dcterms:W3CDTF">2020-05-29T06:27:00Z</dcterms:modified>
</cp:coreProperties>
</file>