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ABC68" w14:textId="3FE8E61D" w:rsidR="000D2CC1" w:rsidRPr="000D2CC1" w:rsidRDefault="000D2CC1" w:rsidP="00CA65C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Bookman Old Style" w:hAnsi="Bookman Old Style"/>
          <w:bCs/>
        </w:rPr>
      </w:pPr>
      <w:r w:rsidRPr="000D2CC1">
        <w:rPr>
          <w:rFonts w:ascii="Bookman Old Style" w:hAnsi="Bookman Old Style"/>
          <w:bCs/>
        </w:rPr>
        <w:t xml:space="preserve">                                                                            Додаток до рішення № 2603</w:t>
      </w:r>
    </w:p>
    <w:p w14:paraId="1E2AE4DF" w14:textId="21F98A1E" w:rsidR="00CA65CD" w:rsidRDefault="00CE28A1" w:rsidP="00CA65C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Звіт міського голови про р</w:t>
      </w:r>
      <w:r w:rsidR="00CA65CD">
        <w:rPr>
          <w:b/>
          <w:bCs/>
          <w:sz w:val="28"/>
          <w:szCs w:val="28"/>
        </w:rPr>
        <w:t>озвиток громади впродовж 2016 р. – 8 місяців 2020 р.</w:t>
      </w:r>
    </w:p>
    <w:p w14:paraId="6E9AFFAC" w14:textId="77777777" w:rsidR="00CA65CD" w:rsidRDefault="00CA65CD" w:rsidP="00CA65C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14:paraId="74DDFE31" w14:textId="77777777" w:rsidR="00540B94" w:rsidRPr="004B683A" w:rsidRDefault="0034443B" w:rsidP="006228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4B683A">
        <w:rPr>
          <w:sz w:val="28"/>
          <w:szCs w:val="28"/>
        </w:rPr>
        <w:t>Минає п’ятий рік мого перебування на посаді голови Овруцької міської ради.</w:t>
      </w:r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Усі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ці</w:t>
      </w:r>
      <w:proofErr w:type="spellEnd"/>
      <w:r w:rsidRPr="004B683A">
        <w:rPr>
          <w:sz w:val="28"/>
          <w:szCs w:val="28"/>
          <w:lang w:val="ru-RU"/>
        </w:rPr>
        <w:t xml:space="preserve"> роки я </w:t>
      </w:r>
      <w:proofErr w:type="spellStart"/>
      <w:r w:rsidRPr="004B683A">
        <w:rPr>
          <w:sz w:val="28"/>
          <w:szCs w:val="28"/>
          <w:lang w:val="ru-RU"/>
        </w:rPr>
        <w:t>старався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виконати</w:t>
      </w:r>
      <w:proofErr w:type="spellEnd"/>
      <w:r w:rsidRPr="004B683A">
        <w:rPr>
          <w:sz w:val="28"/>
          <w:szCs w:val="28"/>
          <w:lang w:val="ru-RU"/>
        </w:rPr>
        <w:t xml:space="preserve"> т</w:t>
      </w:r>
      <w:r w:rsidR="00540B94" w:rsidRPr="004B683A">
        <w:rPr>
          <w:sz w:val="28"/>
          <w:szCs w:val="28"/>
          <w:lang w:val="ru-RU"/>
        </w:rPr>
        <w:t>у</w:t>
      </w:r>
      <w:r w:rsidRPr="004B683A">
        <w:rPr>
          <w:sz w:val="28"/>
          <w:szCs w:val="28"/>
          <w:lang w:val="ru-RU"/>
        </w:rPr>
        <w:t xml:space="preserve"> </w:t>
      </w:r>
      <w:proofErr w:type="spellStart"/>
      <w:r w:rsidR="00540B94" w:rsidRPr="004B683A">
        <w:rPr>
          <w:sz w:val="28"/>
          <w:szCs w:val="28"/>
          <w:lang w:val="ru-RU"/>
        </w:rPr>
        <w:t>програму</w:t>
      </w:r>
      <w:proofErr w:type="spellEnd"/>
      <w:r w:rsidRPr="004B683A">
        <w:rPr>
          <w:sz w:val="28"/>
          <w:szCs w:val="28"/>
          <w:lang w:val="ru-RU"/>
        </w:rPr>
        <w:t xml:space="preserve">, з </w:t>
      </w:r>
      <w:proofErr w:type="spellStart"/>
      <w:r w:rsidRPr="004B683A">
        <w:rPr>
          <w:sz w:val="28"/>
          <w:szCs w:val="28"/>
          <w:lang w:val="ru-RU"/>
        </w:rPr>
        <w:t>як</w:t>
      </w:r>
      <w:r w:rsidR="00540B94" w:rsidRPr="004B683A">
        <w:rPr>
          <w:sz w:val="28"/>
          <w:szCs w:val="28"/>
          <w:lang w:val="ru-RU"/>
        </w:rPr>
        <w:t>ою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йшов</w:t>
      </w:r>
      <w:proofErr w:type="spellEnd"/>
      <w:r w:rsidRPr="004B683A">
        <w:rPr>
          <w:sz w:val="28"/>
          <w:szCs w:val="28"/>
          <w:lang w:val="ru-RU"/>
        </w:rPr>
        <w:t xml:space="preserve"> до людей. </w:t>
      </w:r>
    </w:p>
    <w:p w14:paraId="3B79271E" w14:textId="2EDD9AC2" w:rsidR="0034443B" w:rsidRPr="004B683A" w:rsidRDefault="0034443B" w:rsidP="006228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4B683A">
        <w:rPr>
          <w:sz w:val="28"/>
          <w:szCs w:val="28"/>
          <w:lang w:val="ru-RU"/>
        </w:rPr>
        <w:t>Щось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вдалося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виконати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повністю</w:t>
      </w:r>
      <w:proofErr w:type="spellEnd"/>
      <w:r w:rsidRPr="004B683A">
        <w:rPr>
          <w:sz w:val="28"/>
          <w:szCs w:val="28"/>
          <w:lang w:val="ru-RU"/>
        </w:rPr>
        <w:t xml:space="preserve">, а </w:t>
      </w:r>
      <w:proofErr w:type="spellStart"/>
      <w:r w:rsidRPr="004B683A">
        <w:rPr>
          <w:sz w:val="28"/>
          <w:szCs w:val="28"/>
          <w:lang w:val="ru-RU"/>
        </w:rPr>
        <w:t>щось</w:t>
      </w:r>
      <w:proofErr w:type="spellEnd"/>
      <w:r w:rsidRPr="004B683A">
        <w:rPr>
          <w:sz w:val="28"/>
          <w:szCs w:val="28"/>
          <w:lang w:val="ru-RU"/>
        </w:rPr>
        <w:t xml:space="preserve">, в силу </w:t>
      </w:r>
      <w:proofErr w:type="spellStart"/>
      <w:r w:rsidRPr="004B683A">
        <w:rPr>
          <w:sz w:val="28"/>
          <w:szCs w:val="28"/>
          <w:lang w:val="ru-RU"/>
        </w:rPr>
        <w:t>різних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обставин</w:t>
      </w:r>
      <w:proofErr w:type="spellEnd"/>
      <w:r w:rsidRPr="004B683A">
        <w:rPr>
          <w:sz w:val="28"/>
          <w:szCs w:val="28"/>
          <w:lang w:val="ru-RU"/>
        </w:rPr>
        <w:t xml:space="preserve">, </w:t>
      </w:r>
      <w:proofErr w:type="spellStart"/>
      <w:r w:rsidRPr="004B683A">
        <w:rPr>
          <w:sz w:val="28"/>
          <w:szCs w:val="28"/>
          <w:lang w:val="ru-RU"/>
        </w:rPr>
        <w:t>поки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що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втілити</w:t>
      </w:r>
      <w:proofErr w:type="spellEnd"/>
      <w:r w:rsidRPr="004B683A">
        <w:rPr>
          <w:sz w:val="28"/>
          <w:szCs w:val="28"/>
          <w:lang w:val="ru-RU"/>
        </w:rPr>
        <w:t xml:space="preserve"> у </w:t>
      </w:r>
      <w:proofErr w:type="spellStart"/>
      <w:r w:rsidRPr="004B683A">
        <w:rPr>
          <w:sz w:val="28"/>
          <w:szCs w:val="28"/>
          <w:lang w:val="ru-RU"/>
        </w:rPr>
        <w:t>життя</w:t>
      </w:r>
      <w:proofErr w:type="spellEnd"/>
      <w:r w:rsidRPr="004B683A">
        <w:rPr>
          <w:sz w:val="28"/>
          <w:szCs w:val="28"/>
          <w:lang w:val="ru-RU"/>
        </w:rPr>
        <w:t xml:space="preserve"> не </w:t>
      </w:r>
      <w:proofErr w:type="spellStart"/>
      <w:r w:rsidRPr="004B683A">
        <w:rPr>
          <w:sz w:val="28"/>
          <w:szCs w:val="28"/>
          <w:lang w:val="ru-RU"/>
        </w:rPr>
        <w:t>вийшло</w:t>
      </w:r>
      <w:proofErr w:type="spellEnd"/>
      <w:r w:rsidRPr="004B683A">
        <w:rPr>
          <w:sz w:val="28"/>
          <w:szCs w:val="28"/>
          <w:lang w:val="ru-RU"/>
        </w:rPr>
        <w:t xml:space="preserve">, </w:t>
      </w:r>
      <w:proofErr w:type="spellStart"/>
      <w:r w:rsidRPr="004B683A">
        <w:rPr>
          <w:sz w:val="28"/>
          <w:szCs w:val="28"/>
          <w:lang w:val="ru-RU"/>
        </w:rPr>
        <w:t>однак</w:t>
      </w:r>
      <w:proofErr w:type="spellEnd"/>
      <w:r w:rsidRPr="004B683A">
        <w:rPr>
          <w:sz w:val="28"/>
          <w:szCs w:val="28"/>
          <w:lang w:val="ru-RU"/>
        </w:rPr>
        <w:t xml:space="preserve"> увесь </w:t>
      </w:r>
      <w:proofErr w:type="spellStart"/>
      <w:r w:rsidRPr="004B683A">
        <w:rPr>
          <w:sz w:val="28"/>
          <w:szCs w:val="28"/>
          <w:lang w:val="ru-RU"/>
        </w:rPr>
        <w:t>цей</w:t>
      </w:r>
      <w:proofErr w:type="spellEnd"/>
      <w:r w:rsidRPr="004B683A">
        <w:rPr>
          <w:sz w:val="28"/>
          <w:szCs w:val="28"/>
          <w:lang w:val="ru-RU"/>
        </w:rPr>
        <w:t xml:space="preserve"> час я </w:t>
      </w:r>
      <w:proofErr w:type="spellStart"/>
      <w:r w:rsidRPr="004B683A">
        <w:rPr>
          <w:sz w:val="28"/>
          <w:szCs w:val="28"/>
          <w:lang w:val="ru-RU"/>
        </w:rPr>
        <w:t>прислухався</w:t>
      </w:r>
      <w:proofErr w:type="spellEnd"/>
      <w:r w:rsidRPr="004B683A">
        <w:rPr>
          <w:sz w:val="28"/>
          <w:szCs w:val="28"/>
          <w:lang w:val="ru-RU"/>
        </w:rPr>
        <w:t xml:space="preserve"> до думки та </w:t>
      </w:r>
      <w:proofErr w:type="spellStart"/>
      <w:r w:rsidRPr="004B683A">
        <w:rPr>
          <w:sz w:val="28"/>
          <w:szCs w:val="28"/>
          <w:lang w:val="ru-RU"/>
        </w:rPr>
        <w:t>пропозицій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жителів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громади</w:t>
      </w:r>
      <w:proofErr w:type="spellEnd"/>
      <w:r w:rsidRPr="004B683A">
        <w:rPr>
          <w:sz w:val="28"/>
          <w:szCs w:val="28"/>
          <w:lang w:val="ru-RU"/>
        </w:rPr>
        <w:t xml:space="preserve">, </w:t>
      </w:r>
      <w:proofErr w:type="spellStart"/>
      <w:r w:rsidRPr="004B683A">
        <w:rPr>
          <w:sz w:val="28"/>
          <w:szCs w:val="28"/>
          <w:lang w:val="ru-RU"/>
        </w:rPr>
        <w:t>відстоював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їх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інтереси</w:t>
      </w:r>
      <w:proofErr w:type="spellEnd"/>
      <w:r w:rsidRPr="004B683A">
        <w:rPr>
          <w:sz w:val="28"/>
          <w:szCs w:val="28"/>
          <w:lang w:val="ru-RU"/>
        </w:rPr>
        <w:t>.</w:t>
      </w:r>
      <w:r w:rsidRPr="004B683A">
        <w:rPr>
          <w:sz w:val="28"/>
          <w:szCs w:val="28"/>
        </w:rPr>
        <w:t xml:space="preserve"> </w:t>
      </w:r>
      <w:r w:rsidR="00622849" w:rsidRPr="004B683A">
        <w:rPr>
          <w:sz w:val="28"/>
          <w:szCs w:val="28"/>
        </w:rPr>
        <w:t>Спочатку жителів м. Овруч, а потім і сіл, які у 2017 році увійшли до новоствореної Овруцької міської об’єднаної територіальної громади</w:t>
      </w:r>
      <w:r w:rsidR="00540B94" w:rsidRPr="004B683A">
        <w:rPr>
          <w:sz w:val="28"/>
          <w:szCs w:val="28"/>
        </w:rPr>
        <w:t xml:space="preserve"> в результаті</w:t>
      </w:r>
      <w:r w:rsidR="00622849" w:rsidRPr="004B683A">
        <w:rPr>
          <w:sz w:val="28"/>
          <w:szCs w:val="28"/>
        </w:rPr>
        <w:t xml:space="preserve"> </w:t>
      </w:r>
      <w:r w:rsidR="00874E77" w:rsidRPr="004B683A">
        <w:rPr>
          <w:sz w:val="28"/>
          <w:szCs w:val="28"/>
        </w:rPr>
        <w:t>процесу</w:t>
      </w:r>
      <w:r w:rsidR="00622849" w:rsidRPr="004B683A">
        <w:rPr>
          <w:sz w:val="28"/>
          <w:szCs w:val="28"/>
        </w:rPr>
        <w:t xml:space="preserve"> Децентралізації в Україні</w:t>
      </w:r>
      <w:r w:rsidR="00DD7859" w:rsidRPr="004B683A">
        <w:rPr>
          <w:sz w:val="28"/>
          <w:szCs w:val="28"/>
        </w:rPr>
        <w:t>.</w:t>
      </w:r>
      <w:r w:rsidR="00622849" w:rsidRPr="004B683A">
        <w:rPr>
          <w:sz w:val="28"/>
          <w:szCs w:val="28"/>
        </w:rPr>
        <w:t xml:space="preserve"> </w:t>
      </w:r>
    </w:p>
    <w:p w14:paraId="4B4F6052" w14:textId="6833AC4F" w:rsidR="00CA65CD" w:rsidRPr="004B683A" w:rsidRDefault="00622849" w:rsidP="009A6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>На</w:t>
      </w:r>
      <w:r w:rsidR="00CA65CD" w:rsidRPr="004B683A">
        <w:rPr>
          <w:sz w:val="28"/>
          <w:szCs w:val="28"/>
        </w:rPr>
        <w:t xml:space="preserve"> даний момент </w:t>
      </w:r>
      <w:r w:rsidRPr="004B683A">
        <w:rPr>
          <w:sz w:val="28"/>
          <w:szCs w:val="28"/>
        </w:rPr>
        <w:t xml:space="preserve">Овруцька ОТГ </w:t>
      </w:r>
      <w:r w:rsidR="00CA65CD" w:rsidRPr="004B683A">
        <w:rPr>
          <w:sz w:val="28"/>
          <w:szCs w:val="28"/>
        </w:rPr>
        <w:t>налічує в своєму складі 79 населених пунктів (місто та 78 сіл), її територія - 950 км</w:t>
      </w:r>
      <w:r w:rsidR="008655CA">
        <w:rPr>
          <w:sz w:val="28"/>
          <w:szCs w:val="28"/>
          <w:vertAlign w:val="superscript"/>
        </w:rPr>
        <w:t>2</w:t>
      </w:r>
      <w:r w:rsidR="00CA65CD" w:rsidRPr="004B683A">
        <w:rPr>
          <w:sz w:val="28"/>
          <w:szCs w:val="28"/>
        </w:rPr>
        <w:t xml:space="preserve">, населення станом на 01 січня 2020 року складало 34 925 жителів. </w:t>
      </w:r>
    </w:p>
    <w:p w14:paraId="6B20DF1F" w14:textId="15E1B374" w:rsidR="00540B94" w:rsidRPr="004B683A" w:rsidRDefault="00540B94" w:rsidP="009A6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 xml:space="preserve">За Перспективним планом </w:t>
      </w:r>
      <w:r w:rsidR="00874E77" w:rsidRPr="004B683A">
        <w:rPr>
          <w:sz w:val="28"/>
          <w:szCs w:val="28"/>
        </w:rPr>
        <w:t xml:space="preserve">розвитку громад Житомирської області </w:t>
      </w:r>
      <w:r w:rsidRPr="004B683A">
        <w:rPr>
          <w:sz w:val="28"/>
          <w:szCs w:val="28"/>
        </w:rPr>
        <w:t xml:space="preserve">до Овруцької ОТГ після чергових місцевих виборів мають увійти </w:t>
      </w:r>
      <w:proofErr w:type="spellStart"/>
      <w:r w:rsidRPr="004B683A">
        <w:rPr>
          <w:sz w:val="28"/>
          <w:szCs w:val="28"/>
        </w:rPr>
        <w:t>Ігнатпільська</w:t>
      </w:r>
      <w:proofErr w:type="spellEnd"/>
      <w:r w:rsidRPr="004B683A">
        <w:rPr>
          <w:sz w:val="28"/>
          <w:szCs w:val="28"/>
        </w:rPr>
        <w:t xml:space="preserve"> та </w:t>
      </w:r>
      <w:proofErr w:type="spellStart"/>
      <w:r w:rsidRPr="004B683A">
        <w:rPr>
          <w:sz w:val="28"/>
          <w:szCs w:val="28"/>
        </w:rPr>
        <w:t>Руднянська</w:t>
      </w:r>
      <w:proofErr w:type="spellEnd"/>
      <w:r w:rsidRPr="004B683A">
        <w:rPr>
          <w:sz w:val="28"/>
          <w:szCs w:val="28"/>
        </w:rPr>
        <w:t xml:space="preserve"> сільські ради</w:t>
      </w:r>
      <w:r w:rsidR="00874E77" w:rsidRPr="004B683A">
        <w:rPr>
          <w:sz w:val="28"/>
          <w:szCs w:val="28"/>
        </w:rPr>
        <w:t>, в складі яких налічується 12 сіл</w:t>
      </w:r>
      <w:r w:rsidRPr="004B683A">
        <w:rPr>
          <w:sz w:val="28"/>
          <w:szCs w:val="28"/>
        </w:rPr>
        <w:t xml:space="preserve">. </w:t>
      </w:r>
    </w:p>
    <w:p w14:paraId="3F2F06ED" w14:textId="05BC7E38" w:rsidR="00CA65CD" w:rsidRPr="004B683A" w:rsidRDefault="00CA65CD" w:rsidP="009A6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 xml:space="preserve">Пріоритетними питаннями розвитку громади є забезпечення </w:t>
      </w:r>
      <w:r w:rsidR="00540B94" w:rsidRPr="004B683A">
        <w:rPr>
          <w:sz w:val="28"/>
          <w:szCs w:val="28"/>
        </w:rPr>
        <w:t xml:space="preserve">належних умов </w:t>
      </w:r>
      <w:r w:rsidR="00874E77" w:rsidRPr="004B683A">
        <w:rPr>
          <w:sz w:val="28"/>
          <w:szCs w:val="28"/>
        </w:rPr>
        <w:t>п</w:t>
      </w:r>
      <w:r w:rsidR="00750901" w:rsidRPr="004B683A">
        <w:rPr>
          <w:sz w:val="28"/>
          <w:szCs w:val="28"/>
        </w:rPr>
        <w:t>р</w:t>
      </w:r>
      <w:r w:rsidR="00874E77" w:rsidRPr="004B683A">
        <w:rPr>
          <w:sz w:val="28"/>
          <w:szCs w:val="28"/>
        </w:rPr>
        <w:t xml:space="preserve">оживання </w:t>
      </w:r>
      <w:r w:rsidR="00540B94" w:rsidRPr="004B683A">
        <w:rPr>
          <w:sz w:val="28"/>
          <w:szCs w:val="28"/>
        </w:rPr>
        <w:t xml:space="preserve">для громадян та їх безпеки, </w:t>
      </w:r>
      <w:r w:rsidRPr="004B683A">
        <w:rPr>
          <w:sz w:val="28"/>
          <w:szCs w:val="28"/>
        </w:rPr>
        <w:t xml:space="preserve">створення умов для надання якісних освітніх і медичних послуг, розвиток інфраструктури, забезпечення </w:t>
      </w:r>
      <w:r w:rsidR="00477246">
        <w:rPr>
          <w:sz w:val="28"/>
          <w:szCs w:val="28"/>
        </w:rPr>
        <w:t>населення якісною</w:t>
      </w:r>
      <w:r w:rsidRPr="004B683A">
        <w:rPr>
          <w:sz w:val="28"/>
          <w:szCs w:val="28"/>
        </w:rPr>
        <w:t xml:space="preserve"> питною водою</w:t>
      </w:r>
      <w:r w:rsidR="00477246">
        <w:rPr>
          <w:sz w:val="28"/>
          <w:szCs w:val="28"/>
        </w:rPr>
        <w:t xml:space="preserve"> </w:t>
      </w:r>
      <w:r w:rsidRPr="004B683A">
        <w:rPr>
          <w:sz w:val="28"/>
          <w:szCs w:val="28"/>
        </w:rPr>
        <w:t xml:space="preserve">та соціальний захист </w:t>
      </w:r>
      <w:r w:rsidR="00477246">
        <w:rPr>
          <w:sz w:val="28"/>
          <w:szCs w:val="28"/>
        </w:rPr>
        <w:t>населення</w:t>
      </w:r>
      <w:r w:rsidRPr="004B683A">
        <w:rPr>
          <w:sz w:val="28"/>
          <w:szCs w:val="28"/>
        </w:rPr>
        <w:t xml:space="preserve">. </w:t>
      </w:r>
    </w:p>
    <w:p w14:paraId="0A298379" w14:textId="77777777" w:rsidR="00CA65CD" w:rsidRPr="004B683A" w:rsidRDefault="00CA65CD" w:rsidP="009A6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 xml:space="preserve">Для того, щоб чути і знати потреби та бажання жителів громади, своєчасно визначати проблемні питання кожного населеного пункту, постійно проводяться зустрічі з її жителями. </w:t>
      </w:r>
    </w:p>
    <w:p w14:paraId="75A57678" w14:textId="0BB3D91C" w:rsidR="00CA65CD" w:rsidRPr="004B683A" w:rsidRDefault="00CA65CD" w:rsidP="009A6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 xml:space="preserve">До міської ради за цей час надійшло понад 13,5 тисяч звернень громадян. Значну частину цих звернень було отримано під час виїзних зустрічей міського голови з жителями усіх населених пунктів громади. Всього таких зустрічей відбулось  майже 600  по місту і понад 900  по селах. Саме ці зустрічі визначають першочергові потреби населення і лягають в основу формування цілей розвитку громади. </w:t>
      </w:r>
    </w:p>
    <w:p w14:paraId="0D9CB2B5" w14:textId="5BA23891" w:rsidR="00540B94" w:rsidRPr="004B683A" w:rsidRDefault="00540B94" w:rsidP="009A6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 xml:space="preserve">У 2020 році через поширення епідемії </w:t>
      </w:r>
      <w:r w:rsidRPr="004B683A">
        <w:rPr>
          <w:sz w:val="28"/>
          <w:szCs w:val="28"/>
          <w:lang w:val="en-US"/>
        </w:rPr>
        <w:t>COVID</w:t>
      </w:r>
      <w:r w:rsidRPr="004B683A">
        <w:rPr>
          <w:sz w:val="28"/>
          <w:szCs w:val="28"/>
        </w:rPr>
        <w:t xml:space="preserve"> – 19 кількість виїзних зустрічей була значно меншою, ніж зазвичай, однак задля </w:t>
      </w:r>
      <w:r w:rsidR="00BA5B13">
        <w:rPr>
          <w:sz w:val="28"/>
          <w:szCs w:val="28"/>
        </w:rPr>
        <w:t xml:space="preserve">виявлення </w:t>
      </w:r>
      <w:r w:rsidRPr="004B683A">
        <w:rPr>
          <w:sz w:val="28"/>
          <w:szCs w:val="28"/>
        </w:rPr>
        <w:t>нагальних питань вишукувалась можливість зустрітися з людьми</w:t>
      </w:r>
      <w:r w:rsidR="00BA5B13">
        <w:rPr>
          <w:sz w:val="28"/>
          <w:szCs w:val="28"/>
        </w:rPr>
        <w:t xml:space="preserve"> для того, аби ці питання</w:t>
      </w:r>
      <w:r w:rsidR="00BA5B13" w:rsidRPr="00BA5B13">
        <w:rPr>
          <w:sz w:val="28"/>
          <w:szCs w:val="28"/>
        </w:rPr>
        <w:t xml:space="preserve"> </w:t>
      </w:r>
      <w:r w:rsidR="00BA5B13">
        <w:rPr>
          <w:sz w:val="28"/>
          <w:szCs w:val="28"/>
        </w:rPr>
        <w:t>вирішити.</w:t>
      </w:r>
    </w:p>
    <w:p w14:paraId="26F4A441" w14:textId="5B1D605F" w:rsidR="004D0AE6" w:rsidRPr="004B683A" w:rsidRDefault="008655CA" w:rsidP="009A6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 w:rsidR="004D0AE6" w:rsidRPr="004B683A">
        <w:rPr>
          <w:sz w:val="28"/>
          <w:szCs w:val="28"/>
        </w:rPr>
        <w:t>забезпеч</w:t>
      </w:r>
      <w:r>
        <w:rPr>
          <w:sz w:val="28"/>
          <w:szCs w:val="28"/>
        </w:rPr>
        <w:t>ення</w:t>
      </w:r>
      <w:r w:rsidR="004D0AE6" w:rsidRPr="004B683A">
        <w:rPr>
          <w:sz w:val="28"/>
          <w:szCs w:val="28"/>
        </w:rPr>
        <w:t xml:space="preserve"> жителів громади єдиним центром, в якому можна подати документи в різні установи та організації і на одному місці отримати бажані послуги, в Овруцькій ОТГ</w:t>
      </w:r>
      <w:r w:rsidR="00214629" w:rsidRPr="004B683A">
        <w:rPr>
          <w:sz w:val="28"/>
          <w:szCs w:val="28"/>
        </w:rPr>
        <w:t>,</w:t>
      </w:r>
      <w:r w:rsidR="004D0AE6" w:rsidRPr="004B683A">
        <w:rPr>
          <w:sz w:val="28"/>
          <w:szCs w:val="28"/>
        </w:rPr>
        <w:t xml:space="preserve"> </w:t>
      </w:r>
      <w:r w:rsidR="00214629" w:rsidRPr="004B683A">
        <w:rPr>
          <w:sz w:val="28"/>
          <w:szCs w:val="28"/>
        </w:rPr>
        <w:t xml:space="preserve">завдячуючи співпраці з міжнародною організацією </w:t>
      </w:r>
      <w:r w:rsidR="00214629" w:rsidRPr="004B683A">
        <w:rPr>
          <w:sz w:val="28"/>
          <w:szCs w:val="28"/>
          <w:lang w:val="en-US"/>
        </w:rPr>
        <w:t>ULEAD</w:t>
      </w:r>
      <w:r w:rsidR="00214629" w:rsidRPr="004B683A">
        <w:rPr>
          <w:sz w:val="28"/>
          <w:szCs w:val="28"/>
        </w:rPr>
        <w:t xml:space="preserve"> з Європою, створено новий сучасний Центр надання адміністративних послуг. За кошти місцевого бюджету під Центр реконструйовано приміщення колишньої міської бібліотеки для дорослих. За кошти </w:t>
      </w:r>
      <w:r w:rsidR="00214629" w:rsidRPr="004B683A">
        <w:rPr>
          <w:sz w:val="28"/>
          <w:szCs w:val="28"/>
          <w:lang w:val="en-US"/>
        </w:rPr>
        <w:t>ULEAD</w:t>
      </w:r>
      <w:r w:rsidR="00214629" w:rsidRPr="004B683A">
        <w:rPr>
          <w:sz w:val="28"/>
          <w:szCs w:val="28"/>
        </w:rPr>
        <w:t xml:space="preserve"> його вже обладнано меблями і очікується доставка комп’ютерної техніки та програмного забезпечення. Загальна вартість проекту склала 2,3 млн. грн., виділено з міського бюджету 1,9 млн. грн.</w:t>
      </w:r>
      <w:r w:rsidR="00592C53" w:rsidRPr="004B683A">
        <w:rPr>
          <w:sz w:val="28"/>
          <w:szCs w:val="28"/>
        </w:rPr>
        <w:t xml:space="preserve"> </w:t>
      </w:r>
    </w:p>
    <w:p w14:paraId="66DD6F06" w14:textId="77777777" w:rsidR="004359E8" w:rsidRPr="004B683A" w:rsidRDefault="006C4043" w:rsidP="00435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>Аби</w:t>
      </w:r>
      <w:r w:rsidR="00CA65CD" w:rsidRPr="004B683A">
        <w:rPr>
          <w:sz w:val="28"/>
          <w:szCs w:val="28"/>
        </w:rPr>
        <w:t xml:space="preserve"> вирішити проблемні питання, порушені у зверненнях громадян</w:t>
      </w:r>
      <w:r w:rsidR="00395DB2" w:rsidRPr="004B683A">
        <w:rPr>
          <w:sz w:val="28"/>
          <w:szCs w:val="28"/>
        </w:rPr>
        <w:t xml:space="preserve"> та загалом по громаді, </w:t>
      </w:r>
      <w:r w:rsidR="00CA65CD" w:rsidRPr="004B683A">
        <w:rPr>
          <w:sz w:val="28"/>
          <w:szCs w:val="28"/>
        </w:rPr>
        <w:t>прикладаються усі зусилля та залучаються кошти як з бюджетів різних рівнів, так і від міжнародн</w:t>
      </w:r>
      <w:r w:rsidR="004D0AE6" w:rsidRPr="004B683A">
        <w:rPr>
          <w:sz w:val="28"/>
          <w:szCs w:val="28"/>
        </w:rPr>
        <w:t>их організацій</w:t>
      </w:r>
      <w:r w:rsidRPr="004B683A">
        <w:rPr>
          <w:sz w:val="28"/>
          <w:szCs w:val="28"/>
        </w:rPr>
        <w:t>,</w:t>
      </w:r>
      <w:r w:rsidR="004D0AE6" w:rsidRPr="004B683A">
        <w:rPr>
          <w:sz w:val="28"/>
          <w:szCs w:val="28"/>
        </w:rPr>
        <w:t xml:space="preserve"> благодійників</w:t>
      </w:r>
      <w:r w:rsidRPr="004B683A">
        <w:rPr>
          <w:sz w:val="28"/>
          <w:szCs w:val="28"/>
        </w:rPr>
        <w:t>, бізнесу</w:t>
      </w:r>
      <w:r w:rsidR="004D0AE6" w:rsidRPr="004B683A">
        <w:rPr>
          <w:sz w:val="28"/>
          <w:szCs w:val="28"/>
        </w:rPr>
        <w:t xml:space="preserve"> та громадських організацій.</w:t>
      </w:r>
    </w:p>
    <w:p w14:paraId="4BDBFF32" w14:textId="77777777" w:rsidR="006F62BE" w:rsidRPr="004B683A" w:rsidRDefault="004359E8" w:rsidP="004359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>З</w:t>
      </w:r>
      <w:r w:rsidR="00CA65CD" w:rsidRPr="004B683A">
        <w:rPr>
          <w:sz w:val="28"/>
          <w:szCs w:val="28"/>
        </w:rPr>
        <w:t>агалом, впродовж 2016 -  8 місяців 2020 рр. дохідна частина Овруцької міської ради склала 801,5 млн. грн., в тому числі власних надходжень було 414,7 млн. грн.</w:t>
      </w:r>
    </w:p>
    <w:p w14:paraId="0B5C1C15" w14:textId="658AF370" w:rsidR="00112382" w:rsidRPr="004B683A" w:rsidRDefault="00CA65CD" w:rsidP="001123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>Трансферти склали 386,8 млн. грн</w:t>
      </w:r>
      <w:r w:rsidR="006F62BE" w:rsidRPr="004B683A">
        <w:rPr>
          <w:sz w:val="28"/>
          <w:szCs w:val="28"/>
        </w:rPr>
        <w:t>.</w:t>
      </w:r>
    </w:p>
    <w:p w14:paraId="0D1ABE20" w14:textId="5D484310" w:rsidR="00DC2ACE" w:rsidRPr="004B683A" w:rsidRDefault="00FD7868" w:rsidP="00DC2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  <w:r w:rsidRPr="004B683A">
        <w:rPr>
          <w:sz w:val="28"/>
          <w:szCs w:val="28"/>
        </w:rPr>
        <w:lastRenderedPageBreak/>
        <w:t>Разом з тим</w:t>
      </w:r>
      <w:r w:rsidR="00EF6BB9">
        <w:rPr>
          <w:sz w:val="28"/>
          <w:szCs w:val="28"/>
        </w:rPr>
        <w:t>,</w:t>
      </w:r>
      <w:r w:rsidRPr="004B683A">
        <w:rPr>
          <w:sz w:val="28"/>
          <w:szCs w:val="28"/>
        </w:rPr>
        <w:t xml:space="preserve"> захищено проекти та залучено кошти від </w:t>
      </w:r>
      <w:r w:rsidR="00112382" w:rsidRPr="004B683A">
        <w:rPr>
          <w:sz w:val="28"/>
          <w:szCs w:val="28"/>
        </w:rPr>
        <w:t xml:space="preserve">Фонду державного регіонального розвитку   (ДФРР) </w:t>
      </w:r>
      <w:r w:rsidRPr="004B683A">
        <w:rPr>
          <w:sz w:val="28"/>
          <w:szCs w:val="28"/>
        </w:rPr>
        <w:t xml:space="preserve">в сумі </w:t>
      </w:r>
      <w:r w:rsidR="004359E8" w:rsidRPr="004B683A">
        <w:rPr>
          <w:sz w:val="28"/>
          <w:szCs w:val="28"/>
          <w:lang w:val="ru-RU"/>
        </w:rPr>
        <w:t>5,4</w:t>
      </w:r>
      <w:r w:rsidR="00112382" w:rsidRPr="004B683A">
        <w:rPr>
          <w:sz w:val="28"/>
          <w:szCs w:val="28"/>
          <w:lang w:val="ru-RU"/>
        </w:rPr>
        <w:t xml:space="preserve"> млн. грн.</w:t>
      </w:r>
      <w:r w:rsidR="00DC2ACE" w:rsidRPr="004B683A">
        <w:rPr>
          <w:sz w:val="28"/>
          <w:szCs w:val="28"/>
          <w:lang w:val="ru-RU"/>
        </w:rPr>
        <w:t xml:space="preserve">, </w:t>
      </w:r>
      <w:proofErr w:type="spellStart"/>
      <w:r w:rsidR="00DC2ACE" w:rsidRPr="004B683A">
        <w:rPr>
          <w:sz w:val="28"/>
          <w:szCs w:val="28"/>
          <w:lang w:val="ru-RU"/>
        </w:rPr>
        <w:t>отримано</w:t>
      </w:r>
      <w:proofErr w:type="spellEnd"/>
      <w:r w:rsidR="00DC2ACE" w:rsidRPr="004B683A">
        <w:rPr>
          <w:sz w:val="28"/>
          <w:szCs w:val="28"/>
          <w:lang w:val="ru-RU"/>
        </w:rPr>
        <w:t xml:space="preserve"> </w:t>
      </w:r>
      <w:proofErr w:type="spellStart"/>
      <w:r w:rsidR="00DC2ACE" w:rsidRPr="004B683A">
        <w:rPr>
          <w:sz w:val="28"/>
          <w:szCs w:val="28"/>
          <w:lang w:val="ru-RU"/>
        </w:rPr>
        <w:t>субвенцію</w:t>
      </w:r>
      <w:proofErr w:type="spellEnd"/>
      <w:r w:rsidR="00DC2ACE" w:rsidRPr="004B683A">
        <w:rPr>
          <w:sz w:val="28"/>
          <w:szCs w:val="28"/>
          <w:lang w:val="ru-RU"/>
        </w:rPr>
        <w:t xml:space="preserve"> з державного бюджету на </w:t>
      </w:r>
      <w:proofErr w:type="spellStart"/>
      <w:r w:rsidR="00DC2ACE" w:rsidRPr="004B683A">
        <w:rPr>
          <w:sz w:val="28"/>
          <w:szCs w:val="28"/>
          <w:lang w:val="ru-RU"/>
        </w:rPr>
        <w:t>здійснення</w:t>
      </w:r>
      <w:proofErr w:type="spellEnd"/>
      <w:r w:rsidR="00DC2ACE" w:rsidRPr="004B683A">
        <w:rPr>
          <w:sz w:val="28"/>
          <w:szCs w:val="28"/>
          <w:lang w:val="ru-RU"/>
        </w:rPr>
        <w:t xml:space="preserve"> </w:t>
      </w:r>
      <w:proofErr w:type="spellStart"/>
      <w:r w:rsidR="00DC2ACE" w:rsidRPr="004B683A">
        <w:rPr>
          <w:sz w:val="28"/>
          <w:szCs w:val="28"/>
          <w:lang w:val="ru-RU"/>
        </w:rPr>
        <w:t>заходів</w:t>
      </w:r>
      <w:proofErr w:type="spellEnd"/>
      <w:r w:rsidR="00DC2ACE" w:rsidRPr="004B683A">
        <w:rPr>
          <w:sz w:val="28"/>
          <w:szCs w:val="28"/>
          <w:lang w:val="ru-RU"/>
        </w:rPr>
        <w:t xml:space="preserve"> </w:t>
      </w:r>
      <w:proofErr w:type="spellStart"/>
      <w:r w:rsidR="00DC2ACE" w:rsidRPr="004B683A">
        <w:rPr>
          <w:sz w:val="28"/>
          <w:szCs w:val="28"/>
          <w:lang w:val="ru-RU"/>
        </w:rPr>
        <w:t>щодо</w:t>
      </w:r>
      <w:proofErr w:type="spellEnd"/>
      <w:r w:rsidR="00DC2ACE" w:rsidRPr="004B683A">
        <w:rPr>
          <w:sz w:val="28"/>
          <w:szCs w:val="28"/>
          <w:lang w:val="ru-RU"/>
        </w:rPr>
        <w:t xml:space="preserve"> </w:t>
      </w:r>
      <w:proofErr w:type="spellStart"/>
      <w:r w:rsidR="00DC2ACE" w:rsidRPr="004B683A">
        <w:rPr>
          <w:sz w:val="28"/>
          <w:szCs w:val="28"/>
          <w:lang w:val="ru-RU"/>
        </w:rPr>
        <w:t>соціально-економічного</w:t>
      </w:r>
      <w:proofErr w:type="spellEnd"/>
      <w:r w:rsidR="00DC2ACE" w:rsidRPr="004B683A">
        <w:rPr>
          <w:sz w:val="28"/>
          <w:szCs w:val="28"/>
          <w:lang w:val="ru-RU"/>
        </w:rPr>
        <w:t xml:space="preserve"> </w:t>
      </w:r>
      <w:proofErr w:type="spellStart"/>
      <w:r w:rsidR="00DC2ACE" w:rsidRPr="004B683A">
        <w:rPr>
          <w:sz w:val="28"/>
          <w:szCs w:val="28"/>
          <w:lang w:val="ru-RU"/>
        </w:rPr>
        <w:t>розвитку</w:t>
      </w:r>
      <w:proofErr w:type="spellEnd"/>
      <w:r w:rsidR="00DC2ACE" w:rsidRPr="004B683A">
        <w:rPr>
          <w:sz w:val="28"/>
          <w:szCs w:val="28"/>
          <w:lang w:val="ru-RU"/>
        </w:rPr>
        <w:t xml:space="preserve"> в </w:t>
      </w:r>
      <w:proofErr w:type="spellStart"/>
      <w:r w:rsidR="00DC2ACE" w:rsidRPr="004B683A">
        <w:rPr>
          <w:sz w:val="28"/>
          <w:szCs w:val="28"/>
          <w:lang w:val="ru-RU"/>
        </w:rPr>
        <w:t>сумі</w:t>
      </w:r>
      <w:proofErr w:type="spellEnd"/>
      <w:r w:rsidR="00DC2ACE" w:rsidRPr="004B683A">
        <w:rPr>
          <w:sz w:val="28"/>
          <w:szCs w:val="28"/>
          <w:lang w:val="ru-RU"/>
        </w:rPr>
        <w:t xml:space="preserve"> 11,4 млн. грн. та </w:t>
      </w:r>
      <w:proofErr w:type="spellStart"/>
      <w:r w:rsidR="00DC2ACE" w:rsidRPr="004B683A">
        <w:rPr>
          <w:sz w:val="28"/>
          <w:szCs w:val="28"/>
          <w:lang w:val="ru-RU"/>
        </w:rPr>
        <w:t>субвенцію</w:t>
      </w:r>
      <w:proofErr w:type="spellEnd"/>
      <w:r w:rsidR="00DC2ACE" w:rsidRPr="004B683A">
        <w:rPr>
          <w:sz w:val="28"/>
          <w:szCs w:val="28"/>
          <w:lang w:val="ru-RU"/>
        </w:rPr>
        <w:t xml:space="preserve"> на </w:t>
      </w:r>
      <w:proofErr w:type="spellStart"/>
      <w:r w:rsidR="00DC2ACE" w:rsidRPr="004B683A">
        <w:rPr>
          <w:sz w:val="28"/>
          <w:szCs w:val="28"/>
          <w:lang w:val="ru-RU"/>
        </w:rPr>
        <w:t>формування</w:t>
      </w:r>
      <w:proofErr w:type="spellEnd"/>
      <w:r w:rsidR="00DC2ACE" w:rsidRPr="004B683A">
        <w:rPr>
          <w:sz w:val="28"/>
          <w:szCs w:val="28"/>
          <w:lang w:val="ru-RU"/>
        </w:rPr>
        <w:t xml:space="preserve"> </w:t>
      </w:r>
      <w:proofErr w:type="spellStart"/>
      <w:r w:rsidR="00DC2ACE" w:rsidRPr="004B683A">
        <w:rPr>
          <w:sz w:val="28"/>
          <w:szCs w:val="28"/>
          <w:lang w:val="ru-RU"/>
        </w:rPr>
        <w:t>інфраструктури</w:t>
      </w:r>
      <w:proofErr w:type="spellEnd"/>
      <w:r w:rsidR="00DC2ACE" w:rsidRPr="004B683A">
        <w:rPr>
          <w:sz w:val="28"/>
          <w:szCs w:val="28"/>
          <w:lang w:val="ru-RU"/>
        </w:rPr>
        <w:t xml:space="preserve"> </w:t>
      </w:r>
      <w:proofErr w:type="spellStart"/>
      <w:r w:rsidR="00DC2ACE" w:rsidRPr="004B683A">
        <w:rPr>
          <w:sz w:val="28"/>
          <w:szCs w:val="28"/>
          <w:lang w:val="ru-RU"/>
        </w:rPr>
        <w:t>об</w:t>
      </w:r>
      <w:r w:rsidR="008655CA" w:rsidRPr="008655CA">
        <w:rPr>
          <w:sz w:val="28"/>
          <w:szCs w:val="28"/>
          <w:lang w:val="ru-RU"/>
        </w:rPr>
        <w:t>’</w:t>
      </w:r>
      <w:r w:rsidR="00DC2ACE" w:rsidRPr="004B683A">
        <w:rPr>
          <w:sz w:val="28"/>
          <w:szCs w:val="28"/>
          <w:lang w:val="ru-RU"/>
        </w:rPr>
        <w:t>єднаних</w:t>
      </w:r>
      <w:proofErr w:type="spellEnd"/>
      <w:r w:rsidR="00DC2ACE" w:rsidRPr="004B683A">
        <w:rPr>
          <w:sz w:val="28"/>
          <w:szCs w:val="28"/>
          <w:lang w:val="ru-RU"/>
        </w:rPr>
        <w:t xml:space="preserve"> </w:t>
      </w:r>
      <w:proofErr w:type="spellStart"/>
      <w:r w:rsidR="00DC2ACE" w:rsidRPr="004B683A">
        <w:rPr>
          <w:sz w:val="28"/>
          <w:szCs w:val="28"/>
          <w:lang w:val="ru-RU"/>
        </w:rPr>
        <w:t>територіальних</w:t>
      </w:r>
      <w:proofErr w:type="spellEnd"/>
      <w:r w:rsidR="00DC2ACE" w:rsidRPr="004B683A">
        <w:rPr>
          <w:sz w:val="28"/>
          <w:szCs w:val="28"/>
          <w:lang w:val="ru-RU"/>
        </w:rPr>
        <w:t xml:space="preserve"> громад - 18,9 млн. грн.</w:t>
      </w:r>
    </w:p>
    <w:p w14:paraId="0A808FB6" w14:textId="30106B3F" w:rsidR="009C0B21" w:rsidRPr="004B683A" w:rsidRDefault="00A138C6" w:rsidP="009C0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4B683A">
        <w:rPr>
          <w:sz w:val="28"/>
          <w:szCs w:val="28"/>
          <w:lang w:val="ru-RU"/>
        </w:rPr>
        <w:t>З</w:t>
      </w:r>
      <w:r w:rsidR="00112382" w:rsidRPr="004B683A">
        <w:rPr>
          <w:sz w:val="28"/>
          <w:szCs w:val="28"/>
          <w:lang w:val="ru-RU"/>
        </w:rPr>
        <w:t xml:space="preserve">а </w:t>
      </w:r>
      <w:proofErr w:type="spellStart"/>
      <w:r w:rsidR="00112382" w:rsidRPr="004B683A">
        <w:rPr>
          <w:sz w:val="28"/>
          <w:szCs w:val="28"/>
          <w:lang w:val="ru-RU"/>
        </w:rPr>
        <w:t>рахунок</w:t>
      </w:r>
      <w:proofErr w:type="spellEnd"/>
      <w:r w:rsidR="00112382"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коштів</w:t>
      </w:r>
      <w:proofErr w:type="spellEnd"/>
      <w:r w:rsidRPr="004B683A">
        <w:rPr>
          <w:sz w:val="28"/>
          <w:szCs w:val="28"/>
          <w:lang w:val="ru-RU"/>
        </w:rPr>
        <w:t xml:space="preserve"> ДФРР </w:t>
      </w:r>
      <w:r w:rsidR="004359E8" w:rsidRPr="004B683A">
        <w:rPr>
          <w:sz w:val="28"/>
          <w:szCs w:val="28"/>
        </w:rPr>
        <w:t xml:space="preserve">реалізовано проекти по </w:t>
      </w:r>
      <w:r w:rsidR="004359E8" w:rsidRPr="004B683A">
        <w:rPr>
          <w:rFonts w:eastAsiaTheme="minorEastAsia"/>
          <w:kern w:val="24"/>
          <w:sz w:val="28"/>
          <w:szCs w:val="28"/>
        </w:rPr>
        <w:t xml:space="preserve">будівництву гідротехнічних споруд по вул. </w:t>
      </w:r>
      <w:proofErr w:type="spellStart"/>
      <w:r w:rsidR="004359E8" w:rsidRPr="004B683A">
        <w:rPr>
          <w:rFonts w:eastAsiaTheme="minorEastAsia"/>
          <w:kern w:val="24"/>
          <w:sz w:val="28"/>
          <w:szCs w:val="28"/>
        </w:rPr>
        <w:t>Карпінського</w:t>
      </w:r>
      <w:proofErr w:type="spellEnd"/>
      <w:r w:rsidR="004359E8" w:rsidRPr="004B683A">
        <w:rPr>
          <w:rFonts w:eastAsiaTheme="minorEastAsia"/>
          <w:kern w:val="24"/>
          <w:sz w:val="28"/>
          <w:szCs w:val="28"/>
        </w:rPr>
        <w:t xml:space="preserve">, </w:t>
      </w:r>
      <w:proofErr w:type="spellStart"/>
      <w:r w:rsidR="004359E8" w:rsidRPr="004B683A">
        <w:rPr>
          <w:rFonts w:eastAsiaTheme="minorEastAsia"/>
          <w:kern w:val="24"/>
          <w:sz w:val="28"/>
          <w:szCs w:val="28"/>
        </w:rPr>
        <w:t>Ручейна</w:t>
      </w:r>
      <w:proofErr w:type="spellEnd"/>
      <w:r w:rsidR="004359E8" w:rsidRPr="004B683A">
        <w:rPr>
          <w:rFonts w:eastAsiaTheme="minorEastAsia"/>
          <w:kern w:val="24"/>
          <w:sz w:val="28"/>
          <w:szCs w:val="28"/>
        </w:rPr>
        <w:t xml:space="preserve">  </w:t>
      </w:r>
      <w:r w:rsidR="00112382" w:rsidRPr="004B683A">
        <w:rPr>
          <w:rFonts w:eastAsiaTheme="minorEastAsia"/>
          <w:kern w:val="24"/>
          <w:sz w:val="28"/>
          <w:szCs w:val="28"/>
        </w:rPr>
        <w:t>(</w:t>
      </w:r>
      <w:r w:rsidR="00BD351B" w:rsidRPr="004B683A">
        <w:rPr>
          <w:rFonts w:eastAsiaTheme="minorEastAsia"/>
          <w:kern w:val="24"/>
          <w:sz w:val="28"/>
          <w:szCs w:val="28"/>
          <w:lang w:val="ru-RU"/>
        </w:rPr>
        <w:t xml:space="preserve">ДФРР </w:t>
      </w:r>
      <w:r w:rsidR="00816485" w:rsidRPr="004B683A">
        <w:rPr>
          <w:rFonts w:eastAsiaTheme="minorEastAsia"/>
          <w:kern w:val="24"/>
          <w:sz w:val="28"/>
          <w:szCs w:val="28"/>
        </w:rPr>
        <w:t>1,</w:t>
      </w:r>
      <w:r w:rsidR="00BD351B" w:rsidRPr="004B683A">
        <w:rPr>
          <w:rFonts w:eastAsiaTheme="minorEastAsia"/>
          <w:kern w:val="24"/>
          <w:sz w:val="28"/>
          <w:szCs w:val="28"/>
        </w:rPr>
        <w:t>2</w:t>
      </w:r>
      <w:r w:rsidR="00816485" w:rsidRPr="004B683A">
        <w:rPr>
          <w:rFonts w:eastAsiaTheme="minorEastAsia"/>
          <w:kern w:val="24"/>
          <w:sz w:val="28"/>
          <w:szCs w:val="28"/>
        </w:rPr>
        <w:t xml:space="preserve"> млн. грн.</w:t>
      </w:r>
      <w:r w:rsidR="00BD351B" w:rsidRPr="004B683A">
        <w:rPr>
          <w:rFonts w:eastAsiaTheme="minorEastAsia"/>
          <w:kern w:val="24"/>
          <w:sz w:val="28"/>
          <w:szCs w:val="28"/>
          <w:lang w:val="ru-RU"/>
        </w:rPr>
        <w:t>, з м</w:t>
      </w:r>
      <w:r w:rsidR="00BD351B" w:rsidRPr="004B683A">
        <w:rPr>
          <w:rFonts w:eastAsiaTheme="minorEastAsia"/>
          <w:kern w:val="24"/>
          <w:sz w:val="28"/>
          <w:szCs w:val="28"/>
        </w:rPr>
        <w:t>і</w:t>
      </w:r>
      <w:proofErr w:type="spellStart"/>
      <w:r w:rsidR="00BD351B" w:rsidRPr="004B683A">
        <w:rPr>
          <w:rFonts w:eastAsiaTheme="minorEastAsia"/>
          <w:kern w:val="24"/>
          <w:sz w:val="28"/>
          <w:szCs w:val="28"/>
          <w:lang w:val="ru-RU"/>
        </w:rPr>
        <w:t>ського</w:t>
      </w:r>
      <w:proofErr w:type="spellEnd"/>
      <w:r w:rsidR="00BD351B" w:rsidRPr="004B683A">
        <w:rPr>
          <w:rFonts w:eastAsiaTheme="minorEastAsia"/>
          <w:kern w:val="24"/>
          <w:sz w:val="28"/>
          <w:szCs w:val="28"/>
          <w:lang w:val="ru-RU"/>
        </w:rPr>
        <w:t xml:space="preserve"> бюджету-</w:t>
      </w:r>
      <w:r w:rsidR="0025606A" w:rsidRPr="004B683A">
        <w:rPr>
          <w:rFonts w:eastAsiaTheme="minorEastAsia"/>
          <w:kern w:val="24"/>
          <w:sz w:val="28"/>
          <w:szCs w:val="28"/>
          <w:lang w:val="ru-RU"/>
        </w:rPr>
        <w:t>0,4 млн.</w:t>
      </w:r>
      <w:r w:rsidR="00BD351B" w:rsidRPr="004B683A">
        <w:rPr>
          <w:rFonts w:eastAsiaTheme="minorEastAsia"/>
          <w:kern w:val="24"/>
          <w:sz w:val="28"/>
          <w:szCs w:val="28"/>
          <w:lang w:val="ru-RU"/>
        </w:rPr>
        <w:t xml:space="preserve"> грн.</w:t>
      </w:r>
      <w:r w:rsidR="00112382" w:rsidRPr="004B683A">
        <w:rPr>
          <w:rFonts w:eastAsiaTheme="minorEastAsia"/>
          <w:kern w:val="24"/>
          <w:sz w:val="28"/>
          <w:szCs w:val="28"/>
        </w:rPr>
        <w:t>)</w:t>
      </w:r>
      <w:r w:rsidR="004359E8" w:rsidRPr="004B683A">
        <w:rPr>
          <w:rFonts w:eastAsiaTheme="minorEastAsia"/>
          <w:kern w:val="24"/>
          <w:sz w:val="28"/>
          <w:szCs w:val="28"/>
        </w:rPr>
        <w:t xml:space="preserve"> та по вул. </w:t>
      </w:r>
      <w:proofErr w:type="spellStart"/>
      <w:r w:rsidR="004359E8" w:rsidRPr="004B683A">
        <w:rPr>
          <w:rFonts w:eastAsiaTheme="minorEastAsia"/>
          <w:kern w:val="24"/>
          <w:sz w:val="28"/>
          <w:szCs w:val="28"/>
        </w:rPr>
        <w:t>Ш.Алейхема</w:t>
      </w:r>
      <w:proofErr w:type="spellEnd"/>
      <w:r w:rsidR="004359E8" w:rsidRPr="004B683A">
        <w:rPr>
          <w:rFonts w:eastAsiaTheme="minorEastAsia"/>
          <w:kern w:val="24"/>
          <w:sz w:val="28"/>
          <w:szCs w:val="28"/>
        </w:rPr>
        <w:t>, Озерна</w:t>
      </w:r>
      <w:r w:rsidR="00112382" w:rsidRPr="004B683A">
        <w:rPr>
          <w:rFonts w:eastAsiaTheme="minorEastAsia"/>
          <w:kern w:val="24"/>
          <w:sz w:val="28"/>
          <w:szCs w:val="28"/>
        </w:rPr>
        <w:t xml:space="preserve"> (</w:t>
      </w:r>
      <w:r w:rsidR="00BD351B" w:rsidRPr="004B683A">
        <w:rPr>
          <w:rFonts w:eastAsiaTheme="minorEastAsia"/>
          <w:kern w:val="24"/>
          <w:sz w:val="28"/>
          <w:szCs w:val="28"/>
        </w:rPr>
        <w:t>ДФРР-1,2 млн.</w:t>
      </w:r>
      <w:r w:rsidR="00112382" w:rsidRPr="004B683A">
        <w:rPr>
          <w:rFonts w:eastAsiaTheme="minorEastAsia"/>
          <w:kern w:val="24"/>
          <w:sz w:val="28"/>
          <w:szCs w:val="28"/>
        </w:rPr>
        <w:t xml:space="preserve"> грн.</w:t>
      </w:r>
      <w:r w:rsidR="00BD351B" w:rsidRPr="004B683A">
        <w:rPr>
          <w:rFonts w:eastAsiaTheme="minorEastAsia"/>
          <w:kern w:val="24"/>
          <w:sz w:val="28"/>
          <w:szCs w:val="28"/>
        </w:rPr>
        <w:t>, з міського бюджету</w:t>
      </w:r>
      <w:r w:rsidR="0025606A" w:rsidRPr="004B683A">
        <w:rPr>
          <w:rFonts w:eastAsiaTheme="minorEastAsia"/>
          <w:kern w:val="24"/>
          <w:sz w:val="28"/>
          <w:szCs w:val="28"/>
        </w:rPr>
        <w:t>-0,7 млн. грн.</w:t>
      </w:r>
      <w:r w:rsidR="00112382" w:rsidRPr="004B683A">
        <w:rPr>
          <w:rFonts w:eastAsiaTheme="minorEastAsia"/>
          <w:kern w:val="24"/>
          <w:sz w:val="28"/>
          <w:szCs w:val="28"/>
        </w:rPr>
        <w:t>)</w:t>
      </w:r>
      <w:r w:rsidRPr="004B683A">
        <w:rPr>
          <w:rFonts w:eastAsiaTheme="minorEastAsia"/>
          <w:kern w:val="24"/>
          <w:sz w:val="28"/>
          <w:szCs w:val="28"/>
        </w:rPr>
        <w:t xml:space="preserve">, які дали змогу запобігти та ліквідувати підтоплення даних територій. З міського бюджету на ці проекти залучено </w:t>
      </w:r>
      <w:r w:rsidR="00BD351B" w:rsidRPr="004B683A">
        <w:rPr>
          <w:rFonts w:eastAsiaTheme="minorEastAsia"/>
          <w:kern w:val="24"/>
          <w:sz w:val="28"/>
          <w:szCs w:val="28"/>
        </w:rPr>
        <w:t>1</w:t>
      </w:r>
      <w:r w:rsidR="0025606A" w:rsidRPr="004B683A">
        <w:rPr>
          <w:rFonts w:eastAsiaTheme="minorEastAsia"/>
          <w:kern w:val="24"/>
          <w:sz w:val="28"/>
          <w:szCs w:val="28"/>
        </w:rPr>
        <w:t>,1</w:t>
      </w:r>
      <w:r w:rsidR="00BD351B" w:rsidRPr="004B683A">
        <w:rPr>
          <w:rFonts w:eastAsiaTheme="minorEastAsia"/>
          <w:kern w:val="24"/>
          <w:sz w:val="28"/>
          <w:szCs w:val="28"/>
        </w:rPr>
        <w:t xml:space="preserve"> млн. грн.</w:t>
      </w:r>
    </w:p>
    <w:p w14:paraId="2F4BCCA6" w14:textId="47B50C95" w:rsidR="00A138C6" w:rsidRPr="004B683A" w:rsidRDefault="00A138C6" w:rsidP="009C0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4B683A">
        <w:rPr>
          <w:rFonts w:eastAsiaTheme="minorEastAsia"/>
          <w:kern w:val="24"/>
          <w:sz w:val="28"/>
          <w:szCs w:val="28"/>
        </w:rPr>
        <w:t>Окрім того</w:t>
      </w:r>
      <w:r w:rsidR="007F679C" w:rsidRPr="004B683A">
        <w:rPr>
          <w:rFonts w:eastAsiaTheme="minorEastAsia"/>
          <w:kern w:val="24"/>
          <w:sz w:val="28"/>
          <w:szCs w:val="28"/>
        </w:rPr>
        <w:t>,</w:t>
      </w:r>
      <w:r w:rsidR="009C0B21" w:rsidRPr="004B683A">
        <w:rPr>
          <w:rFonts w:eastAsiaTheme="minorEastAsia"/>
          <w:kern w:val="24"/>
          <w:sz w:val="28"/>
          <w:szCs w:val="28"/>
        </w:rPr>
        <w:t xml:space="preserve"> </w:t>
      </w:r>
      <w:r w:rsidR="007F679C" w:rsidRPr="004B683A">
        <w:rPr>
          <w:rFonts w:eastAsiaTheme="minorEastAsia"/>
          <w:kern w:val="24"/>
          <w:sz w:val="28"/>
          <w:szCs w:val="28"/>
        </w:rPr>
        <w:t>на умовах</w:t>
      </w:r>
      <w:r w:rsidR="009C0B21" w:rsidRPr="004B683A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="009C0B21" w:rsidRPr="004B683A">
        <w:rPr>
          <w:rFonts w:eastAsiaTheme="minorEastAsia"/>
          <w:kern w:val="24"/>
          <w:sz w:val="28"/>
          <w:szCs w:val="28"/>
        </w:rPr>
        <w:t>співфінансуванні</w:t>
      </w:r>
      <w:proofErr w:type="spellEnd"/>
      <w:r w:rsidR="009C0B21" w:rsidRPr="004B683A">
        <w:rPr>
          <w:rFonts w:eastAsiaTheme="minorEastAsia"/>
          <w:kern w:val="24"/>
          <w:sz w:val="28"/>
          <w:szCs w:val="28"/>
        </w:rPr>
        <w:t xml:space="preserve"> з міського бюджету реалізовано 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>проект по</w:t>
      </w:r>
      <w:r w:rsidR="009C0B21" w:rsidRPr="004B683A">
        <w:rPr>
          <w:rFonts w:eastAsia="Calibri"/>
          <w:color w:val="000000" w:themeColor="text1"/>
          <w:kern w:val="24"/>
          <w:sz w:val="36"/>
          <w:szCs w:val="36"/>
        </w:rPr>
        <w:t xml:space="preserve"> 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реконструкції приміщення котельні під фізкультурно – оздоровчий комплекс </w:t>
      </w:r>
      <w:r w:rsidR="001936C5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та </w:t>
      </w:r>
      <w:r w:rsidR="003F3474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проведено </w:t>
      </w:r>
      <w:r w:rsidR="001936C5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благоустрій території </w:t>
      </w:r>
      <w:r w:rsidR="003F3474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навколо нього, на що спрямовано у загальній сумі </w:t>
      </w:r>
      <w:r w:rsidR="001936C5" w:rsidRPr="004B683A">
        <w:rPr>
          <w:rFonts w:eastAsia="Calibri"/>
          <w:color w:val="000000" w:themeColor="text1"/>
          <w:kern w:val="24"/>
          <w:sz w:val="28"/>
          <w:szCs w:val="28"/>
        </w:rPr>
        <w:t>8,2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 млн.</w:t>
      </w:r>
      <w:r w:rsidR="00816485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>грн. (ДФРР – 3,1 млн. грн., субвенція з державного бюджету – 3</w:t>
      </w:r>
      <w:r w:rsidR="001936C5" w:rsidRPr="004B683A">
        <w:rPr>
          <w:rFonts w:eastAsia="Calibri"/>
          <w:color w:val="000000" w:themeColor="text1"/>
          <w:kern w:val="24"/>
          <w:sz w:val="28"/>
          <w:szCs w:val="28"/>
        </w:rPr>
        <w:t>,8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816485" w:rsidRPr="004B683A">
        <w:rPr>
          <w:rFonts w:eastAsia="Calibri"/>
          <w:color w:val="000000" w:themeColor="text1"/>
          <w:kern w:val="24"/>
          <w:sz w:val="28"/>
          <w:szCs w:val="28"/>
        </w:rPr>
        <w:t>млн.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>грн</w:t>
      </w:r>
      <w:proofErr w:type="spellEnd"/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,  міський бюджет – </w:t>
      </w:r>
      <w:r w:rsidR="001936C5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1,3 </w:t>
      </w:r>
      <w:proofErr w:type="spellStart"/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>млн.грн</w:t>
      </w:r>
      <w:proofErr w:type="spellEnd"/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); </w:t>
      </w:r>
      <w:r w:rsidR="000F3ED2">
        <w:rPr>
          <w:rFonts w:eastAsia="Calibri"/>
          <w:color w:val="000000" w:themeColor="text1"/>
          <w:kern w:val="24"/>
          <w:sz w:val="28"/>
          <w:szCs w:val="28"/>
        </w:rPr>
        <w:t xml:space="preserve">проведено 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>реконструкцію спортивного майданчика на стадіоні «Юність» в м. Овруч, ва</w:t>
      </w:r>
      <w:r w:rsidR="001B177C" w:rsidRPr="004B683A">
        <w:rPr>
          <w:rFonts w:eastAsia="Calibri"/>
          <w:color w:val="000000" w:themeColor="text1"/>
          <w:kern w:val="24"/>
          <w:sz w:val="28"/>
          <w:szCs w:val="28"/>
        </w:rPr>
        <w:t>р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>тість якого склала 1,</w:t>
      </w:r>
      <w:r w:rsidR="0059363D" w:rsidRPr="004B683A">
        <w:rPr>
          <w:rFonts w:eastAsia="Calibri"/>
          <w:color w:val="000000" w:themeColor="text1"/>
          <w:kern w:val="24"/>
          <w:sz w:val="28"/>
          <w:szCs w:val="28"/>
        </w:rPr>
        <w:t>4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 млн. грн. (</w:t>
      </w:r>
      <w:r w:rsidR="001B177C" w:rsidRPr="004B683A">
        <w:rPr>
          <w:rFonts w:eastAsia="Calibri"/>
          <w:color w:val="000000" w:themeColor="text1"/>
          <w:kern w:val="24"/>
          <w:sz w:val="28"/>
          <w:szCs w:val="28"/>
        </w:rPr>
        <w:t>749,</w:t>
      </w:r>
      <w:r w:rsidR="002942A0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5 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тис. грн. ДФРР, </w:t>
      </w:r>
      <w:r w:rsidR="002942A0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 66</w:t>
      </w:r>
      <w:r w:rsidR="001B177C" w:rsidRPr="004B683A">
        <w:rPr>
          <w:rFonts w:eastAsia="Calibri"/>
          <w:color w:val="000000" w:themeColor="text1"/>
          <w:kern w:val="24"/>
          <w:sz w:val="28"/>
          <w:szCs w:val="28"/>
        </w:rPr>
        <w:t>5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 тис. грн.- з місцевого бюджету)</w:t>
      </w:r>
      <w:r w:rsidR="00816485" w:rsidRPr="004B683A">
        <w:rPr>
          <w:rFonts w:eastAsia="Calibri"/>
          <w:color w:val="000000" w:themeColor="text1"/>
          <w:kern w:val="24"/>
          <w:sz w:val="28"/>
          <w:szCs w:val="28"/>
        </w:rPr>
        <w:t>,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 реконструкцію  тенісного корту під спортивний майданчик  зі штучним покриттям по вул. Степана Бандери  1,</w:t>
      </w:r>
      <w:r w:rsidR="006F01D6" w:rsidRPr="004B683A">
        <w:rPr>
          <w:rFonts w:eastAsia="Calibri"/>
          <w:color w:val="000000" w:themeColor="text1"/>
          <w:kern w:val="24"/>
          <w:sz w:val="28"/>
          <w:szCs w:val="28"/>
        </w:rPr>
        <w:t>4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 млн. грн. ( в </w:t>
      </w:r>
      <w:proofErr w:type="spellStart"/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>т.ч</w:t>
      </w:r>
      <w:proofErr w:type="spellEnd"/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>.</w:t>
      </w:r>
      <w:r w:rsidR="001B177C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 ДФРР-750 тис. грн.,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 з місцевого бюджету</w:t>
      </w:r>
      <w:r w:rsidR="001B177C" w:rsidRPr="004B683A">
        <w:rPr>
          <w:rFonts w:eastAsia="Calibri"/>
          <w:color w:val="000000" w:themeColor="text1"/>
          <w:kern w:val="24"/>
          <w:sz w:val="28"/>
          <w:szCs w:val="28"/>
        </w:rPr>
        <w:t>- 701 тис.</w:t>
      </w:r>
      <w:r w:rsidR="00E54862" w:rsidRPr="004B683A">
        <w:rPr>
          <w:rFonts w:eastAsia="Calibri"/>
          <w:color w:val="000000" w:themeColor="text1"/>
          <w:kern w:val="24"/>
          <w:sz w:val="28"/>
          <w:szCs w:val="28"/>
          <w:lang w:val="ru-RU"/>
        </w:rPr>
        <w:t>грн.</w:t>
      </w:r>
      <w:r w:rsidR="009C0B21" w:rsidRPr="004B683A">
        <w:rPr>
          <w:rFonts w:eastAsia="Calibri"/>
          <w:color w:val="000000" w:themeColor="text1"/>
          <w:kern w:val="24"/>
          <w:sz w:val="28"/>
          <w:szCs w:val="28"/>
        </w:rPr>
        <w:t>).</w:t>
      </w:r>
    </w:p>
    <w:p w14:paraId="62750503" w14:textId="31243EAD" w:rsidR="00816485" w:rsidRPr="004B683A" w:rsidRDefault="00816485" w:rsidP="009C0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Нині триває капітальний ремонт спортивного майданчика в </w:t>
      </w:r>
      <w:proofErr w:type="spellStart"/>
      <w:r w:rsidRPr="004B683A">
        <w:rPr>
          <w:rFonts w:eastAsia="Calibri"/>
          <w:color w:val="000000" w:themeColor="text1"/>
          <w:kern w:val="24"/>
          <w:sz w:val="28"/>
          <w:szCs w:val="28"/>
        </w:rPr>
        <w:t>Кирданівському</w:t>
      </w:r>
      <w:proofErr w:type="spellEnd"/>
      <w:r w:rsidRPr="004B683A">
        <w:rPr>
          <w:rFonts w:eastAsia="Calibri"/>
          <w:color w:val="000000" w:themeColor="text1"/>
          <w:kern w:val="24"/>
          <w:sz w:val="28"/>
          <w:szCs w:val="28"/>
        </w:rPr>
        <w:t xml:space="preserve"> ЗЗСО, вартість якого складає 5,2 млн. грн., в т. ч. кошти ДФРР 4,7 млн. грн., місцевого бюджету – 517 тис. грн.</w:t>
      </w:r>
    </w:p>
    <w:p w14:paraId="2C9943CD" w14:textId="1E31F765" w:rsidR="00C26E75" w:rsidRPr="004B683A" w:rsidRDefault="00816485" w:rsidP="009A6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>Загалом, в</w:t>
      </w:r>
      <w:r w:rsidR="00CA65CD" w:rsidRPr="004B683A">
        <w:rPr>
          <w:sz w:val="28"/>
          <w:szCs w:val="28"/>
        </w:rPr>
        <w:t xml:space="preserve">продовж </w:t>
      </w:r>
      <w:r w:rsidR="002B4E6D">
        <w:rPr>
          <w:sz w:val="28"/>
          <w:szCs w:val="28"/>
        </w:rPr>
        <w:t>2016-8 місяців 2020 рр.</w:t>
      </w:r>
      <w:r w:rsidR="00CA65CD" w:rsidRPr="004B683A">
        <w:rPr>
          <w:sz w:val="28"/>
          <w:szCs w:val="28"/>
        </w:rPr>
        <w:t xml:space="preserve"> було здійснено видатків на загальну суму 791,5 млн. грн. </w:t>
      </w:r>
    </w:p>
    <w:p w14:paraId="40228B66" w14:textId="33B7C8A5" w:rsidR="00CA65CD" w:rsidRPr="004B683A" w:rsidRDefault="00CA65CD" w:rsidP="009A6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  <w:lang w:val="ru-RU"/>
        </w:rPr>
        <w:t xml:space="preserve">Одним </w:t>
      </w:r>
      <w:proofErr w:type="spellStart"/>
      <w:r w:rsidRPr="004B683A">
        <w:rPr>
          <w:sz w:val="28"/>
          <w:szCs w:val="28"/>
          <w:lang w:val="ru-RU"/>
        </w:rPr>
        <w:t>із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основних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показників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розвитку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громади</w:t>
      </w:r>
      <w:proofErr w:type="spellEnd"/>
      <w:r w:rsidRPr="004B683A">
        <w:rPr>
          <w:sz w:val="28"/>
          <w:szCs w:val="28"/>
          <w:lang w:val="ru-RU"/>
        </w:rPr>
        <w:t xml:space="preserve"> є </w:t>
      </w:r>
      <w:proofErr w:type="spellStart"/>
      <w:r w:rsidRPr="004B683A">
        <w:rPr>
          <w:sz w:val="28"/>
          <w:szCs w:val="28"/>
          <w:lang w:val="ru-RU"/>
        </w:rPr>
        <w:t>питома</w:t>
      </w:r>
      <w:proofErr w:type="spellEnd"/>
      <w:r w:rsidRPr="004B683A">
        <w:rPr>
          <w:sz w:val="28"/>
          <w:szCs w:val="28"/>
          <w:lang w:val="ru-RU"/>
        </w:rPr>
        <w:t xml:space="preserve"> вага </w:t>
      </w:r>
      <w:proofErr w:type="spellStart"/>
      <w:r w:rsidRPr="004B683A">
        <w:rPr>
          <w:sz w:val="28"/>
          <w:szCs w:val="28"/>
          <w:lang w:val="ru-RU"/>
        </w:rPr>
        <w:t>проведених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капітальних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видатків</w:t>
      </w:r>
      <w:proofErr w:type="spellEnd"/>
      <w:r w:rsidRPr="004B683A">
        <w:rPr>
          <w:sz w:val="28"/>
          <w:szCs w:val="28"/>
          <w:lang w:val="ru-RU"/>
        </w:rPr>
        <w:t xml:space="preserve"> в </w:t>
      </w:r>
      <w:proofErr w:type="spellStart"/>
      <w:r w:rsidRPr="004B683A">
        <w:rPr>
          <w:sz w:val="28"/>
          <w:szCs w:val="28"/>
          <w:lang w:val="ru-RU"/>
        </w:rPr>
        <w:t>загальній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їх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структурі</w:t>
      </w:r>
      <w:proofErr w:type="spellEnd"/>
      <w:r w:rsidRPr="004B683A">
        <w:rPr>
          <w:sz w:val="28"/>
          <w:szCs w:val="28"/>
          <w:lang w:val="ru-RU"/>
        </w:rPr>
        <w:t xml:space="preserve">. </w:t>
      </w:r>
      <w:proofErr w:type="spellStart"/>
      <w:r w:rsidRPr="004B683A">
        <w:rPr>
          <w:sz w:val="28"/>
          <w:szCs w:val="28"/>
          <w:lang w:val="ru-RU"/>
        </w:rPr>
        <w:t>Овруцькою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міською</w:t>
      </w:r>
      <w:proofErr w:type="spellEnd"/>
      <w:r w:rsidRPr="004B683A">
        <w:rPr>
          <w:sz w:val="28"/>
          <w:szCs w:val="28"/>
          <w:lang w:val="ru-RU"/>
        </w:rPr>
        <w:t xml:space="preserve"> радою за </w:t>
      </w:r>
      <w:proofErr w:type="spellStart"/>
      <w:r w:rsidRPr="004B683A">
        <w:rPr>
          <w:sz w:val="28"/>
          <w:szCs w:val="28"/>
          <w:lang w:val="ru-RU"/>
        </w:rPr>
        <w:t>звітний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період</w:t>
      </w:r>
      <w:proofErr w:type="spellEnd"/>
      <w:r w:rsidRPr="004B683A">
        <w:rPr>
          <w:sz w:val="28"/>
          <w:szCs w:val="28"/>
          <w:lang w:val="ru-RU"/>
        </w:rPr>
        <w:t xml:space="preserve"> таких </w:t>
      </w:r>
      <w:proofErr w:type="spellStart"/>
      <w:r w:rsidRPr="004B683A">
        <w:rPr>
          <w:sz w:val="28"/>
          <w:szCs w:val="28"/>
          <w:lang w:val="ru-RU"/>
        </w:rPr>
        <w:t>видатків</w:t>
      </w:r>
      <w:proofErr w:type="spellEnd"/>
      <w:r w:rsidRPr="004B683A">
        <w:rPr>
          <w:sz w:val="28"/>
          <w:szCs w:val="28"/>
          <w:lang w:val="ru-RU"/>
        </w:rPr>
        <w:t xml:space="preserve"> проведено на суму130,6 млн. грн., </w:t>
      </w:r>
      <w:proofErr w:type="spellStart"/>
      <w:r w:rsidRPr="004B683A">
        <w:rPr>
          <w:sz w:val="28"/>
          <w:szCs w:val="28"/>
          <w:lang w:val="ru-RU"/>
        </w:rPr>
        <w:t>що</w:t>
      </w:r>
      <w:proofErr w:type="spellEnd"/>
      <w:r w:rsidRPr="004B683A">
        <w:rPr>
          <w:sz w:val="28"/>
          <w:szCs w:val="28"/>
          <w:lang w:val="ru-RU"/>
        </w:rPr>
        <w:t xml:space="preserve"> становить 16,5%, в тому </w:t>
      </w:r>
      <w:proofErr w:type="spellStart"/>
      <w:r w:rsidRPr="004B683A">
        <w:rPr>
          <w:sz w:val="28"/>
          <w:szCs w:val="28"/>
          <w:lang w:val="ru-RU"/>
        </w:rPr>
        <w:t>числі</w:t>
      </w:r>
      <w:proofErr w:type="spellEnd"/>
      <w:r w:rsidRPr="004B683A">
        <w:rPr>
          <w:sz w:val="28"/>
          <w:szCs w:val="28"/>
          <w:lang w:val="ru-RU"/>
        </w:rPr>
        <w:t xml:space="preserve"> за </w:t>
      </w:r>
      <w:proofErr w:type="spellStart"/>
      <w:r w:rsidRPr="004B683A">
        <w:rPr>
          <w:sz w:val="28"/>
          <w:szCs w:val="28"/>
          <w:lang w:val="ru-RU"/>
        </w:rPr>
        <w:t>рахунок</w:t>
      </w:r>
      <w:proofErr w:type="spellEnd"/>
      <w:r w:rsidRPr="004B683A">
        <w:rPr>
          <w:sz w:val="28"/>
          <w:szCs w:val="28"/>
          <w:lang w:val="ru-RU"/>
        </w:rPr>
        <w:t xml:space="preserve"> </w:t>
      </w:r>
      <w:proofErr w:type="spellStart"/>
      <w:r w:rsidRPr="004B683A">
        <w:rPr>
          <w:sz w:val="28"/>
          <w:szCs w:val="28"/>
          <w:lang w:val="ru-RU"/>
        </w:rPr>
        <w:t>транферт</w:t>
      </w:r>
      <w:proofErr w:type="spellEnd"/>
      <w:r w:rsidRPr="004B683A">
        <w:rPr>
          <w:sz w:val="28"/>
          <w:szCs w:val="28"/>
          <w:lang w:val="ru-RU"/>
        </w:rPr>
        <w:t xml:space="preserve"> 45 млн. грн.</w:t>
      </w:r>
    </w:p>
    <w:p w14:paraId="172F57C2" w14:textId="6D2B05F8" w:rsidR="00CA65CD" w:rsidRPr="004B683A" w:rsidRDefault="00CA65CD" w:rsidP="009A6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>Найбільшу питому вагу в структурі видатків займає галузь «Освіта» -  45,7% (361,8</w:t>
      </w:r>
      <w:r w:rsidR="000D25AB" w:rsidRPr="004B683A">
        <w:rPr>
          <w:sz w:val="28"/>
          <w:szCs w:val="28"/>
        </w:rPr>
        <w:t xml:space="preserve"> млн. грн.), в т. ч.  – 146,4 млн. грн. з місцевого бюджету.</w:t>
      </w:r>
    </w:p>
    <w:p w14:paraId="0E466633" w14:textId="77777777" w:rsidR="00CA65CD" w:rsidRPr="004B683A" w:rsidRDefault="00CA65CD" w:rsidP="009A6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>Надання якісних освітніх послуг та забезпечення комфортних і рівних умов навчання для дітей громади різного віку та статусу є одним із пріоритетних питань у громаді.</w:t>
      </w:r>
    </w:p>
    <w:p w14:paraId="3DCB7943" w14:textId="08ACDD93" w:rsidR="00CA65CD" w:rsidRPr="004B683A" w:rsidRDefault="00CA65CD" w:rsidP="009A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3A">
        <w:rPr>
          <w:rFonts w:ascii="Times New Roman" w:hAnsi="Times New Roman" w:cs="Times New Roman"/>
          <w:sz w:val="28"/>
          <w:szCs w:val="28"/>
        </w:rPr>
        <w:t>Мережа закладів освіти нашої громади складається із 1</w:t>
      </w:r>
      <w:r w:rsidR="00FD0315" w:rsidRPr="004B683A">
        <w:rPr>
          <w:rFonts w:ascii="Times New Roman" w:hAnsi="Times New Roman" w:cs="Times New Roman"/>
          <w:sz w:val="28"/>
          <w:szCs w:val="28"/>
        </w:rPr>
        <w:t>9</w:t>
      </w:r>
      <w:r w:rsidRPr="004B683A">
        <w:rPr>
          <w:rFonts w:ascii="Times New Roman" w:hAnsi="Times New Roman" w:cs="Times New Roman"/>
          <w:sz w:val="28"/>
          <w:szCs w:val="28"/>
        </w:rPr>
        <w:t xml:space="preserve"> закладів загальної середньої освіти</w:t>
      </w:r>
      <w:r w:rsidR="006C4043" w:rsidRPr="004B683A">
        <w:rPr>
          <w:rFonts w:ascii="Times New Roman" w:hAnsi="Times New Roman" w:cs="Times New Roman"/>
          <w:sz w:val="28"/>
          <w:szCs w:val="28"/>
        </w:rPr>
        <w:t xml:space="preserve"> (11 ЗЗСО та </w:t>
      </w:r>
      <w:r w:rsidR="00FD0315" w:rsidRPr="004B683A">
        <w:rPr>
          <w:rFonts w:ascii="Times New Roman" w:hAnsi="Times New Roman" w:cs="Times New Roman"/>
          <w:sz w:val="28"/>
          <w:szCs w:val="28"/>
        </w:rPr>
        <w:t>8</w:t>
      </w:r>
      <w:r w:rsidR="006C4043" w:rsidRPr="004B683A">
        <w:rPr>
          <w:rFonts w:ascii="Times New Roman" w:hAnsi="Times New Roman" w:cs="Times New Roman"/>
          <w:sz w:val="28"/>
          <w:szCs w:val="28"/>
        </w:rPr>
        <w:t xml:space="preserve"> філій)</w:t>
      </w:r>
      <w:r w:rsidRPr="004B683A">
        <w:rPr>
          <w:rFonts w:ascii="Times New Roman" w:hAnsi="Times New Roman" w:cs="Times New Roman"/>
          <w:sz w:val="28"/>
          <w:szCs w:val="28"/>
        </w:rPr>
        <w:t xml:space="preserve">, 16 закладів дошкільної освіти та 6 закладів позашкільної освіти та повністю відповідає потребам населення. </w:t>
      </w:r>
    </w:p>
    <w:p w14:paraId="71EB6DA8" w14:textId="2A5FFC27" w:rsidR="00FD0315" w:rsidRPr="004B683A" w:rsidRDefault="00D75C33" w:rsidP="001B2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83A">
        <w:rPr>
          <w:rFonts w:ascii="Times New Roman" w:hAnsi="Times New Roman" w:cs="Times New Roman"/>
          <w:sz w:val="28"/>
          <w:szCs w:val="28"/>
        </w:rPr>
        <w:t>У закладах загальної середньої освіти навчається 36</w:t>
      </w:r>
      <w:r w:rsidR="00FD0315" w:rsidRPr="004B683A">
        <w:rPr>
          <w:rFonts w:ascii="Times New Roman" w:hAnsi="Times New Roman" w:cs="Times New Roman"/>
          <w:sz w:val="28"/>
          <w:szCs w:val="28"/>
        </w:rPr>
        <w:t>1</w:t>
      </w:r>
      <w:r w:rsidR="00C55C8B" w:rsidRPr="004B683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B683A">
        <w:rPr>
          <w:rFonts w:ascii="Times New Roman" w:hAnsi="Times New Roman" w:cs="Times New Roman"/>
          <w:sz w:val="28"/>
          <w:szCs w:val="28"/>
        </w:rPr>
        <w:t xml:space="preserve"> учнів, у закладах дошкільної освіти – </w:t>
      </w:r>
      <w:r w:rsidR="00FD0315" w:rsidRPr="004B683A">
        <w:rPr>
          <w:rFonts w:ascii="Times New Roman" w:hAnsi="Times New Roman" w:cs="Times New Roman"/>
          <w:sz w:val="28"/>
          <w:szCs w:val="28"/>
        </w:rPr>
        <w:t>867</w:t>
      </w:r>
      <w:r w:rsidRPr="004B683A">
        <w:rPr>
          <w:rFonts w:ascii="Times New Roman" w:hAnsi="Times New Roman" w:cs="Times New Roman"/>
          <w:sz w:val="28"/>
          <w:szCs w:val="28"/>
        </w:rPr>
        <w:t xml:space="preserve"> дітей. </w:t>
      </w:r>
      <w:r w:rsidR="00FD0315" w:rsidRPr="004B6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тому числі збережено Слобідську філію - 6 учнів, </w:t>
      </w:r>
      <w:proofErr w:type="spellStart"/>
      <w:r w:rsidR="00FD0315" w:rsidRPr="004B683A">
        <w:rPr>
          <w:rFonts w:ascii="Times New Roman" w:eastAsia="Times New Roman" w:hAnsi="Times New Roman" w:cs="Times New Roman"/>
          <w:color w:val="000000"/>
          <w:sz w:val="28"/>
          <w:szCs w:val="28"/>
        </w:rPr>
        <w:t>Хлуплянську</w:t>
      </w:r>
      <w:proofErr w:type="spellEnd"/>
      <w:r w:rsidR="00FD0315" w:rsidRPr="004B6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філію -13 учнів,  </w:t>
      </w:r>
      <w:proofErr w:type="spellStart"/>
      <w:r w:rsidR="00FD0315" w:rsidRPr="004B683A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Черепинську</w:t>
      </w:r>
      <w:proofErr w:type="spellEnd"/>
      <w:r w:rsidR="00FD0315" w:rsidRPr="004B6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філію – 20 учнів.</w:t>
      </w:r>
    </w:p>
    <w:p w14:paraId="68639C89" w14:textId="784C930A" w:rsidR="00D75C33" w:rsidRPr="004B683A" w:rsidRDefault="00624FCA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Навчають дітей</w:t>
      </w:r>
      <w:r w:rsidR="00D75C33" w:rsidRPr="004B683A">
        <w:rPr>
          <w:sz w:val="28"/>
          <w:szCs w:val="28"/>
          <w:lang w:val="uk-UA"/>
        </w:rPr>
        <w:t xml:space="preserve"> 578 педагогічних працівникі</w:t>
      </w:r>
      <w:r w:rsidR="00750901" w:rsidRPr="004B683A">
        <w:rPr>
          <w:sz w:val="28"/>
          <w:szCs w:val="28"/>
          <w:lang w:val="uk-UA"/>
        </w:rPr>
        <w:t>в.</w:t>
      </w:r>
    </w:p>
    <w:p w14:paraId="50E48A16" w14:textId="0E1EC0C7" w:rsidR="000F3ED2" w:rsidRDefault="00750901" w:rsidP="0075090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Важливо те, що депутатами міської ради</w:t>
      </w:r>
      <w:r w:rsidR="002B4E6D">
        <w:rPr>
          <w:sz w:val="28"/>
          <w:szCs w:val="28"/>
          <w:lang w:val="uk-UA"/>
        </w:rPr>
        <w:t xml:space="preserve">, відділом з гуманітарних питань та керівниками закладів освіти Овруцької ОТГ </w:t>
      </w:r>
      <w:r w:rsidRPr="004B683A">
        <w:rPr>
          <w:sz w:val="28"/>
          <w:szCs w:val="28"/>
          <w:lang w:val="uk-UA"/>
        </w:rPr>
        <w:t xml:space="preserve">правильно сформована освітянська мережа і на даний час не виникає питань з виплати заробітної плати педагогам, </w:t>
      </w:r>
      <w:r w:rsidR="000F3ED2">
        <w:rPr>
          <w:sz w:val="28"/>
          <w:szCs w:val="28"/>
          <w:lang w:val="uk-UA"/>
        </w:rPr>
        <w:t xml:space="preserve">оскільки </w:t>
      </w:r>
      <w:r w:rsidRPr="004B683A">
        <w:rPr>
          <w:sz w:val="28"/>
          <w:szCs w:val="28"/>
          <w:lang w:val="uk-UA"/>
        </w:rPr>
        <w:t>забезпечено повне</w:t>
      </w:r>
      <w:r w:rsidR="000F3ED2">
        <w:rPr>
          <w:sz w:val="28"/>
          <w:szCs w:val="28"/>
          <w:lang w:val="uk-UA"/>
        </w:rPr>
        <w:t xml:space="preserve"> її</w:t>
      </w:r>
      <w:r w:rsidRPr="004B683A">
        <w:rPr>
          <w:sz w:val="28"/>
          <w:szCs w:val="28"/>
          <w:lang w:val="uk-UA"/>
        </w:rPr>
        <w:t xml:space="preserve"> асигнування. За що щиро вдячний! </w:t>
      </w:r>
    </w:p>
    <w:p w14:paraId="511A5CAB" w14:textId="3D67C45A" w:rsidR="00FD0315" w:rsidRPr="004B683A" w:rsidRDefault="00750901" w:rsidP="0075090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Не мало важливу роль відіграє </w:t>
      </w:r>
      <w:proofErr w:type="spellStart"/>
      <w:r w:rsidR="00FD0315" w:rsidRPr="004B683A">
        <w:rPr>
          <w:color w:val="000000"/>
          <w:sz w:val="28"/>
          <w:szCs w:val="28"/>
        </w:rPr>
        <w:t>наповнюваність</w:t>
      </w:r>
      <w:proofErr w:type="spellEnd"/>
      <w:r w:rsidR="00FD0315" w:rsidRPr="004B683A">
        <w:rPr>
          <w:color w:val="000000"/>
          <w:sz w:val="28"/>
          <w:szCs w:val="28"/>
        </w:rPr>
        <w:t xml:space="preserve"> </w:t>
      </w:r>
      <w:proofErr w:type="spellStart"/>
      <w:r w:rsidR="00FD0315" w:rsidRPr="004B683A">
        <w:rPr>
          <w:color w:val="000000"/>
          <w:sz w:val="28"/>
          <w:szCs w:val="28"/>
        </w:rPr>
        <w:t>класів</w:t>
      </w:r>
      <w:proofErr w:type="spellEnd"/>
      <w:r w:rsidR="00FD0315" w:rsidRPr="004B683A">
        <w:rPr>
          <w:color w:val="000000"/>
          <w:sz w:val="28"/>
          <w:szCs w:val="28"/>
        </w:rPr>
        <w:t xml:space="preserve">, яка становила в 2018 </w:t>
      </w:r>
      <w:proofErr w:type="spellStart"/>
      <w:r w:rsidR="00FD0315" w:rsidRPr="004B683A">
        <w:rPr>
          <w:color w:val="000000"/>
          <w:sz w:val="28"/>
          <w:szCs w:val="28"/>
        </w:rPr>
        <w:t>році</w:t>
      </w:r>
      <w:proofErr w:type="spellEnd"/>
      <w:r w:rsidR="00FD0315" w:rsidRPr="004B683A">
        <w:rPr>
          <w:color w:val="000000"/>
          <w:sz w:val="28"/>
          <w:szCs w:val="28"/>
        </w:rPr>
        <w:t xml:space="preserve"> 15</w:t>
      </w:r>
      <w:r w:rsidR="00C55C8B" w:rsidRPr="004B683A">
        <w:rPr>
          <w:color w:val="000000"/>
          <w:sz w:val="28"/>
          <w:szCs w:val="28"/>
        </w:rPr>
        <w:t xml:space="preserve">,4 </w:t>
      </w:r>
      <w:proofErr w:type="spellStart"/>
      <w:r w:rsidR="00C55C8B" w:rsidRPr="004B683A">
        <w:rPr>
          <w:color w:val="000000"/>
          <w:sz w:val="28"/>
          <w:szCs w:val="28"/>
        </w:rPr>
        <w:t>учня</w:t>
      </w:r>
      <w:proofErr w:type="spellEnd"/>
      <w:r w:rsidR="00C55C8B" w:rsidRPr="004B683A">
        <w:rPr>
          <w:color w:val="000000"/>
          <w:sz w:val="28"/>
          <w:szCs w:val="28"/>
        </w:rPr>
        <w:t xml:space="preserve"> , а у 2020 становить 16</w:t>
      </w:r>
      <w:r w:rsidR="00FD0315" w:rsidRPr="004B683A">
        <w:rPr>
          <w:color w:val="000000"/>
          <w:sz w:val="28"/>
          <w:szCs w:val="28"/>
        </w:rPr>
        <w:t xml:space="preserve"> </w:t>
      </w:r>
      <w:proofErr w:type="spellStart"/>
      <w:r w:rsidR="00FD0315" w:rsidRPr="004B683A">
        <w:rPr>
          <w:color w:val="000000"/>
          <w:sz w:val="28"/>
          <w:szCs w:val="28"/>
        </w:rPr>
        <w:t>учн</w:t>
      </w:r>
      <w:r w:rsidR="00C55C8B" w:rsidRPr="004B683A">
        <w:rPr>
          <w:color w:val="000000"/>
          <w:sz w:val="28"/>
          <w:szCs w:val="28"/>
        </w:rPr>
        <w:t>ів</w:t>
      </w:r>
      <w:proofErr w:type="spellEnd"/>
      <w:r w:rsidR="00FD0315" w:rsidRPr="004B683A">
        <w:rPr>
          <w:color w:val="000000"/>
          <w:sz w:val="28"/>
          <w:szCs w:val="28"/>
        </w:rPr>
        <w:t>.</w:t>
      </w:r>
    </w:p>
    <w:p w14:paraId="449CDEC1" w14:textId="4B05A16B" w:rsidR="00FD0315" w:rsidRPr="004B683A" w:rsidRDefault="00FD0315" w:rsidP="009A6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8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закладах освіти громади велика увага приділяється дітям з особливими освітніми потребами. В 40 класах інклюзивним навчанням охоплено 51 уч</w:t>
      </w:r>
      <w:r w:rsidR="003F3474" w:rsidRPr="004B683A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4B683A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задоволення потреб даної категорії дітей в закладах відкрито ресурсні кімнати.</w:t>
      </w:r>
    </w:p>
    <w:p w14:paraId="2BE4ED01" w14:textId="054AC0A5" w:rsidR="0042780C" w:rsidRPr="004B683A" w:rsidRDefault="00CA65CD" w:rsidP="009A611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683A">
        <w:rPr>
          <w:rFonts w:ascii="Times New Roman" w:hAnsi="Times New Roman" w:cs="Times New Roman"/>
          <w:sz w:val="28"/>
          <w:szCs w:val="28"/>
        </w:rPr>
        <w:t xml:space="preserve">Враховуючи специфіку діяльності освітньої галузі Овруцької ОТГ, інфраструктуру освітніх закладів, потреба у підвозі дітей та працівників збільшилась. Для учнів, дітей дошкільного віку та педагогічних працівників підвіз забезпечується </w:t>
      </w:r>
      <w:r w:rsidR="00C55C8B" w:rsidRPr="004B683A">
        <w:rPr>
          <w:rFonts w:ascii="Times New Roman" w:hAnsi="Times New Roman" w:cs="Times New Roman"/>
          <w:sz w:val="28"/>
          <w:szCs w:val="28"/>
        </w:rPr>
        <w:t>9</w:t>
      </w:r>
      <w:r w:rsidR="0042780C" w:rsidRPr="004B683A">
        <w:rPr>
          <w:rFonts w:ascii="Times New Roman" w:hAnsi="Times New Roman" w:cs="Times New Roman"/>
          <w:sz w:val="28"/>
          <w:szCs w:val="28"/>
        </w:rPr>
        <w:t xml:space="preserve"> шкільними автобусами. Загалом, організовано підвіз для 1</w:t>
      </w:r>
      <w:r w:rsidR="002A7C65" w:rsidRPr="004B683A">
        <w:rPr>
          <w:rFonts w:ascii="Times New Roman" w:hAnsi="Times New Roman" w:cs="Times New Roman"/>
          <w:sz w:val="28"/>
          <w:szCs w:val="28"/>
        </w:rPr>
        <w:t>190</w:t>
      </w:r>
      <w:r w:rsidR="0042780C" w:rsidRPr="004B683A">
        <w:rPr>
          <w:rFonts w:ascii="Times New Roman" w:hAnsi="Times New Roman" w:cs="Times New Roman"/>
          <w:sz w:val="28"/>
          <w:szCs w:val="28"/>
        </w:rPr>
        <w:t xml:space="preserve"> дітей та 165 педагогічних працівників</w:t>
      </w:r>
      <w:r w:rsidR="00FD0315" w:rsidRPr="004B683A">
        <w:rPr>
          <w:rFonts w:ascii="Times New Roman" w:hAnsi="Times New Roman" w:cs="Times New Roman"/>
          <w:sz w:val="28"/>
          <w:szCs w:val="28"/>
        </w:rPr>
        <w:t xml:space="preserve"> з 69 населених пунктів громади.</w:t>
      </w:r>
      <w:r w:rsidR="0042780C" w:rsidRPr="004B68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7C4CC" w14:textId="51340757" w:rsidR="00CA65CD" w:rsidRDefault="0042780C" w:rsidP="009A611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3A">
        <w:rPr>
          <w:rFonts w:ascii="Times New Roman" w:hAnsi="Times New Roman" w:cs="Times New Roman"/>
          <w:sz w:val="28"/>
          <w:szCs w:val="28"/>
        </w:rPr>
        <w:t>П</w:t>
      </w:r>
      <w:r w:rsidR="00CA65CD" w:rsidRPr="004B683A">
        <w:rPr>
          <w:rFonts w:ascii="Times New Roman" w:hAnsi="Times New Roman" w:cs="Times New Roman"/>
          <w:sz w:val="28"/>
          <w:szCs w:val="28"/>
        </w:rPr>
        <w:t xml:space="preserve">оловина </w:t>
      </w:r>
      <w:r w:rsidRPr="004B683A">
        <w:rPr>
          <w:rFonts w:ascii="Times New Roman" w:hAnsi="Times New Roman" w:cs="Times New Roman"/>
          <w:sz w:val="28"/>
          <w:szCs w:val="28"/>
        </w:rPr>
        <w:t xml:space="preserve">шкільних автобусів </w:t>
      </w:r>
      <w:r w:rsidR="00CA65CD" w:rsidRPr="004B683A">
        <w:rPr>
          <w:rFonts w:ascii="Times New Roman" w:hAnsi="Times New Roman" w:cs="Times New Roman"/>
          <w:sz w:val="28"/>
          <w:szCs w:val="28"/>
        </w:rPr>
        <w:t xml:space="preserve"> експлуатується вже багато років, тому поступово вони замінюються новими і в подальшому планується повністю замінити непридатний для експлуатації автотранспорт.</w:t>
      </w:r>
    </w:p>
    <w:p w14:paraId="540A6946" w14:textId="72397809" w:rsidR="001B778D" w:rsidRPr="004B683A" w:rsidRDefault="001B778D" w:rsidP="001B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3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B683A">
        <w:rPr>
          <w:rFonts w:ascii="Times New Roman" w:hAnsi="Times New Roman" w:cs="Times New Roman"/>
          <w:sz w:val="28"/>
          <w:szCs w:val="28"/>
        </w:rPr>
        <w:t>співфінансуванні</w:t>
      </w:r>
      <w:proofErr w:type="spellEnd"/>
      <w:r w:rsidRPr="004B683A">
        <w:rPr>
          <w:rFonts w:ascii="Times New Roman" w:hAnsi="Times New Roman" w:cs="Times New Roman"/>
          <w:sz w:val="28"/>
          <w:szCs w:val="28"/>
        </w:rPr>
        <w:t xml:space="preserve"> із обласним бюджетом</w:t>
      </w:r>
      <w:r>
        <w:rPr>
          <w:rFonts w:ascii="Times New Roman" w:hAnsi="Times New Roman" w:cs="Times New Roman"/>
          <w:sz w:val="28"/>
          <w:szCs w:val="28"/>
        </w:rPr>
        <w:t xml:space="preserve"> вже</w:t>
      </w:r>
      <w:r w:rsidRPr="004B683A">
        <w:rPr>
          <w:rFonts w:ascii="Times New Roman" w:hAnsi="Times New Roman" w:cs="Times New Roman"/>
          <w:sz w:val="28"/>
          <w:szCs w:val="28"/>
        </w:rPr>
        <w:t xml:space="preserve"> придбано 2 нові шкільні автобуси (1,2 млн. грн.</w:t>
      </w:r>
      <w:r w:rsidR="00BA5B13">
        <w:rPr>
          <w:rFonts w:ascii="Times New Roman" w:hAnsi="Times New Roman" w:cs="Times New Roman"/>
          <w:sz w:val="28"/>
          <w:szCs w:val="28"/>
        </w:rPr>
        <w:t xml:space="preserve"> з міського бюджету</w:t>
      </w:r>
      <w:r w:rsidRPr="004B683A">
        <w:rPr>
          <w:rFonts w:ascii="Times New Roman" w:hAnsi="Times New Roman" w:cs="Times New Roman"/>
          <w:sz w:val="28"/>
          <w:szCs w:val="28"/>
        </w:rPr>
        <w:t>). В</w:t>
      </w:r>
      <w:r w:rsidR="00BA5B13">
        <w:rPr>
          <w:rFonts w:ascii="Times New Roman" w:hAnsi="Times New Roman" w:cs="Times New Roman"/>
          <w:sz w:val="28"/>
          <w:szCs w:val="28"/>
        </w:rPr>
        <w:t>артість одного автобуса</w:t>
      </w:r>
      <w:r w:rsidRPr="004B683A">
        <w:rPr>
          <w:rFonts w:ascii="Times New Roman" w:hAnsi="Times New Roman" w:cs="Times New Roman"/>
          <w:sz w:val="28"/>
          <w:szCs w:val="28"/>
        </w:rPr>
        <w:t xml:space="preserve"> 1 млн. 930 тис. грн.</w:t>
      </w:r>
      <w:r w:rsidRPr="004B6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4B683A">
        <w:rPr>
          <w:rFonts w:ascii="Times New Roman" w:hAnsi="Times New Roman" w:cs="Times New Roman"/>
          <w:sz w:val="28"/>
          <w:szCs w:val="28"/>
        </w:rPr>
        <w:t>ланується п</w:t>
      </w:r>
      <w:r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>ридбання ще одного автобуса на суму 1,5 млн. грн., (</w:t>
      </w:r>
      <w:proofErr w:type="spellStart"/>
      <w:r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>співфінансування</w:t>
      </w:r>
      <w:proofErr w:type="spellEnd"/>
      <w:r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з міського бюджету - 576 тис. грн.)</w:t>
      </w:r>
      <w:r w:rsidRPr="004B68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4DFF8" w14:textId="48C6C370" w:rsidR="00AB7A51" w:rsidRPr="004B683A" w:rsidRDefault="00FD7868" w:rsidP="00AB7A5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3A">
        <w:rPr>
          <w:rFonts w:ascii="Times New Roman" w:hAnsi="Times New Roman" w:cs="Times New Roman"/>
          <w:sz w:val="28"/>
          <w:szCs w:val="28"/>
        </w:rPr>
        <w:t>Окрім того,</w:t>
      </w:r>
      <w:r w:rsidR="00CA65CD" w:rsidRPr="004B683A">
        <w:rPr>
          <w:rFonts w:ascii="Times New Roman" w:hAnsi="Times New Roman" w:cs="Times New Roman"/>
          <w:sz w:val="28"/>
          <w:szCs w:val="28"/>
        </w:rPr>
        <w:t xml:space="preserve"> проведено роботи  по облаштуванню 26 природничо-математичних  кабінетів, в яких здійснено ремонтні роботи на суму </w:t>
      </w:r>
      <w:r w:rsidR="002B4E6D">
        <w:rPr>
          <w:rFonts w:ascii="Times New Roman" w:hAnsi="Times New Roman" w:cs="Times New Roman"/>
          <w:sz w:val="28"/>
          <w:szCs w:val="28"/>
        </w:rPr>
        <w:t>1303,2</w:t>
      </w:r>
      <w:r w:rsidR="00CA65CD" w:rsidRPr="004B683A">
        <w:rPr>
          <w:rFonts w:ascii="Times New Roman" w:hAnsi="Times New Roman" w:cs="Times New Roman"/>
          <w:sz w:val="28"/>
          <w:szCs w:val="28"/>
        </w:rPr>
        <w:t xml:space="preserve"> тис. грн. В 11 таких кабінет</w:t>
      </w:r>
      <w:r w:rsidR="00750901" w:rsidRPr="004B683A">
        <w:rPr>
          <w:rFonts w:ascii="Times New Roman" w:hAnsi="Times New Roman" w:cs="Times New Roman"/>
          <w:sz w:val="28"/>
          <w:szCs w:val="28"/>
        </w:rPr>
        <w:t>ах</w:t>
      </w:r>
      <w:r w:rsidR="00CA65CD" w:rsidRPr="004B683A">
        <w:rPr>
          <w:rFonts w:ascii="Times New Roman" w:hAnsi="Times New Roman" w:cs="Times New Roman"/>
          <w:sz w:val="28"/>
          <w:szCs w:val="28"/>
        </w:rPr>
        <w:t xml:space="preserve"> вже встановлено обладнання  вартістю до 800 тис. грн. в кожному. </w:t>
      </w:r>
      <w:r w:rsidR="00AB7A51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>Нині тривають роботи по проведенню капітального ремонту кабінетів в   ОЗО «Овруцький ЗЗСО №1», ОЗО «Овруцький ЗЗСО №4» та в гімназії ( по 5 в кожному</w:t>
      </w:r>
      <w:r w:rsidR="002B4E6D">
        <w:rPr>
          <w:rFonts w:ascii="Times New Roman" w:eastAsiaTheme="minorEastAsia" w:hAnsi="Times New Roman" w:cs="Times New Roman"/>
          <w:kern w:val="24"/>
          <w:sz w:val="28"/>
          <w:szCs w:val="28"/>
        </w:rPr>
        <w:t>)</w:t>
      </w:r>
      <w:r w:rsidR="00AB7A51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>. В ці кабінети також буде передано  обладнання на суму близько 800 тис. грн. кожному</w:t>
      </w:r>
      <w:r w:rsidR="002B4E6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за рахунок коштів обласного бюджету.</w:t>
      </w:r>
    </w:p>
    <w:p w14:paraId="71FFA31B" w14:textId="073B03B5" w:rsidR="00FD7868" w:rsidRPr="004B683A" w:rsidRDefault="002B4E6D" w:rsidP="00FD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Окрім того</w:t>
      </w:r>
      <w:r w:rsidR="00CA65CD" w:rsidRPr="004B683A">
        <w:rPr>
          <w:rFonts w:ascii="Times New Roman" w:hAnsi="Times New Roman" w:cs="Times New Roman"/>
          <w:sz w:val="28"/>
          <w:szCs w:val="28"/>
        </w:rPr>
        <w:t xml:space="preserve">, облаштовано ресурсну кімнату (108,4 тис. грн.),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медіатеку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 (загалом на 359,3 тис. грн., з місцевого бюджету – 50%), облаштовано внутрішні санвузли в ОЗО «Овруцький ЗЗСО №1» на суму 181,4 тис. грн. і в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Кирданівському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Покалівському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Великофоснянському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Шоломківському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Бондарівському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Норинському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 ЗЗСО та гімназії на суму 1,5 млн. грн., проведено капітальні ремонти покрівлі в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Бондарівському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 ЗЗСО та гімназії на суму 3,2 млн. грн., проведено реконструкцію вузлів обліку Овруцьких ЗДО №1, №6, №8, №10 та ЦДЮТ на суму 658,2 тис. грн., змінено віконні блоки на енергозберігаючі в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Шоломківському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Великофоснянському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 ЗЗСО, в ОЗО «Овруцький ЗЗСО №1» та в ОЗО «</w:t>
      </w:r>
      <w:proofErr w:type="spellStart"/>
      <w:r w:rsidR="007F20DB">
        <w:rPr>
          <w:rFonts w:ascii="Times New Roman" w:hAnsi="Times New Roman" w:cs="Times New Roman"/>
          <w:sz w:val="28"/>
          <w:szCs w:val="28"/>
        </w:rPr>
        <w:t>Овруцка</w:t>
      </w:r>
      <w:proofErr w:type="spellEnd"/>
      <w:r w:rsidR="007F20DB">
        <w:rPr>
          <w:rFonts w:ascii="Times New Roman" w:hAnsi="Times New Roman" w:cs="Times New Roman"/>
          <w:sz w:val="28"/>
          <w:szCs w:val="28"/>
        </w:rPr>
        <w:t xml:space="preserve"> г</w:t>
      </w:r>
      <w:r w:rsidR="00CA65CD" w:rsidRPr="004B683A">
        <w:rPr>
          <w:rFonts w:ascii="Times New Roman" w:hAnsi="Times New Roman" w:cs="Times New Roman"/>
          <w:sz w:val="28"/>
          <w:szCs w:val="28"/>
        </w:rPr>
        <w:t xml:space="preserve">імназія ім. А. Малишка» на загальну суму 1,4 млн. грн., облаштовано спортивні майданчики в Овруцькому ЗЗСО №3 (216,1 тис. грн.) та ОЗО «Овруцький ЗЗСО №1» (2,6 млн. грн.), 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переоснащено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 котельню в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Бондарівському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 ЗЗСО на суму 730,9 тис. грн. та проведено капітальний ремонт системи опалення в Овруцькому ЗДО №6 на суму 191,9 тис. грн., проведено капітальний ремонт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Великофоснянського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Покалівського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 ЗЗСО на суму 1,5 млн. грн., </w:t>
      </w:r>
      <w:r w:rsidR="00FD7868" w:rsidRPr="004B683A">
        <w:rPr>
          <w:rFonts w:ascii="Times New Roman" w:hAnsi="Times New Roman" w:cs="Times New Roman"/>
          <w:sz w:val="28"/>
          <w:szCs w:val="28"/>
        </w:rPr>
        <w:t>проведено к</w:t>
      </w:r>
      <w:r w:rsidR="00FD7868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апітальний ремонт тепломережі гімназії, на який виділено 142,7 тис. грн., в ОЗО «Овруцький ЗЗСО №1» проведено капітальний ремонт приміщення їдальні (вартість 1,5 млн. грн. та додатково 1 млн. грн. на обладнання) та капітальний ремонт тепломережі ( 1,5 млн. грн), </w:t>
      </w:r>
      <w:r w:rsidR="00CA65CD" w:rsidRPr="004B683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Норинському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 ЗЗСО</w:t>
      </w:r>
      <w:r w:rsidR="005513CC">
        <w:rPr>
          <w:rFonts w:ascii="Times New Roman" w:hAnsi="Times New Roman" w:cs="Times New Roman"/>
          <w:sz w:val="28"/>
          <w:szCs w:val="28"/>
        </w:rPr>
        <w:t xml:space="preserve"> та Овруцькому ЗЗСО №3</w:t>
      </w:r>
      <w:r w:rsidR="00CA65CD" w:rsidRPr="004B683A">
        <w:rPr>
          <w:rFonts w:ascii="Times New Roman" w:hAnsi="Times New Roman" w:cs="Times New Roman"/>
          <w:sz w:val="28"/>
          <w:szCs w:val="28"/>
        </w:rPr>
        <w:t xml:space="preserve"> проведено реконструкцію системи електропостачання на суму 7</w:t>
      </w:r>
      <w:r w:rsidR="005513CC">
        <w:rPr>
          <w:rFonts w:ascii="Times New Roman" w:hAnsi="Times New Roman" w:cs="Times New Roman"/>
          <w:sz w:val="28"/>
          <w:szCs w:val="28"/>
        </w:rPr>
        <w:t>5,1</w:t>
      </w:r>
      <w:r w:rsidR="00CA65CD" w:rsidRPr="004B683A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FD7868" w:rsidRPr="004B68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A2186A" w14:textId="7E09D911" w:rsidR="00FD7868" w:rsidRPr="004B683A" w:rsidRDefault="00FD7868" w:rsidP="00FD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3A">
        <w:rPr>
          <w:rFonts w:ascii="Times New Roman" w:hAnsi="Times New Roman" w:cs="Times New Roman"/>
          <w:sz w:val="28"/>
          <w:szCs w:val="28"/>
        </w:rPr>
        <w:t xml:space="preserve">Проведено ремонт системи опалення в </w:t>
      </w:r>
      <w:proofErr w:type="spellStart"/>
      <w:r w:rsidRPr="004B683A">
        <w:rPr>
          <w:rFonts w:ascii="Times New Roman" w:hAnsi="Times New Roman" w:cs="Times New Roman"/>
          <w:sz w:val="28"/>
          <w:szCs w:val="28"/>
        </w:rPr>
        <w:t>Пок</w:t>
      </w:r>
      <w:r w:rsidR="007F20DB">
        <w:rPr>
          <w:rFonts w:ascii="Times New Roman" w:hAnsi="Times New Roman" w:cs="Times New Roman"/>
          <w:sz w:val="28"/>
          <w:szCs w:val="28"/>
        </w:rPr>
        <w:t>а</w:t>
      </w:r>
      <w:r w:rsidRPr="004B683A">
        <w:rPr>
          <w:rFonts w:ascii="Times New Roman" w:hAnsi="Times New Roman" w:cs="Times New Roman"/>
          <w:sz w:val="28"/>
          <w:szCs w:val="28"/>
        </w:rPr>
        <w:t>лівському</w:t>
      </w:r>
      <w:proofErr w:type="spellEnd"/>
      <w:r w:rsidRPr="004B683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683A">
        <w:rPr>
          <w:rFonts w:ascii="Times New Roman" w:hAnsi="Times New Roman" w:cs="Times New Roman"/>
          <w:sz w:val="28"/>
          <w:szCs w:val="28"/>
        </w:rPr>
        <w:t>Великофоснянському</w:t>
      </w:r>
      <w:proofErr w:type="spellEnd"/>
      <w:r w:rsidRPr="004B683A">
        <w:rPr>
          <w:rFonts w:ascii="Times New Roman" w:hAnsi="Times New Roman" w:cs="Times New Roman"/>
          <w:sz w:val="28"/>
          <w:szCs w:val="28"/>
        </w:rPr>
        <w:t xml:space="preserve"> ЗДО, виконані роботи по облаштуванню системи водопостачання у </w:t>
      </w:r>
      <w:proofErr w:type="spellStart"/>
      <w:r w:rsidRPr="004B683A">
        <w:rPr>
          <w:rFonts w:ascii="Times New Roman" w:hAnsi="Times New Roman" w:cs="Times New Roman"/>
          <w:sz w:val="28"/>
          <w:szCs w:val="28"/>
        </w:rPr>
        <w:t>Великофоснянському</w:t>
      </w:r>
      <w:proofErr w:type="spellEnd"/>
      <w:r w:rsidRPr="004B683A">
        <w:rPr>
          <w:rFonts w:ascii="Times New Roman" w:hAnsi="Times New Roman" w:cs="Times New Roman"/>
          <w:sz w:val="28"/>
          <w:szCs w:val="28"/>
        </w:rPr>
        <w:t xml:space="preserve"> ЗДО, в</w:t>
      </w:r>
      <w:r w:rsidRPr="004B683A">
        <w:rPr>
          <w:rFonts w:ascii="Times New Roman" w:hAnsi="Times New Roman" w:cs="Times New Roman"/>
          <w:color w:val="000000"/>
          <w:sz w:val="28"/>
          <w:szCs w:val="28"/>
        </w:rPr>
        <w:t>ідремонтовано покрівлю у групі с. Слобода-</w:t>
      </w:r>
      <w:proofErr w:type="spellStart"/>
      <w:r w:rsidRPr="004B683A">
        <w:rPr>
          <w:rFonts w:ascii="Times New Roman" w:hAnsi="Times New Roman" w:cs="Times New Roman"/>
          <w:color w:val="000000"/>
          <w:sz w:val="28"/>
          <w:szCs w:val="28"/>
        </w:rPr>
        <w:t>Шоломківська</w:t>
      </w:r>
      <w:proofErr w:type="spellEnd"/>
      <w:r w:rsidRPr="004B6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683A">
        <w:rPr>
          <w:rFonts w:ascii="Times New Roman" w:hAnsi="Times New Roman" w:cs="Times New Roman"/>
          <w:color w:val="000000"/>
          <w:sz w:val="28"/>
          <w:szCs w:val="28"/>
        </w:rPr>
        <w:t>Шоломківського</w:t>
      </w:r>
      <w:proofErr w:type="spellEnd"/>
      <w:r w:rsidRPr="004B683A">
        <w:rPr>
          <w:rFonts w:ascii="Times New Roman" w:hAnsi="Times New Roman" w:cs="Times New Roman"/>
          <w:color w:val="000000"/>
          <w:sz w:val="28"/>
          <w:szCs w:val="28"/>
        </w:rPr>
        <w:t xml:space="preserve"> ЗДО, п</w:t>
      </w:r>
      <w:r w:rsidRPr="004B683A">
        <w:rPr>
          <w:rFonts w:ascii="Times New Roman" w:hAnsi="Times New Roman" w:cs="Times New Roman"/>
          <w:sz w:val="28"/>
          <w:szCs w:val="28"/>
        </w:rPr>
        <w:t xml:space="preserve">роведено утеплення фасаду в Овруцькому ЗДО №1. </w:t>
      </w:r>
    </w:p>
    <w:p w14:paraId="296695F7" w14:textId="61934B4F" w:rsidR="00816485" w:rsidRPr="004B683A" w:rsidRDefault="00FD7868" w:rsidP="00FD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3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A65CD" w:rsidRPr="004B683A">
        <w:rPr>
          <w:rFonts w:ascii="Times New Roman" w:hAnsi="Times New Roman" w:cs="Times New Roman"/>
          <w:sz w:val="28"/>
          <w:szCs w:val="28"/>
        </w:rPr>
        <w:t xml:space="preserve">сі заклади освіти, які мали потребу, забезпечено комп’ютерною технікою (423,2 тис. грн.),  за кошти з державного бюджету заклади </w:t>
      </w:r>
      <w:proofErr w:type="spellStart"/>
      <w:r w:rsidR="00CA65CD" w:rsidRPr="004B683A">
        <w:rPr>
          <w:rFonts w:ascii="Times New Roman" w:hAnsi="Times New Roman" w:cs="Times New Roman"/>
          <w:sz w:val="28"/>
          <w:szCs w:val="28"/>
        </w:rPr>
        <w:t>оснащено</w:t>
      </w:r>
      <w:proofErr w:type="spellEnd"/>
      <w:r w:rsidR="00CA65CD" w:rsidRPr="004B683A">
        <w:rPr>
          <w:rFonts w:ascii="Times New Roman" w:hAnsi="Times New Roman" w:cs="Times New Roman"/>
          <w:sz w:val="28"/>
          <w:szCs w:val="28"/>
        </w:rPr>
        <w:t xml:space="preserve">  меблями, комп’ютерною технікою та дидактичними матеріалами в рамках НУШ</w:t>
      </w:r>
      <w:r w:rsidR="007F20DB">
        <w:rPr>
          <w:rFonts w:ascii="Times New Roman" w:hAnsi="Times New Roman" w:cs="Times New Roman"/>
          <w:sz w:val="28"/>
          <w:szCs w:val="28"/>
        </w:rPr>
        <w:t>.</w:t>
      </w:r>
      <w:r w:rsidR="004E70CB" w:rsidRPr="004B68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997EB" w14:textId="34B54A1C" w:rsidR="004E70CB" w:rsidRPr="004B683A" w:rsidRDefault="007F679C" w:rsidP="004E70C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>В</w:t>
      </w:r>
      <w:r w:rsidR="004E70CB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>становл</w:t>
      </w:r>
      <w:r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>юється</w:t>
      </w:r>
      <w:r w:rsidR="004E70CB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спортивн</w:t>
      </w:r>
      <w:r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>ий</w:t>
      </w:r>
      <w:r w:rsidR="004E70CB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майданчик в Овруцькому ЗЗСО №3 по Громадському бюджету, який започатковано в Овруцькій ОТГ, на суму 200 тис. грн. </w:t>
      </w:r>
    </w:p>
    <w:p w14:paraId="3A730158" w14:textId="40738D05" w:rsidR="00CA65CD" w:rsidRPr="004B683A" w:rsidRDefault="00CA65CD" w:rsidP="00FD7868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Пріоритетним напрямком гуманітарної діяльності міської ради є і пропагування здорового способу життя та розвиток фізичної культури і спорту. В ОТГ функціонує дитячо-юнацька спортивна школа в якій займається близько 400 дітей. Працюють відділення футболу, волейболу, тенісу настільного, вільної боротьби та важкої атлетики. </w:t>
      </w:r>
      <w:r w:rsidR="00FD7868" w:rsidRPr="004B683A">
        <w:rPr>
          <w:sz w:val="28"/>
          <w:szCs w:val="28"/>
          <w:lang w:val="uk-UA"/>
        </w:rPr>
        <w:t>Наші спортсмени є учасниками змагань різних рівнів і, що найбільше радує, зазвичай привозять із собою призові місця.</w:t>
      </w:r>
    </w:p>
    <w:p w14:paraId="34500B07" w14:textId="2C4EE9F9" w:rsidR="009E4560" w:rsidRPr="004B683A" w:rsidRDefault="00CA65CD" w:rsidP="009E4560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У м. Овруч</w:t>
      </w:r>
      <w:r w:rsidR="00D0165F">
        <w:rPr>
          <w:sz w:val="28"/>
          <w:szCs w:val="28"/>
          <w:lang w:val="uk-UA"/>
        </w:rPr>
        <w:t>,</w:t>
      </w:r>
      <w:r w:rsidR="007F679C" w:rsidRPr="004B683A">
        <w:rPr>
          <w:sz w:val="28"/>
          <w:szCs w:val="28"/>
          <w:lang w:val="uk-UA"/>
        </w:rPr>
        <w:t xml:space="preserve"> окрім</w:t>
      </w:r>
      <w:r w:rsidRPr="004B683A">
        <w:rPr>
          <w:sz w:val="28"/>
          <w:szCs w:val="28"/>
          <w:lang w:val="uk-UA"/>
        </w:rPr>
        <w:t xml:space="preserve"> облашт</w:t>
      </w:r>
      <w:r w:rsidR="007F679C" w:rsidRPr="004B683A">
        <w:rPr>
          <w:sz w:val="28"/>
          <w:szCs w:val="28"/>
          <w:lang w:val="uk-UA"/>
        </w:rPr>
        <w:t>у</w:t>
      </w:r>
      <w:r w:rsidRPr="004B683A">
        <w:rPr>
          <w:sz w:val="28"/>
          <w:szCs w:val="28"/>
          <w:lang w:val="uk-UA"/>
        </w:rPr>
        <w:t>ван</w:t>
      </w:r>
      <w:r w:rsidR="007F679C" w:rsidRPr="004B683A">
        <w:rPr>
          <w:sz w:val="28"/>
          <w:szCs w:val="28"/>
          <w:lang w:val="uk-UA"/>
        </w:rPr>
        <w:t>ня</w:t>
      </w:r>
      <w:r w:rsidRPr="004B683A">
        <w:rPr>
          <w:sz w:val="28"/>
          <w:szCs w:val="28"/>
          <w:lang w:val="uk-UA"/>
        </w:rPr>
        <w:t xml:space="preserve"> фізкультурно-оздоровч</w:t>
      </w:r>
      <w:r w:rsidR="007F679C" w:rsidRPr="004B683A">
        <w:rPr>
          <w:sz w:val="28"/>
          <w:szCs w:val="28"/>
          <w:lang w:val="uk-UA"/>
        </w:rPr>
        <w:t>ого</w:t>
      </w:r>
      <w:r w:rsidRPr="004B683A">
        <w:rPr>
          <w:sz w:val="28"/>
          <w:szCs w:val="28"/>
          <w:lang w:val="uk-UA"/>
        </w:rPr>
        <w:t xml:space="preserve"> комплекс</w:t>
      </w:r>
      <w:r w:rsidR="007F679C" w:rsidRPr="004B683A">
        <w:rPr>
          <w:sz w:val="28"/>
          <w:szCs w:val="28"/>
          <w:lang w:val="uk-UA"/>
        </w:rPr>
        <w:t>у</w:t>
      </w:r>
      <w:r w:rsidRPr="004B683A">
        <w:rPr>
          <w:sz w:val="28"/>
          <w:szCs w:val="28"/>
          <w:lang w:val="uk-UA"/>
        </w:rPr>
        <w:t>, міні – майданчик</w:t>
      </w:r>
      <w:r w:rsidR="007F679C" w:rsidRPr="004B683A">
        <w:rPr>
          <w:sz w:val="28"/>
          <w:szCs w:val="28"/>
          <w:lang w:val="uk-UA"/>
        </w:rPr>
        <w:t>а</w:t>
      </w:r>
      <w:r w:rsidRPr="004B683A">
        <w:rPr>
          <w:sz w:val="28"/>
          <w:szCs w:val="28"/>
          <w:lang w:val="uk-UA"/>
        </w:rPr>
        <w:t xml:space="preserve"> на стадіоні «Юність»</w:t>
      </w:r>
      <w:r w:rsidR="009D11B8" w:rsidRPr="004B683A">
        <w:rPr>
          <w:sz w:val="28"/>
          <w:szCs w:val="28"/>
          <w:lang w:val="uk-UA"/>
        </w:rPr>
        <w:t>, тенісного</w:t>
      </w:r>
      <w:r w:rsidR="009E4560">
        <w:rPr>
          <w:sz w:val="28"/>
          <w:szCs w:val="28"/>
          <w:lang w:val="uk-UA"/>
        </w:rPr>
        <w:t xml:space="preserve"> корту під спортивний майданчик та ремонту спортивного майданчика</w:t>
      </w:r>
      <w:r w:rsidRPr="004B683A">
        <w:rPr>
          <w:sz w:val="28"/>
          <w:szCs w:val="28"/>
          <w:lang w:val="uk-UA"/>
        </w:rPr>
        <w:t xml:space="preserve"> зі штучним покриттям в ОЗО «Овруцький ЗЗСО І – ІІІ ступенів № 1»</w:t>
      </w:r>
      <w:r w:rsidR="009E4560">
        <w:rPr>
          <w:rFonts w:eastAsiaTheme="minorEastAsia"/>
          <w:kern w:val="24"/>
          <w:sz w:val="28"/>
          <w:szCs w:val="28"/>
          <w:lang w:val="uk-UA"/>
        </w:rPr>
        <w:t>, також</w:t>
      </w:r>
      <w:r w:rsidR="009E4560" w:rsidRPr="004B683A">
        <w:rPr>
          <w:rFonts w:eastAsiaTheme="minorEastAsia"/>
          <w:kern w:val="24"/>
          <w:sz w:val="28"/>
          <w:szCs w:val="28"/>
          <w:lang w:val="uk-UA"/>
        </w:rPr>
        <w:t xml:space="preserve"> п</w:t>
      </w:r>
      <w:r w:rsidR="009E4560" w:rsidRPr="004B683A">
        <w:rPr>
          <w:sz w:val="28"/>
          <w:szCs w:val="28"/>
          <w:lang w:val="uk-UA"/>
        </w:rPr>
        <w:t>роведено ремонт спортзалу ДЮСШ на суму 2,3 млн. грн., придбано необхідний інвентар на суму</w:t>
      </w:r>
      <w:r w:rsidR="00D0165F">
        <w:rPr>
          <w:sz w:val="28"/>
          <w:szCs w:val="28"/>
          <w:lang w:val="uk-UA"/>
        </w:rPr>
        <w:t xml:space="preserve"> 219 тис. грн. та</w:t>
      </w:r>
      <w:r w:rsidR="009E4560" w:rsidRPr="004B683A">
        <w:rPr>
          <w:sz w:val="28"/>
          <w:szCs w:val="28"/>
          <w:lang w:val="uk-UA"/>
        </w:rPr>
        <w:t xml:space="preserve"> удосконалено ряд спортивних майданчиків міста. </w:t>
      </w:r>
    </w:p>
    <w:p w14:paraId="69076EE6" w14:textId="61C2C031" w:rsidR="00CA65CD" w:rsidRPr="004B683A" w:rsidRDefault="00CA65CD" w:rsidP="009A6111">
      <w:pPr>
        <w:pStyle w:val="a5"/>
        <w:ind w:firstLine="709"/>
        <w:jc w:val="both"/>
        <w:rPr>
          <w:rFonts w:eastAsiaTheme="minorEastAsia"/>
          <w:kern w:val="24"/>
          <w:sz w:val="28"/>
          <w:szCs w:val="28"/>
          <w:lang w:val="uk-UA"/>
        </w:rPr>
      </w:pPr>
      <w:r w:rsidRPr="004B683A">
        <w:rPr>
          <w:sz w:val="28"/>
          <w:szCs w:val="28"/>
        </w:rPr>
        <w:t xml:space="preserve">На суму </w:t>
      </w:r>
      <w:r w:rsidR="00D11A46" w:rsidRPr="004B683A">
        <w:rPr>
          <w:sz w:val="28"/>
          <w:szCs w:val="28"/>
          <w:lang w:val="uk-UA"/>
        </w:rPr>
        <w:t>2,5</w:t>
      </w:r>
      <w:r w:rsidRPr="004B683A">
        <w:rPr>
          <w:rFonts w:eastAsiaTheme="minorEastAsia"/>
          <w:kern w:val="24"/>
          <w:sz w:val="28"/>
          <w:szCs w:val="28"/>
          <w:lang w:val="uk-UA"/>
        </w:rPr>
        <w:t xml:space="preserve"> млн. грн. придбано ігрове та спортивне обладнання на дитячі майданчики, яке встановлено </w:t>
      </w:r>
      <w:r w:rsidR="004E70CB" w:rsidRPr="004B683A">
        <w:rPr>
          <w:rFonts w:eastAsiaTheme="minorEastAsia"/>
          <w:kern w:val="24"/>
          <w:sz w:val="28"/>
          <w:szCs w:val="28"/>
          <w:lang w:val="uk-UA"/>
        </w:rPr>
        <w:t xml:space="preserve">на 45 майданчиках </w:t>
      </w:r>
      <w:r w:rsidRPr="004B683A">
        <w:rPr>
          <w:rFonts w:eastAsiaTheme="minorEastAsia"/>
          <w:kern w:val="24"/>
          <w:sz w:val="28"/>
          <w:szCs w:val="28"/>
          <w:lang w:val="uk-UA"/>
        </w:rPr>
        <w:t xml:space="preserve">по місту та </w:t>
      </w:r>
      <w:r w:rsidR="00216909" w:rsidRPr="004B683A">
        <w:rPr>
          <w:rFonts w:eastAsiaTheme="minorEastAsia"/>
          <w:kern w:val="24"/>
          <w:sz w:val="28"/>
          <w:szCs w:val="28"/>
          <w:lang w:val="uk-UA"/>
        </w:rPr>
        <w:t xml:space="preserve">в сільських населених пунктах </w:t>
      </w:r>
      <w:r w:rsidR="00731223" w:rsidRPr="004B683A">
        <w:rPr>
          <w:rFonts w:eastAsiaTheme="minorEastAsia"/>
          <w:kern w:val="24"/>
          <w:sz w:val="28"/>
          <w:szCs w:val="28"/>
          <w:lang w:val="uk-UA"/>
        </w:rPr>
        <w:t>громади.</w:t>
      </w:r>
    </w:p>
    <w:p w14:paraId="08B0C499" w14:textId="4683300D" w:rsidR="00CA65CD" w:rsidRPr="004B683A" w:rsidRDefault="00CA65C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Планується капітальний ремонт приміщення дитячо-юнацької спортивної школи та стадіону «Юність»</w:t>
      </w:r>
      <w:r w:rsidR="008C661E" w:rsidRPr="004B683A">
        <w:rPr>
          <w:sz w:val="28"/>
          <w:szCs w:val="28"/>
          <w:lang w:val="uk-UA"/>
        </w:rPr>
        <w:t>, на який вже виготовлено ПКД</w:t>
      </w:r>
      <w:r w:rsidR="009D11B8" w:rsidRPr="004B683A">
        <w:rPr>
          <w:sz w:val="28"/>
          <w:szCs w:val="28"/>
          <w:lang w:val="uk-UA"/>
        </w:rPr>
        <w:t xml:space="preserve">. Попередня вартість проекту по реконструкції стадіону «Юність» становить </w:t>
      </w:r>
      <w:r w:rsidR="00AB7A51" w:rsidRPr="004B683A">
        <w:rPr>
          <w:sz w:val="28"/>
          <w:szCs w:val="28"/>
          <w:lang w:val="uk-UA"/>
        </w:rPr>
        <w:t>39</w:t>
      </w:r>
      <w:r w:rsidR="009D11B8" w:rsidRPr="004B683A">
        <w:rPr>
          <w:sz w:val="28"/>
          <w:szCs w:val="28"/>
          <w:lang w:val="uk-UA"/>
        </w:rPr>
        <w:t>,7 млн. грн.</w:t>
      </w:r>
    </w:p>
    <w:p w14:paraId="49C08704" w14:textId="5510BFD8" w:rsidR="009C12B5" w:rsidRPr="004B683A" w:rsidRDefault="004E70CB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Також в комунальній власності громади є</w:t>
      </w:r>
      <w:r w:rsidR="001B778D">
        <w:rPr>
          <w:sz w:val="28"/>
          <w:szCs w:val="28"/>
          <w:lang w:val="uk-UA"/>
        </w:rPr>
        <w:t xml:space="preserve"> позашкільні заклади освіти:</w:t>
      </w:r>
      <w:r w:rsidR="00C62073" w:rsidRPr="004B683A">
        <w:rPr>
          <w:sz w:val="28"/>
          <w:szCs w:val="28"/>
          <w:lang w:val="uk-UA"/>
        </w:rPr>
        <w:t xml:space="preserve"> Дитяча художня школа</w:t>
      </w:r>
      <w:r w:rsidR="003E081D" w:rsidRPr="004B683A">
        <w:rPr>
          <w:sz w:val="28"/>
          <w:szCs w:val="28"/>
          <w:lang w:val="uk-UA"/>
        </w:rPr>
        <w:t>, Центр дитячої та юнацької творчості, Музична школа</w:t>
      </w:r>
      <w:r w:rsidR="009C12B5" w:rsidRPr="004B683A">
        <w:rPr>
          <w:sz w:val="28"/>
          <w:szCs w:val="28"/>
          <w:lang w:val="uk-UA"/>
        </w:rPr>
        <w:t>,</w:t>
      </w:r>
      <w:r w:rsidRPr="004B683A">
        <w:rPr>
          <w:sz w:val="28"/>
          <w:szCs w:val="28"/>
          <w:lang w:val="uk-UA"/>
        </w:rPr>
        <w:t xml:space="preserve"> та Мала академія народних мистецтв і </w:t>
      </w:r>
      <w:proofErr w:type="spellStart"/>
      <w:r w:rsidRPr="004B683A">
        <w:rPr>
          <w:sz w:val="28"/>
          <w:szCs w:val="28"/>
          <w:lang w:val="uk-UA"/>
        </w:rPr>
        <w:t>ремесел</w:t>
      </w:r>
      <w:proofErr w:type="spellEnd"/>
      <w:r w:rsidRPr="004B683A">
        <w:rPr>
          <w:sz w:val="28"/>
          <w:szCs w:val="28"/>
          <w:lang w:val="uk-UA"/>
        </w:rPr>
        <w:t xml:space="preserve">. </w:t>
      </w:r>
      <w:r w:rsidR="00FB0AFD" w:rsidRPr="004B683A">
        <w:rPr>
          <w:sz w:val="28"/>
          <w:szCs w:val="28"/>
          <w:lang w:val="uk-UA"/>
        </w:rPr>
        <w:t>Загалом, у зазначених закладах на різних гуртках та напрямках займається близько 500 дітей.</w:t>
      </w:r>
    </w:p>
    <w:p w14:paraId="46E7F4C5" w14:textId="2A1AFAB1" w:rsidR="009C12B5" w:rsidRPr="004B683A" w:rsidRDefault="003E081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 Вихованці</w:t>
      </w:r>
      <w:r w:rsidR="00624FCA" w:rsidRPr="004B683A">
        <w:rPr>
          <w:sz w:val="28"/>
          <w:szCs w:val="28"/>
          <w:lang w:val="uk-UA"/>
        </w:rPr>
        <w:t xml:space="preserve"> цих закладів</w:t>
      </w:r>
      <w:r w:rsidR="00FD7868" w:rsidRPr="004B683A">
        <w:rPr>
          <w:sz w:val="28"/>
          <w:szCs w:val="28"/>
          <w:lang w:val="uk-UA"/>
        </w:rPr>
        <w:t xml:space="preserve"> є учасниками </w:t>
      </w:r>
      <w:r w:rsidR="009C12B5" w:rsidRPr="004B683A">
        <w:rPr>
          <w:sz w:val="28"/>
          <w:szCs w:val="28"/>
          <w:lang w:val="uk-UA"/>
        </w:rPr>
        <w:t>обласних, міжрегіональних, всеукраїнських та міжнародних конкурс</w:t>
      </w:r>
      <w:r w:rsidR="00000E4F" w:rsidRPr="004B683A">
        <w:rPr>
          <w:sz w:val="28"/>
          <w:szCs w:val="28"/>
          <w:lang w:val="uk-UA"/>
        </w:rPr>
        <w:t>ів</w:t>
      </w:r>
      <w:r w:rsidR="009C12B5" w:rsidRPr="004B683A">
        <w:rPr>
          <w:sz w:val="28"/>
          <w:szCs w:val="28"/>
          <w:lang w:val="uk-UA"/>
        </w:rPr>
        <w:t xml:space="preserve">. </w:t>
      </w:r>
    </w:p>
    <w:p w14:paraId="57C9A285" w14:textId="52B520E0" w:rsidR="009C12B5" w:rsidRPr="004B683A" w:rsidRDefault="009C12B5" w:rsidP="009A6111">
      <w:pPr>
        <w:pStyle w:val="a5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В</w:t>
      </w:r>
      <w:r w:rsidR="003E081D" w:rsidRPr="004B683A">
        <w:rPr>
          <w:sz w:val="28"/>
          <w:szCs w:val="28"/>
          <w:lang w:val="uk-UA"/>
        </w:rPr>
        <w:t xml:space="preserve"> Мал</w:t>
      </w:r>
      <w:r w:rsidRPr="004B683A">
        <w:rPr>
          <w:sz w:val="28"/>
          <w:szCs w:val="28"/>
          <w:lang w:val="uk-UA"/>
        </w:rPr>
        <w:t>ій</w:t>
      </w:r>
      <w:r w:rsidR="003E081D" w:rsidRPr="004B683A">
        <w:rPr>
          <w:sz w:val="28"/>
          <w:szCs w:val="28"/>
          <w:lang w:val="uk-UA"/>
        </w:rPr>
        <w:t xml:space="preserve"> академі</w:t>
      </w:r>
      <w:r w:rsidRPr="004B683A">
        <w:rPr>
          <w:sz w:val="28"/>
          <w:szCs w:val="28"/>
          <w:lang w:val="uk-UA"/>
        </w:rPr>
        <w:t>ї</w:t>
      </w:r>
      <w:r w:rsidR="003E081D" w:rsidRPr="004B683A">
        <w:rPr>
          <w:sz w:val="28"/>
          <w:szCs w:val="28"/>
          <w:lang w:val="uk-UA"/>
        </w:rPr>
        <w:t xml:space="preserve"> народних мистецтв та </w:t>
      </w:r>
      <w:proofErr w:type="spellStart"/>
      <w:r w:rsidR="003E081D" w:rsidRPr="004B683A">
        <w:rPr>
          <w:sz w:val="28"/>
          <w:szCs w:val="28"/>
          <w:lang w:val="uk-UA"/>
        </w:rPr>
        <w:t>ремесел</w:t>
      </w:r>
      <w:proofErr w:type="spellEnd"/>
      <w:r w:rsidR="003E081D" w:rsidRPr="004B683A">
        <w:rPr>
          <w:sz w:val="28"/>
          <w:szCs w:val="28"/>
          <w:lang w:val="uk-UA"/>
        </w:rPr>
        <w:t xml:space="preserve"> відкрито унікальний музей виробів із художньо оздобленої соломки</w:t>
      </w:r>
      <w:r w:rsidRPr="004B683A">
        <w:rPr>
          <w:sz w:val="28"/>
          <w:szCs w:val="28"/>
          <w:lang w:val="uk-UA"/>
        </w:rPr>
        <w:t>, роботи вихованців та майстрів академії виставляються на персональних виставках</w:t>
      </w:r>
      <w:r w:rsidR="00FB0AFD" w:rsidRPr="004B683A">
        <w:rPr>
          <w:sz w:val="28"/>
          <w:szCs w:val="28"/>
          <w:lang w:val="uk-UA"/>
        </w:rPr>
        <w:t xml:space="preserve"> як по Україні, так і за кордоном.</w:t>
      </w:r>
      <w:r w:rsidRPr="004B683A">
        <w:rPr>
          <w:sz w:val="28"/>
          <w:szCs w:val="28"/>
          <w:lang w:val="uk-UA"/>
        </w:rPr>
        <w:t xml:space="preserve"> </w:t>
      </w:r>
      <w:r w:rsidR="00FB0AFD" w:rsidRPr="004B683A">
        <w:rPr>
          <w:sz w:val="28"/>
          <w:szCs w:val="28"/>
          <w:lang w:val="uk-UA"/>
        </w:rPr>
        <w:t>П</w:t>
      </w:r>
      <w:r w:rsidRPr="004B683A">
        <w:rPr>
          <w:sz w:val="28"/>
          <w:szCs w:val="28"/>
          <w:lang w:val="uk-UA"/>
        </w:rPr>
        <w:t>ро діяльність А</w:t>
      </w:r>
      <w:proofErr w:type="spellStart"/>
      <w:r w:rsidR="003E081D" w:rsidRPr="004B683A">
        <w:rPr>
          <w:rFonts w:eastAsiaTheme="minorEastAsia"/>
          <w:color w:val="000000" w:themeColor="text1"/>
          <w:kern w:val="24"/>
          <w:sz w:val="28"/>
          <w:szCs w:val="28"/>
        </w:rPr>
        <w:t>кадемії</w:t>
      </w:r>
      <w:proofErr w:type="spellEnd"/>
      <w:r w:rsidR="00D96AC2"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</w:t>
      </w:r>
      <w:r w:rsidR="00FF6480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транслювалась інформація на </w:t>
      </w:r>
      <w:proofErr w:type="spellStart"/>
      <w:r w:rsidR="003E081D" w:rsidRPr="004B683A">
        <w:rPr>
          <w:rFonts w:eastAsiaTheme="minorEastAsia"/>
          <w:color w:val="000000" w:themeColor="text1"/>
          <w:kern w:val="24"/>
          <w:sz w:val="28"/>
          <w:szCs w:val="28"/>
        </w:rPr>
        <w:t>українських</w:t>
      </w:r>
      <w:proofErr w:type="spellEnd"/>
      <w:r w:rsidR="003E081D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FF6480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теле</w:t>
      </w:r>
      <w:proofErr w:type="spellEnd"/>
      <w:r w:rsidR="003E081D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каналах, </w:t>
      </w:r>
      <w:proofErr w:type="spellStart"/>
      <w:r w:rsidR="003E081D" w:rsidRPr="004B683A">
        <w:rPr>
          <w:rFonts w:eastAsiaTheme="minorEastAsia"/>
          <w:color w:val="000000" w:themeColor="text1"/>
          <w:kern w:val="24"/>
          <w:sz w:val="28"/>
          <w:szCs w:val="28"/>
        </w:rPr>
        <w:t>надруковано</w:t>
      </w:r>
      <w:proofErr w:type="spellEnd"/>
      <w:r w:rsidR="003E081D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3E081D" w:rsidRPr="004B683A">
        <w:rPr>
          <w:rFonts w:eastAsiaTheme="minorEastAsia"/>
          <w:color w:val="000000" w:themeColor="text1"/>
          <w:kern w:val="24"/>
          <w:sz w:val="28"/>
          <w:szCs w:val="28"/>
        </w:rPr>
        <w:t>статті</w:t>
      </w:r>
      <w:proofErr w:type="spellEnd"/>
      <w:r w:rsidR="003E081D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в </w:t>
      </w:r>
      <w:proofErr w:type="spellStart"/>
      <w:r w:rsidR="003E081D" w:rsidRPr="004B683A">
        <w:rPr>
          <w:rFonts w:eastAsiaTheme="minorEastAsia"/>
          <w:color w:val="000000" w:themeColor="text1"/>
          <w:kern w:val="24"/>
          <w:sz w:val="28"/>
          <w:szCs w:val="28"/>
        </w:rPr>
        <w:t>регіональних</w:t>
      </w:r>
      <w:proofErr w:type="spellEnd"/>
      <w:r w:rsidR="003E081D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та </w:t>
      </w:r>
      <w:proofErr w:type="spellStart"/>
      <w:r w:rsidR="003E081D" w:rsidRPr="004B683A">
        <w:rPr>
          <w:rFonts w:eastAsiaTheme="minorEastAsia"/>
          <w:color w:val="000000" w:themeColor="text1"/>
          <w:kern w:val="24"/>
          <w:sz w:val="28"/>
          <w:szCs w:val="28"/>
        </w:rPr>
        <w:t>всеукраїнських</w:t>
      </w:r>
      <w:proofErr w:type="spellEnd"/>
      <w:r w:rsidR="003E081D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газетах</w:t>
      </w:r>
      <w:r w:rsidR="00216909"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, що є заслугою директора академії Микол</w:t>
      </w:r>
      <w:r w:rsidR="00A80993"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и</w:t>
      </w:r>
      <w:r w:rsidR="00216909"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Іванович</w:t>
      </w:r>
      <w:r w:rsidR="00A80993"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а</w:t>
      </w:r>
      <w:r w:rsidR="00216909"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Климович</w:t>
      </w:r>
      <w:r w:rsidR="00A80993"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а</w:t>
      </w:r>
      <w:r w:rsidR="00216909"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,</w:t>
      </w:r>
      <w:r w:rsidR="00A80993"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</w:t>
      </w:r>
      <w:r w:rsidR="00000E4F"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народного</w:t>
      </w:r>
      <w:r w:rsidR="00725FFE"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художника України.</w:t>
      </w:r>
      <w:r w:rsidR="00A80993"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</w:t>
      </w:r>
      <w:r w:rsidR="00216909"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</w:t>
      </w:r>
    </w:p>
    <w:p w14:paraId="5C8F655C" w14:textId="6E99A776" w:rsidR="009C12B5" w:rsidRPr="004B683A" w:rsidRDefault="009C12B5" w:rsidP="009A6111">
      <w:pPr>
        <w:pStyle w:val="a5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Для забезпечення комфортних умов перебування у закладах позашкільної освіти, у них також було проведено ряд робіт, які фінансувались як з місцевого бюджету, так і за кошти меценатів та благодійників.</w:t>
      </w:r>
    </w:p>
    <w:p w14:paraId="1EE5100C" w14:textId="77777777" w:rsidR="00516885" w:rsidRDefault="009C12B5" w:rsidP="009A6111">
      <w:pPr>
        <w:pStyle w:val="a5"/>
        <w:ind w:firstLine="709"/>
        <w:jc w:val="both"/>
        <w:rPr>
          <w:rFonts w:eastAsiaTheme="minorEastAsia"/>
          <w:kern w:val="24"/>
          <w:sz w:val="28"/>
          <w:szCs w:val="28"/>
          <w:lang w:val="uk-UA" w:eastAsia="uk-UA"/>
        </w:rPr>
      </w:pPr>
      <w:r w:rsidRPr="004B683A">
        <w:rPr>
          <w:rFonts w:eastAsiaTheme="minorEastAsia"/>
          <w:kern w:val="24"/>
          <w:sz w:val="28"/>
          <w:szCs w:val="28"/>
          <w:lang w:val="uk-UA"/>
        </w:rPr>
        <w:t xml:space="preserve">Зокрема проведено ремонт в усіх приміщеннях Художньої школи, здійснено капітальний ремонт приміщення та </w:t>
      </w:r>
      <w:r w:rsidR="00D96AC2" w:rsidRPr="004B683A">
        <w:rPr>
          <w:rFonts w:eastAsiaTheme="minorEastAsia"/>
          <w:kern w:val="24"/>
          <w:sz w:val="28"/>
          <w:szCs w:val="28"/>
          <w:lang w:val="uk-UA"/>
        </w:rPr>
        <w:t>облаштовано внутрішні санвузли в</w:t>
      </w:r>
      <w:r w:rsidRPr="004B683A">
        <w:rPr>
          <w:rFonts w:eastAsiaTheme="minorEastAsia"/>
          <w:kern w:val="24"/>
          <w:sz w:val="28"/>
          <w:szCs w:val="28"/>
          <w:lang w:val="uk-UA"/>
        </w:rPr>
        <w:t xml:space="preserve"> Музичній школі</w:t>
      </w:r>
      <w:r w:rsidR="00D96AC2" w:rsidRPr="004B683A">
        <w:rPr>
          <w:rFonts w:eastAsiaTheme="minorEastAsia"/>
          <w:kern w:val="24"/>
          <w:sz w:val="28"/>
          <w:szCs w:val="28"/>
          <w:lang w:val="uk-UA"/>
        </w:rPr>
        <w:t>. Проведено капітальний ремонт кімнат в Малій академії. Встановлено газовий коректор, п</w:t>
      </w:r>
      <w:r w:rsidR="003E081D" w:rsidRPr="004B683A">
        <w:rPr>
          <w:rFonts w:eastAsiaTheme="minorEastAsia"/>
          <w:kern w:val="24"/>
          <w:sz w:val="28"/>
          <w:szCs w:val="28"/>
          <w:lang w:val="uk-UA" w:eastAsia="uk-UA"/>
        </w:rPr>
        <w:t>роведено ремонт системи опалення та водопостачання</w:t>
      </w:r>
      <w:r w:rsidR="00D96AC2" w:rsidRPr="004B683A">
        <w:rPr>
          <w:rFonts w:eastAsiaTheme="minorEastAsia"/>
          <w:kern w:val="24"/>
          <w:sz w:val="28"/>
          <w:szCs w:val="28"/>
          <w:lang w:val="uk-UA" w:eastAsia="uk-UA"/>
        </w:rPr>
        <w:t>, з</w:t>
      </w:r>
      <w:r w:rsidR="003E081D" w:rsidRPr="004B683A">
        <w:rPr>
          <w:rFonts w:eastAsiaTheme="minorEastAsia"/>
          <w:kern w:val="24"/>
          <w:sz w:val="28"/>
          <w:szCs w:val="28"/>
          <w:lang w:val="uk-UA" w:eastAsia="uk-UA"/>
        </w:rPr>
        <w:t>амінено частину електромережі музейної кімнати, сцени та даху</w:t>
      </w:r>
      <w:r w:rsidR="00D96AC2" w:rsidRPr="004B683A">
        <w:rPr>
          <w:rFonts w:eastAsiaTheme="minorEastAsia"/>
          <w:kern w:val="24"/>
          <w:sz w:val="28"/>
          <w:szCs w:val="28"/>
          <w:lang w:val="uk-UA" w:eastAsia="uk-UA"/>
        </w:rPr>
        <w:t>, п</w:t>
      </w:r>
      <w:r w:rsidR="003E081D" w:rsidRPr="004B683A">
        <w:rPr>
          <w:rFonts w:eastAsiaTheme="minorEastAsia"/>
          <w:kern w:val="24"/>
          <w:sz w:val="28"/>
          <w:szCs w:val="28"/>
          <w:lang w:val="uk-UA" w:eastAsia="uk-UA"/>
        </w:rPr>
        <w:t xml:space="preserve">роведено поточний ремонт меблів, </w:t>
      </w:r>
      <w:r w:rsidR="00D96AC2" w:rsidRPr="004B683A">
        <w:rPr>
          <w:rFonts w:eastAsiaTheme="minorEastAsia"/>
          <w:kern w:val="24"/>
          <w:sz w:val="28"/>
          <w:szCs w:val="28"/>
          <w:lang w:val="uk-UA" w:eastAsia="uk-UA"/>
        </w:rPr>
        <w:t>комп’ютерної</w:t>
      </w:r>
      <w:r w:rsidR="003E081D" w:rsidRPr="004B683A">
        <w:rPr>
          <w:rFonts w:eastAsiaTheme="minorEastAsia"/>
          <w:kern w:val="24"/>
          <w:sz w:val="28"/>
          <w:szCs w:val="28"/>
          <w:lang w:val="uk-UA" w:eastAsia="uk-UA"/>
        </w:rPr>
        <w:t xml:space="preserve"> та організаційної техніки</w:t>
      </w:r>
      <w:r w:rsidR="00D96AC2" w:rsidRPr="004B683A">
        <w:rPr>
          <w:rFonts w:eastAsiaTheme="minorEastAsia"/>
          <w:kern w:val="24"/>
          <w:sz w:val="28"/>
          <w:szCs w:val="28"/>
          <w:lang w:val="uk-UA" w:eastAsia="uk-UA"/>
        </w:rPr>
        <w:t xml:space="preserve">, </w:t>
      </w:r>
      <w:r w:rsidR="003E081D" w:rsidRPr="004B683A">
        <w:rPr>
          <w:rFonts w:eastAsiaTheme="minorEastAsia"/>
          <w:kern w:val="24"/>
          <w:sz w:val="28"/>
          <w:szCs w:val="28"/>
          <w:lang w:val="uk-UA" w:eastAsia="uk-UA"/>
        </w:rPr>
        <w:t>замінено лампи розжарювання на  енергозберігаючі</w:t>
      </w:r>
      <w:r w:rsidR="00D96AC2" w:rsidRPr="004B683A">
        <w:rPr>
          <w:rFonts w:eastAsiaTheme="minorEastAsia"/>
          <w:kern w:val="24"/>
          <w:sz w:val="28"/>
          <w:szCs w:val="28"/>
          <w:lang w:val="uk-UA" w:eastAsia="uk-UA"/>
        </w:rPr>
        <w:t xml:space="preserve"> в Центрі дитячої творчості.</w:t>
      </w:r>
      <w:r w:rsidR="00516885">
        <w:rPr>
          <w:rFonts w:eastAsiaTheme="minorEastAsia"/>
          <w:kern w:val="24"/>
          <w:sz w:val="28"/>
          <w:szCs w:val="28"/>
          <w:lang w:val="uk-UA" w:eastAsia="uk-UA"/>
        </w:rPr>
        <w:t xml:space="preserve"> </w:t>
      </w:r>
    </w:p>
    <w:p w14:paraId="6437311C" w14:textId="54812B17" w:rsidR="00D96AC2" w:rsidRDefault="00516885" w:rsidP="009A6111">
      <w:pPr>
        <w:pStyle w:val="a5"/>
        <w:ind w:firstLine="709"/>
        <w:jc w:val="both"/>
        <w:rPr>
          <w:rFonts w:eastAsiaTheme="minorEastAsia"/>
          <w:kern w:val="24"/>
          <w:sz w:val="28"/>
          <w:szCs w:val="28"/>
          <w:lang w:val="uk-UA" w:eastAsia="uk-UA"/>
        </w:rPr>
      </w:pPr>
      <w:r>
        <w:rPr>
          <w:rFonts w:eastAsiaTheme="minorEastAsia"/>
          <w:kern w:val="24"/>
          <w:sz w:val="28"/>
          <w:szCs w:val="28"/>
          <w:lang w:val="uk-UA" w:eastAsia="uk-UA"/>
        </w:rPr>
        <w:t>На виконання зазначених робіт спрямовано 883 тис. грн.</w:t>
      </w:r>
    </w:p>
    <w:p w14:paraId="4A18C687" w14:textId="4A751881" w:rsidR="008C661E" w:rsidRPr="004B683A" w:rsidRDefault="008C661E" w:rsidP="009A6111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4B683A">
        <w:rPr>
          <w:color w:val="000000"/>
          <w:sz w:val="28"/>
          <w:szCs w:val="28"/>
          <w:lang w:val="uk-UA"/>
        </w:rPr>
        <w:t xml:space="preserve">У рамках реалізації Стратегії національно-патріотичного виховання дітей та молоді, затвердженої Указом Президента України від 13 жовтня 2015 року розширено </w:t>
      </w:r>
      <w:r w:rsidRPr="004B683A">
        <w:rPr>
          <w:color w:val="000000"/>
          <w:sz w:val="28"/>
          <w:szCs w:val="28"/>
          <w:lang w:val="uk-UA"/>
        </w:rPr>
        <w:lastRenderedPageBreak/>
        <w:t>мережу гуртків патріотичного спрямування. У 2020 році функціонувало 7  патріотичних гуртк</w:t>
      </w:r>
      <w:r w:rsidR="00FF6480">
        <w:rPr>
          <w:color w:val="000000"/>
          <w:sz w:val="28"/>
          <w:szCs w:val="28"/>
          <w:lang w:val="uk-UA"/>
        </w:rPr>
        <w:t>ів</w:t>
      </w:r>
      <w:r w:rsidRPr="004B683A">
        <w:rPr>
          <w:color w:val="000000"/>
          <w:sz w:val="28"/>
          <w:szCs w:val="28"/>
          <w:lang w:val="uk-UA"/>
        </w:rPr>
        <w:t>, якими охоплено 132 учні, науково-технічних 4 – 76 дітей, художньо – естетичних 25 гуртків - 470 дітей, фізкультурно-спортивних 11 секцій – 164 д</w:t>
      </w:r>
      <w:r w:rsidR="00FF6480">
        <w:rPr>
          <w:color w:val="000000"/>
          <w:sz w:val="28"/>
          <w:szCs w:val="28"/>
          <w:lang w:val="uk-UA"/>
        </w:rPr>
        <w:t>и</w:t>
      </w:r>
      <w:r w:rsidRPr="004B683A">
        <w:rPr>
          <w:color w:val="000000"/>
          <w:sz w:val="28"/>
          <w:szCs w:val="28"/>
          <w:lang w:val="uk-UA"/>
        </w:rPr>
        <w:t>т</w:t>
      </w:r>
      <w:r w:rsidR="00FB0AFD" w:rsidRPr="004B683A">
        <w:rPr>
          <w:color w:val="000000"/>
          <w:sz w:val="28"/>
          <w:szCs w:val="28"/>
          <w:lang w:val="uk-UA"/>
        </w:rPr>
        <w:t>ини</w:t>
      </w:r>
      <w:r w:rsidRPr="004B683A">
        <w:rPr>
          <w:color w:val="000000"/>
          <w:sz w:val="28"/>
          <w:szCs w:val="28"/>
          <w:lang w:val="uk-UA"/>
        </w:rPr>
        <w:t>, турис</w:t>
      </w:r>
      <w:r w:rsidR="00FF6480">
        <w:rPr>
          <w:color w:val="000000"/>
          <w:sz w:val="28"/>
          <w:szCs w:val="28"/>
          <w:lang w:val="uk-UA"/>
        </w:rPr>
        <w:t>тично</w:t>
      </w:r>
      <w:r w:rsidRPr="004B683A">
        <w:rPr>
          <w:color w:val="000000"/>
          <w:sz w:val="28"/>
          <w:szCs w:val="28"/>
          <w:lang w:val="uk-UA"/>
        </w:rPr>
        <w:t>-краєзнавчих 2 гуртки - 31 дитина, еколого-натуралістичних 4 гуртки - 84 дитини</w:t>
      </w:r>
      <w:r w:rsidR="00FB0AFD" w:rsidRPr="004B683A">
        <w:rPr>
          <w:color w:val="000000"/>
          <w:sz w:val="28"/>
          <w:szCs w:val="28"/>
          <w:lang w:val="uk-UA"/>
        </w:rPr>
        <w:t>.</w:t>
      </w:r>
    </w:p>
    <w:p w14:paraId="4B24DD04" w14:textId="23176D8E" w:rsidR="00624FCA" w:rsidRPr="004B683A" w:rsidRDefault="00624FCA" w:rsidP="009A6111">
      <w:pPr>
        <w:pStyle w:val="a5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 w:eastAsia="uk-UA"/>
        </w:rPr>
      </w:pPr>
      <w:r w:rsidRPr="004B683A">
        <w:rPr>
          <w:color w:val="000000"/>
          <w:sz w:val="28"/>
          <w:szCs w:val="28"/>
          <w:lang w:val="uk-UA"/>
        </w:rPr>
        <w:t>Розумію, що на перспективу необхідно створити патріотично-спортивну базу для літнього відпочинку дітей.</w:t>
      </w:r>
    </w:p>
    <w:p w14:paraId="279D4008" w14:textId="66C6A441" w:rsidR="00725FFE" w:rsidRPr="004B683A" w:rsidRDefault="00CA65C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Для підтримки талановитих дітей та педагогів, які віддано працюють заради здобуття їх вихованцями високого рівня знань, у громаді діє Програма підтримки обдарованої учнівської молоді, відповідно до якої діти, які здобувають перші місця у конкурсах, олімпіадах, змаганнях, отримують грамоти міської ради та грошові винагороди залежно від рівня заходу та здобутого призового місця. Також винагороду отримують діти, які закінчили заклади загальної середньої освіти з золотою </w:t>
      </w:r>
      <w:r w:rsidR="00792AD2">
        <w:rPr>
          <w:sz w:val="28"/>
          <w:szCs w:val="28"/>
          <w:lang w:val="uk-UA"/>
        </w:rPr>
        <w:t>та</w:t>
      </w:r>
      <w:r w:rsidR="00FF6480">
        <w:rPr>
          <w:sz w:val="28"/>
          <w:szCs w:val="28"/>
          <w:lang w:val="uk-UA"/>
        </w:rPr>
        <w:t xml:space="preserve"> </w:t>
      </w:r>
      <w:r w:rsidRPr="004B683A">
        <w:rPr>
          <w:sz w:val="28"/>
          <w:szCs w:val="28"/>
          <w:lang w:val="uk-UA"/>
        </w:rPr>
        <w:t xml:space="preserve">срібною медаллю або </w:t>
      </w:r>
      <w:r w:rsidR="00792AD2">
        <w:rPr>
          <w:sz w:val="28"/>
          <w:szCs w:val="28"/>
          <w:lang w:val="uk-UA"/>
        </w:rPr>
        <w:t xml:space="preserve">отримали </w:t>
      </w:r>
      <w:r w:rsidRPr="004B683A">
        <w:rPr>
          <w:sz w:val="28"/>
          <w:szCs w:val="28"/>
          <w:lang w:val="uk-UA"/>
        </w:rPr>
        <w:t xml:space="preserve">диплом Овруцького професійного ліцею з відзнакою. </w:t>
      </w:r>
    </w:p>
    <w:p w14:paraId="542A9C52" w14:textId="424A236F" w:rsidR="00FB0AFD" w:rsidRPr="004B683A" w:rsidRDefault="00725FFE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П</w:t>
      </w:r>
      <w:r w:rsidR="00CA65CD" w:rsidRPr="004B683A">
        <w:rPr>
          <w:sz w:val="28"/>
          <w:szCs w:val="28"/>
          <w:lang w:val="uk-UA"/>
        </w:rPr>
        <w:t>ротягом 201</w:t>
      </w:r>
      <w:r w:rsidRPr="004B683A">
        <w:rPr>
          <w:sz w:val="28"/>
          <w:szCs w:val="28"/>
          <w:lang w:val="uk-UA"/>
        </w:rPr>
        <w:t>7</w:t>
      </w:r>
      <w:r w:rsidR="00CA65CD" w:rsidRPr="004B683A">
        <w:rPr>
          <w:sz w:val="28"/>
          <w:szCs w:val="28"/>
          <w:lang w:val="uk-UA"/>
        </w:rPr>
        <w:t xml:space="preserve">-2020 рр. на підтримку обдарованої молоді, нагородження переможців та медалістів спрямовано </w:t>
      </w:r>
      <w:r w:rsidRPr="004B683A">
        <w:rPr>
          <w:sz w:val="28"/>
          <w:szCs w:val="28"/>
          <w:lang w:val="uk-UA"/>
        </w:rPr>
        <w:t>7</w:t>
      </w:r>
      <w:r w:rsidR="00CA65CD" w:rsidRPr="004B683A">
        <w:rPr>
          <w:sz w:val="28"/>
          <w:szCs w:val="28"/>
          <w:lang w:val="uk-UA"/>
        </w:rPr>
        <w:t xml:space="preserve">39,9 тис. грн. та нагороджено 758 дітей. При чому дуже радує те, що кількість нагороджених дітей зростає і у 2020 році порівняно з 2018 роком нагороджено на 269 осіб більше, сума винагороди зросла на 198,2 тис. грн. </w:t>
      </w:r>
    </w:p>
    <w:p w14:paraId="23EFEDDB" w14:textId="0B8DA61F" w:rsidR="000D25AB" w:rsidRPr="004B683A" w:rsidRDefault="000D25AB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З 2020 року по Програмі підтримки обдарованої молоді нагороджуються і вчителі, учні яких здобувають призові місця. Сума винагороди педагога становить 50% від визначеної Положенням суми винагороди вихованця.</w:t>
      </w:r>
    </w:p>
    <w:p w14:paraId="7579C96D" w14:textId="01BBE450" w:rsidR="008C661E" w:rsidRPr="004B683A" w:rsidRDefault="008C661E" w:rsidP="009A6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83A">
        <w:rPr>
          <w:rFonts w:ascii="Times New Roman" w:eastAsia="Times New Roman" w:hAnsi="Times New Roman" w:cs="Times New Roman"/>
          <w:color w:val="000000"/>
          <w:sz w:val="28"/>
          <w:szCs w:val="28"/>
        </w:rPr>
        <w:t>Випускники 2020 року були нагороджені 39 Золотими медалями «За високі досягнення у навчанні» та  8 Срібними медалями «За досягнення у навчанні»</w:t>
      </w:r>
      <w:r w:rsidR="00FB0AFD" w:rsidRPr="004B68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B6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2018 та 2019 роках було по 10 та 6 відповідно.</w:t>
      </w:r>
    </w:p>
    <w:p w14:paraId="0072CB8C" w14:textId="3FB58EC8" w:rsidR="00CA65CD" w:rsidRPr="004B683A" w:rsidRDefault="00CA65C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 Також, кошти спрямовуються на оздоровлення дітей пільгових категорій. Для цього з бюджету виділено 1014,2 тис. грн. </w:t>
      </w:r>
      <w:r w:rsidR="00725FFE" w:rsidRPr="004B683A">
        <w:rPr>
          <w:sz w:val="28"/>
          <w:szCs w:val="28"/>
          <w:lang w:val="uk-UA"/>
        </w:rPr>
        <w:t>задля оздоровлення</w:t>
      </w:r>
      <w:r w:rsidRPr="004B683A">
        <w:rPr>
          <w:sz w:val="28"/>
          <w:szCs w:val="28"/>
          <w:lang w:val="uk-UA"/>
        </w:rPr>
        <w:t xml:space="preserve"> 189 дітей. </w:t>
      </w:r>
    </w:p>
    <w:p w14:paraId="4EF7628B" w14:textId="02B1DE13" w:rsidR="00CA65CD" w:rsidRPr="004B683A" w:rsidRDefault="00CA65CD" w:rsidP="009A6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>В загальній структурі витрат після галузі «Освіта» займає «Медици</w:t>
      </w:r>
      <w:r w:rsidR="00FA057C" w:rsidRPr="004B683A">
        <w:rPr>
          <w:sz w:val="28"/>
          <w:szCs w:val="28"/>
        </w:rPr>
        <w:t>на» - 16, 8% (133,1 млн. грн.), з міського бюджету в тому числі 29,8 млн. грн.</w:t>
      </w:r>
    </w:p>
    <w:p w14:paraId="038C608B" w14:textId="4E55ED5A" w:rsidR="00CA65CD" w:rsidRPr="004B683A" w:rsidRDefault="001B778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надання якісних медичних послуг в сільській місцевості д</w:t>
      </w:r>
      <w:r w:rsidR="00CA65CD" w:rsidRPr="004B683A">
        <w:rPr>
          <w:sz w:val="28"/>
          <w:szCs w:val="28"/>
          <w:lang w:val="uk-UA"/>
        </w:rPr>
        <w:t>уже важли</w:t>
      </w:r>
      <w:r w:rsidR="009E4560">
        <w:rPr>
          <w:sz w:val="28"/>
          <w:szCs w:val="28"/>
          <w:lang w:val="uk-UA"/>
        </w:rPr>
        <w:t>ви</w:t>
      </w:r>
      <w:r w:rsidR="00CA65CD" w:rsidRPr="004B683A">
        <w:rPr>
          <w:sz w:val="28"/>
          <w:szCs w:val="28"/>
          <w:lang w:val="uk-UA"/>
        </w:rPr>
        <w:t xml:space="preserve">м є збереження усієї ланки первинної медицини, до якої відноситься КНП «Овруцький ЦПМСД», що налічує 15 амбулаторій загальної практики сімейної медицини та 66 фельдшерських пунктів. Нині дана установа обслуговує весь Овруцький район, а це більше 130 сіл. </w:t>
      </w:r>
      <w:r w:rsidR="00B95F02">
        <w:rPr>
          <w:sz w:val="28"/>
          <w:szCs w:val="28"/>
          <w:lang w:val="uk-UA"/>
        </w:rPr>
        <w:t>Наявні 39 лікарських посад, з яких 3</w:t>
      </w:r>
      <w:r w:rsidR="00FA5732">
        <w:rPr>
          <w:sz w:val="28"/>
          <w:szCs w:val="28"/>
          <w:lang w:val="uk-UA"/>
        </w:rPr>
        <w:t>3</w:t>
      </w:r>
      <w:r w:rsidR="00B95F02">
        <w:rPr>
          <w:sz w:val="28"/>
          <w:szCs w:val="28"/>
          <w:lang w:val="uk-UA"/>
        </w:rPr>
        <w:t xml:space="preserve"> – сімейні лікарі. Обслуговують на</w:t>
      </w:r>
      <w:r w:rsidR="00792AD2">
        <w:rPr>
          <w:sz w:val="28"/>
          <w:szCs w:val="28"/>
          <w:lang w:val="uk-UA"/>
        </w:rPr>
        <w:t>с</w:t>
      </w:r>
      <w:r w:rsidR="00B95F02">
        <w:rPr>
          <w:sz w:val="28"/>
          <w:szCs w:val="28"/>
          <w:lang w:val="uk-UA"/>
        </w:rPr>
        <w:t xml:space="preserve">елення </w:t>
      </w:r>
      <w:r w:rsidR="00CA65CD" w:rsidRPr="004B683A">
        <w:rPr>
          <w:sz w:val="28"/>
          <w:szCs w:val="28"/>
          <w:lang w:val="uk-UA"/>
        </w:rPr>
        <w:t>1</w:t>
      </w:r>
      <w:r w:rsidR="00FA5732">
        <w:rPr>
          <w:sz w:val="28"/>
          <w:szCs w:val="28"/>
          <w:lang w:val="uk-UA"/>
        </w:rPr>
        <w:t>32</w:t>
      </w:r>
      <w:r w:rsidR="00CA65CD" w:rsidRPr="004B683A">
        <w:rPr>
          <w:sz w:val="28"/>
          <w:szCs w:val="28"/>
          <w:lang w:val="uk-UA"/>
        </w:rPr>
        <w:t xml:space="preserve"> ос</w:t>
      </w:r>
      <w:r w:rsidR="00FA5732">
        <w:rPr>
          <w:sz w:val="28"/>
          <w:szCs w:val="28"/>
          <w:lang w:val="uk-UA"/>
        </w:rPr>
        <w:t>оби</w:t>
      </w:r>
      <w:r w:rsidR="00CA65CD" w:rsidRPr="004B683A">
        <w:rPr>
          <w:sz w:val="28"/>
          <w:szCs w:val="28"/>
          <w:lang w:val="uk-UA"/>
        </w:rPr>
        <w:t xml:space="preserve"> середнього медперсоналу, молодших </w:t>
      </w:r>
      <w:proofErr w:type="spellStart"/>
      <w:r w:rsidR="00CA65CD" w:rsidRPr="004B683A">
        <w:rPr>
          <w:sz w:val="28"/>
          <w:szCs w:val="28"/>
          <w:lang w:val="uk-UA"/>
        </w:rPr>
        <w:t>медсестер</w:t>
      </w:r>
      <w:proofErr w:type="spellEnd"/>
      <w:r w:rsidR="00CA65CD" w:rsidRPr="004B683A">
        <w:rPr>
          <w:sz w:val="28"/>
          <w:szCs w:val="28"/>
          <w:lang w:val="uk-UA"/>
        </w:rPr>
        <w:t xml:space="preserve"> - 2</w:t>
      </w:r>
      <w:r w:rsidR="00792AD2">
        <w:rPr>
          <w:sz w:val="28"/>
          <w:szCs w:val="28"/>
          <w:lang w:val="uk-UA"/>
        </w:rPr>
        <w:t>7</w:t>
      </w:r>
      <w:r w:rsidR="00CA65CD" w:rsidRPr="004B683A">
        <w:rPr>
          <w:sz w:val="28"/>
          <w:szCs w:val="28"/>
          <w:lang w:val="uk-UA"/>
        </w:rPr>
        <w:t>.</w:t>
      </w:r>
    </w:p>
    <w:p w14:paraId="3B605E9B" w14:textId="00459F95" w:rsidR="00CA65CD" w:rsidRPr="004B683A" w:rsidRDefault="00CA65C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Вторинну ланку медицини громади представляє КНП «Овруцька міська лікарня», до складу якого входить </w:t>
      </w:r>
      <w:proofErr w:type="spellStart"/>
      <w:r w:rsidRPr="004B683A">
        <w:rPr>
          <w:sz w:val="28"/>
          <w:szCs w:val="28"/>
          <w:lang w:val="uk-UA"/>
        </w:rPr>
        <w:t>поліклінічно</w:t>
      </w:r>
      <w:proofErr w:type="spellEnd"/>
      <w:r w:rsidRPr="004B683A">
        <w:rPr>
          <w:sz w:val="28"/>
          <w:szCs w:val="28"/>
          <w:lang w:val="uk-UA"/>
        </w:rPr>
        <w:t>-діагностичне та</w:t>
      </w:r>
      <w:r w:rsidR="00BE79DF" w:rsidRPr="004B683A">
        <w:rPr>
          <w:sz w:val="28"/>
          <w:szCs w:val="28"/>
          <w:lang w:val="uk-UA"/>
        </w:rPr>
        <w:t xml:space="preserve"> 10 стаціонарних</w:t>
      </w:r>
      <w:r w:rsidRPr="004B683A">
        <w:rPr>
          <w:sz w:val="28"/>
          <w:szCs w:val="28"/>
          <w:lang w:val="uk-UA"/>
        </w:rPr>
        <w:t xml:space="preserve"> ві</w:t>
      </w:r>
      <w:r w:rsidR="00BE79DF" w:rsidRPr="004B683A">
        <w:rPr>
          <w:sz w:val="28"/>
          <w:szCs w:val="28"/>
          <w:lang w:val="uk-UA"/>
        </w:rPr>
        <w:t>дділень</w:t>
      </w:r>
      <w:r w:rsidRPr="004B683A">
        <w:rPr>
          <w:sz w:val="28"/>
          <w:szCs w:val="28"/>
          <w:lang w:val="uk-UA"/>
        </w:rPr>
        <w:t xml:space="preserve">. В лікарні працює 82 лікаря, 176 осіб середнього медперсоналу та 83 молодшого. Нині лікарня є опорною. </w:t>
      </w:r>
    </w:p>
    <w:p w14:paraId="39C74A50" w14:textId="080233B3" w:rsidR="00000E4F" w:rsidRPr="004B683A" w:rsidRDefault="00CA65CD" w:rsidP="009A6111">
      <w:pPr>
        <w:pStyle w:val="a5"/>
        <w:ind w:firstLine="709"/>
        <w:jc w:val="both"/>
        <w:rPr>
          <w:sz w:val="28"/>
          <w:szCs w:val="28"/>
        </w:rPr>
      </w:pPr>
      <w:r w:rsidRPr="004B683A">
        <w:rPr>
          <w:sz w:val="28"/>
          <w:szCs w:val="28"/>
          <w:lang w:val="uk-UA"/>
        </w:rPr>
        <w:t xml:space="preserve">Для покращення роботи КНП «Овруцький ЦПМСД» </w:t>
      </w:r>
      <w:r w:rsidR="00624FCA" w:rsidRPr="004B683A">
        <w:rPr>
          <w:sz w:val="28"/>
          <w:szCs w:val="28"/>
          <w:lang w:val="uk-UA"/>
        </w:rPr>
        <w:t>буде завершено</w:t>
      </w:r>
      <w:r w:rsidRPr="004B683A">
        <w:rPr>
          <w:sz w:val="28"/>
          <w:szCs w:val="28"/>
          <w:lang w:val="uk-UA"/>
        </w:rPr>
        <w:t xml:space="preserve"> будівництво 2 нових амбулаторій: </w:t>
      </w:r>
      <w:proofErr w:type="spellStart"/>
      <w:r w:rsidRPr="004B683A">
        <w:rPr>
          <w:sz w:val="28"/>
          <w:szCs w:val="28"/>
          <w:lang w:val="uk-UA"/>
        </w:rPr>
        <w:t>Покалівської</w:t>
      </w:r>
      <w:proofErr w:type="spellEnd"/>
      <w:r w:rsidRPr="004B683A">
        <w:rPr>
          <w:sz w:val="28"/>
          <w:szCs w:val="28"/>
          <w:lang w:val="uk-UA"/>
        </w:rPr>
        <w:t xml:space="preserve"> і Першотравневої, проведено капітальний ремонт АЗПСМ №1</w:t>
      </w:r>
      <w:r w:rsidR="002F22B7">
        <w:rPr>
          <w:sz w:val="28"/>
          <w:szCs w:val="28"/>
          <w:lang w:val="uk-UA"/>
        </w:rPr>
        <w:t xml:space="preserve"> </w:t>
      </w:r>
      <w:r w:rsidR="00A50421" w:rsidRPr="004B683A">
        <w:rPr>
          <w:sz w:val="28"/>
          <w:szCs w:val="28"/>
          <w:lang w:val="uk-UA"/>
        </w:rPr>
        <w:t xml:space="preserve"> </w:t>
      </w:r>
      <w:r w:rsidR="002F22B7">
        <w:rPr>
          <w:sz w:val="28"/>
          <w:szCs w:val="28"/>
          <w:lang w:val="uk-UA"/>
        </w:rPr>
        <w:t>(</w:t>
      </w:r>
      <w:r w:rsidR="00A50421" w:rsidRPr="004B683A">
        <w:rPr>
          <w:sz w:val="28"/>
          <w:szCs w:val="28"/>
          <w:lang w:val="uk-UA"/>
        </w:rPr>
        <w:t>123,2 тис. грн.</w:t>
      </w:r>
      <w:r w:rsidR="002F22B7">
        <w:rPr>
          <w:sz w:val="28"/>
          <w:szCs w:val="28"/>
          <w:lang w:val="uk-UA"/>
        </w:rPr>
        <w:t>)</w:t>
      </w:r>
      <w:r w:rsidRPr="004B683A">
        <w:rPr>
          <w:sz w:val="28"/>
          <w:szCs w:val="28"/>
          <w:lang w:val="uk-UA"/>
        </w:rPr>
        <w:t xml:space="preserve"> та №3  м. Овруч</w:t>
      </w:r>
      <w:r w:rsidR="00792AD2">
        <w:rPr>
          <w:sz w:val="28"/>
          <w:szCs w:val="28"/>
          <w:lang w:val="uk-UA"/>
        </w:rPr>
        <w:t xml:space="preserve"> по вул. Білоруська,5 (188,8 тис. грн.)</w:t>
      </w:r>
      <w:r w:rsidRPr="004B683A">
        <w:rPr>
          <w:sz w:val="28"/>
          <w:szCs w:val="28"/>
          <w:lang w:val="uk-UA"/>
        </w:rPr>
        <w:t xml:space="preserve">. </w:t>
      </w:r>
      <w:r w:rsidR="00A50421" w:rsidRPr="004B683A">
        <w:rPr>
          <w:sz w:val="28"/>
          <w:szCs w:val="28"/>
          <w:lang w:val="uk-UA"/>
        </w:rPr>
        <w:t xml:space="preserve">Відремонтовано приміщення та відкрито ФП у с. </w:t>
      </w:r>
      <w:proofErr w:type="spellStart"/>
      <w:r w:rsidR="00A50421" w:rsidRPr="004B683A">
        <w:rPr>
          <w:sz w:val="28"/>
          <w:szCs w:val="28"/>
          <w:lang w:val="uk-UA"/>
        </w:rPr>
        <w:t>Стугівщина</w:t>
      </w:r>
      <w:proofErr w:type="spellEnd"/>
      <w:r w:rsidR="00A50421" w:rsidRPr="004B683A">
        <w:rPr>
          <w:sz w:val="28"/>
          <w:szCs w:val="28"/>
          <w:lang w:val="uk-UA"/>
        </w:rPr>
        <w:t xml:space="preserve"> (21,9 тис. грн.)</w:t>
      </w:r>
      <w:r w:rsidR="009E15A8" w:rsidRPr="004B683A">
        <w:rPr>
          <w:sz w:val="28"/>
          <w:szCs w:val="28"/>
        </w:rPr>
        <w:t xml:space="preserve">. </w:t>
      </w:r>
    </w:p>
    <w:p w14:paraId="6181F2ED" w14:textId="4860847B" w:rsidR="009E15A8" w:rsidRPr="004B683A" w:rsidRDefault="00F730BE" w:rsidP="009A6111">
      <w:pPr>
        <w:pStyle w:val="a5"/>
        <w:ind w:firstLine="709"/>
        <w:jc w:val="both"/>
        <w:rPr>
          <w:sz w:val="28"/>
          <w:szCs w:val="28"/>
        </w:rPr>
      </w:pPr>
      <w:r w:rsidRPr="004B683A">
        <w:rPr>
          <w:sz w:val="28"/>
          <w:szCs w:val="28"/>
          <w:lang w:val="uk-UA"/>
        </w:rPr>
        <w:t xml:space="preserve">На базі 55 </w:t>
      </w:r>
      <w:proofErr w:type="spellStart"/>
      <w:r w:rsidRPr="004B683A">
        <w:rPr>
          <w:sz w:val="28"/>
          <w:szCs w:val="28"/>
          <w:lang w:val="uk-UA"/>
        </w:rPr>
        <w:t>ФАПів</w:t>
      </w:r>
      <w:proofErr w:type="spellEnd"/>
      <w:r w:rsidRPr="004B683A">
        <w:rPr>
          <w:sz w:val="28"/>
          <w:szCs w:val="28"/>
          <w:lang w:val="uk-UA"/>
        </w:rPr>
        <w:t xml:space="preserve"> та ФП</w:t>
      </w:r>
      <w:r w:rsidRPr="004B683A">
        <w:rPr>
          <w:sz w:val="28"/>
          <w:szCs w:val="28"/>
        </w:rPr>
        <w:t> </w:t>
      </w:r>
      <w:r w:rsidRPr="004B683A">
        <w:rPr>
          <w:sz w:val="28"/>
          <w:szCs w:val="28"/>
          <w:lang w:val="uk-UA"/>
        </w:rPr>
        <w:t xml:space="preserve"> також розгорнуто 76 ліжок денного перебування хворих.</w:t>
      </w:r>
      <w:r w:rsidR="009E15A8"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Стаціонари</w:t>
      </w:r>
      <w:proofErr w:type="spellEnd"/>
      <w:r w:rsidRPr="004B683A">
        <w:rPr>
          <w:sz w:val="28"/>
          <w:szCs w:val="28"/>
        </w:rPr>
        <w:t xml:space="preserve"> на дому </w:t>
      </w:r>
      <w:proofErr w:type="spellStart"/>
      <w:r w:rsidRPr="004B683A">
        <w:rPr>
          <w:sz w:val="28"/>
          <w:szCs w:val="28"/>
        </w:rPr>
        <w:t>функціонують</w:t>
      </w:r>
      <w:proofErr w:type="spellEnd"/>
      <w:r w:rsidRPr="004B683A">
        <w:rPr>
          <w:sz w:val="28"/>
          <w:szCs w:val="28"/>
        </w:rPr>
        <w:t xml:space="preserve"> при </w:t>
      </w:r>
      <w:proofErr w:type="spellStart"/>
      <w:r w:rsidRPr="004B683A">
        <w:rPr>
          <w:sz w:val="28"/>
          <w:szCs w:val="28"/>
        </w:rPr>
        <w:t>всіх</w:t>
      </w:r>
      <w:proofErr w:type="spellEnd"/>
      <w:r w:rsidR="009E15A8" w:rsidRPr="004B683A">
        <w:rPr>
          <w:sz w:val="28"/>
          <w:szCs w:val="28"/>
        </w:rPr>
        <w:t xml:space="preserve"> </w:t>
      </w:r>
      <w:proofErr w:type="spellStart"/>
      <w:r w:rsidR="009E15A8" w:rsidRPr="004B683A">
        <w:rPr>
          <w:sz w:val="28"/>
          <w:szCs w:val="28"/>
        </w:rPr>
        <w:t>структурних</w:t>
      </w:r>
      <w:proofErr w:type="spellEnd"/>
      <w:r w:rsidR="009E15A8" w:rsidRPr="004B683A">
        <w:rPr>
          <w:sz w:val="28"/>
          <w:szCs w:val="28"/>
        </w:rPr>
        <w:t xml:space="preserve"> </w:t>
      </w:r>
      <w:proofErr w:type="spellStart"/>
      <w:r w:rsidR="009E15A8" w:rsidRPr="004B683A">
        <w:rPr>
          <w:sz w:val="28"/>
          <w:szCs w:val="28"/>
        </w:rPr>
        <w:t>підрозділах</w:t>
      </w:r>
      <w:proofErr w:type="spellEnd"/>
      <w:r w:rsidR="009E15A8" w:rsidRPr="004B683A">
        <w:rPr>
          <w:sz w:val="28"/>
          <w:szCs w:val="28"/>
        </w:rPr>
        <w:t xml:space="preserve"> ЦПМСД. В кожному структурному </w:t>
      </w:r>
      <w:proofErr w:type="spellStart"/>
      <w:r w:rsidR="009E15A8" w:rsidRPr="004B683A">
        <w:rPr>
          <w:sz w:val="28"/>
          <w:szCs w:val="28"/>
        </w:rPr>
        <w:t>підрозділі</w:t>
      </w:r>
      <w:proofErr w:type="spellEnd"/>
      <w:r w:rsidR="009E15A8" w:rsidRPr="004B683A">
        <w:rPr>
          <w:sz w:val="28"/>
          <w:szCs w:val="28"/>
          <w:lang w:val="uk-UA"/>
        </w:rPr>
        <w:t xml:space="preserve"> </w:t>
      </w:r>
      <w:r w:rsidR="009E15A8" w:rsidRPr="004B683A">
        <w:rPr>
          <w:sz w:val="28"/>
          <w:szCs w:val="28"/>
        </w:rPr>
        <w:t xml:space="preserve">установи </w:t>
      </w:r>
      <w:proofErr w:type="spellStart"/>
      <w:r w:rsidR="009E15A8" w:rsidRPr="004B683A">
        <w:rPr>
          <w:sz w:val="28"/>
          <w:szCs w:val="28"/>
        </w:rPr>
        <w:t>розміщені</w:t>
      </w:r>
      <w:proofErr w:type="spellEnd"/>
      <w:r w:rsidR="009E15A8" w:rsidRPr="004B683A">
        <w:rPr>
          <w:sz w:val="28"/>
          <w:szCs w:val="28"/>
          <w:lang w:val="uk-UA"/>
        </w:rPr>
        <w:t xml:space="preserve"> </w:t>
      </w:r>
      <w:proofErr w:type="spellStart"/>
      <w:r w:rsidRPr="004B683A">
        <w:rPr>
          <w:sz w:val="28"/>
          <w:szCs w:val="28"/>
        </w:rPr>
        <w:t>п</w:t>
      </w:r>
      <w:r w:rsidR="009E15A8" w:rsidRPr="004B683A">
        <w:rPr>
          <w:sz w:val="28"/>
          <w:szCs w:val="28"/>
        </w:rPr>
        <w:t>ункти</w:t>
      </w:r>
      <w:proofErr w:type="spellEnd"/>
      <w:r w:rsidR="009E15A8" w:rsidRPr="004B683A">
        <w:rPr>
          <w:sz w:val="28"/>
          <w:szCs w:val="28"/>
        </w:rPr>
        <w:t xml:space="preserve"> </w:t>
      </w:r>
      <w:proofErr w:type="spellStart"/>
      <w:r w:rsidR="009E15A8" w:rsidRPr="004B683A">
        <w:rPr>
          <w:sz w:val="28"/>
          <w:szCs w:val="28"/>
        </w:rPr>
        <w:t>реалізації</w:t>
      </w:r>
      <w:proofErr w:type="spellEnd"/>
      <w:r w:rsidR="009E15A8" w:rsidRPr="004B683A">
        <w:rPr>
          <w:sz w:val="28"/>
          <w:szCs w:val="28"/>
          <w:lang w:val="uk-UA"/>
        </w:rPr>
        <w:t xml:space="preserve"> </w:t>
      </w:r>
      <w:proofErr w:type="spellStart"/>
      <w:r w:rsidR="009E15A8" w:rsidRPr="004B683A">
        <w:rPr>
          <w:sz w:val="28"/>
          <w:szCs w:val="28"/>
        </w:rPr>
        <w:t>медикаментів</w:t>
      </w:r>
      <w:proofErr w:type="spellEnd"/>
      <w:r w:rsidR="009E15A8" w:rsidRPr="004B683A">
        <w:rPr>
          <w:sz w:val="28"/>
          <w:szCs w:val="28"/>
        </w:rPr>
        <w:t xml:space="preserve"> </w:t>
      </w:r>
      <w:r w:rsidRPr="004B683A">
        <w:rPr>
          <w:sz w:val="28"/>
          <w:szCs w:val="28"/>
        </w:rPr>
        <w:t>Державн</w:t>
      </w:r>
      <w:r w:rsidR="009E15A8" w:rsidRPr="004B683A">
        <w:rPr>
          <w:sz w:val="28"/>
          <w:szCs w:val="28"/>
        </w:rPr>
        <w:t>ою </w:t>
      </w:r>
      <w:proofErr w:type="spellStart"/>
      <w:r w:rsidR="009E15A8" w:rsidRPr="004B683A">
        <w:rPr>
          <w:sz w:val="28"/>
          <w:szCs w:val="28"/>
        </w:rPr>
        <w:t>програмою</w:t>
      </w:r>
      <w:proofErr w:type="spellEnd"/>
      <w:r w:rsidR="009E15A8" w:rsidRPr="004B683A">
        <w:rPr>
          <w:sz w:val="28"/>
          <w:szCs w:val="28"/>
        </w:rPr>
        <w:t xml:space="preserve"> «ДОСТУПНІ </w:t>
      </w:r>
      <w:r w:rsidRPr="004B683A">
        <w:rPr>
          <w:sz w:val="28"/>
          <w:szCs w:val="28"/>
        </w:rPr>
        <w:t xml:space="preserve">ЛІКИ». </w:t>
      </w:r>
    </w:p>
    <w:p w14:paraId="7435825E" w14:textId="6F2D00AE" w:rsidR="00901148" w:rsidRPr="004B683A" w:rsidRDefault="009E15A8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</w:rPr>
        <w:lastRenderedPageBreak/>
        <w:t xml:space="preserve">Великим </w:t>
      </w:r>
      <w:proofErr w:type="spellStart"/>
      <w:r w:rsidR="00F730BE" w:rsidRPr="004B683A">
        <w:rPr>
          <w:sz w:val="28"/>
          <w:szCs w:val="28"/>
        </w:rPr>
        <w:t>кроком</w:t>
      </w:r>
      <w:proofErr w:type="spellEnd"/>
      <w:r w:rsidR="00F730BE" w:rsidRPr="004B683A">
        <w:rPr>
          <w:sz w:val="28"/>
          <w:szCs w:val="28"/>
        </w:rPr>
        <w:t xml:space="preserve"> до </w:t>
      </w:r>
      <w:proofErr w:type="spellStart"/>
      <w:r w:rsidRPr="004B683A">
        <w:rPr>
          <w:sz w:val="28"/>
          <w:szCs w:val="28"/>
        </w:rPr>
        <w:t>покращення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надання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медичної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допомоги</w:t>
      </w:r>
      <w:proofErr w:type="spellEnd"/>
      <w:r w:rsidRPr="004B683A">
        <w:rPr>
          <w:sz w:val="28"/>
          <w:szCs w:val="28"/>
          <w:lang w:val="uk-UA"/>
        </w:rPr>
        <w:t xml:space="preserve"> </w:t>
      </w:r>
      <w:r w:rsidRPr="004B683A">
        <w:rPr>
          <w:sz w:val="28"/>
          <w:szCs w:val="28"/>
        </w:rPr>
        <w:t>є</w:t>
      </w:r>
      <w:r w:rsidR="00F730BE" w:rsidRPr="004B683A">
        <w:rPr>
          <w:sz w:val="28"/>
          <w:szCs w:val="28"/>
        </w:rPr>
        <w:t xml:space="preserve"> </w:t>
      </w:r>
      <w:proofErr w:type="spellStart"/>
      <w:r w:rsidR="00F730BE" w:rsidRPr="004B683A">
        <w:rPr>
          <w:sz w:val="28"/>
          <w:szCs w:val="28"/>
        </w:rPr>
        <w:t>об’є</w:t>
      </w:r>
      <w:r w:rsidRPr="004B683A">
        <w:rPr>
          <w:sz w:val="28"/>
          <w:szCs w:val="28"/>
        </w:rPr>
        <w:t>днання</w:t>
      </w:r>
      <w:proofErr w:type="spellEnd"/>
      <w:r w:rsidRPr="004B683A">
        <w:rPr>
          <w:sz w:val="28"/>
          <w:szCs w:val="28"/>
          <w:lang w:val="uk-UA"/>
        </w:rPr>
        <w:t xml:space="preserve"> </w:t>
      </w:r>
      <w:proofErr w:type="spellStart"/>
      <w:r w:rsidRPr="004B683A">
        <w:rPr>
          <w:sz w:val="28"/>
          <w:szCs w:val="28"/>
        </w:rPr>
        <w:t>лікарів</w:t>
      </w:r>
      <w:proofErr w:type="spellEnd"/>
      <w:r w:rsidRPr="004B683A">
        <w:rPr>
          <w:sz w:val="28"/>
          <w:szCs w:val="28"/>
        </w:rPr>
        <w:t xml:space="preserve">   АЗПСМ №1, </w:t>
      </w:r>
      <w:proofErr w:type="spellStart"/>
      <w:r w:rsidRPr="004B683A">
        <w:rPr>
          <w:sz w:val="28"/>
          <w:szCs w:val="28"/>
        </w:rPr>
        <w:t>які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розмістилися</w:t>
      </w:r>
      <w:proofErr w:type="spellEnd"/>
      <w:r w:rsidR="00F730BE" w:rsidRPr="004B683A">
        <w:rPr>
          <w:sz w:val="28"/>
          <w:szCs w:val="28"/>
        </w:rPr>
        <w:t xml:space="preserve"> в</w:t>
      </w:r>
      <w:r w:rsidRPr="004B683A">
        <w:rPr>
          <w:sz w:val="28"/>
          <w:szCs w:val="28"/>
        </w:rPr>
        <w:t> </w:t>
      </w:r>
      <w:r w:rsidR="00F730BE" w:rsidRPr="004B683A">
        <w:rPr>
          <w:sz w:val="28"/>
          <w:szCs w:val="28"/>
        </w:rPr>
        <w:t xml:space="preserve">одному </w:t>
      </w:r>
      <w:proofErr w:type="spellStart"/>
      <w:r w:rsidR="00F730BE" w:rsidRPr="004B683A">
        <w:rPr>
          <w:sz w:val="28"/>
          <w:szCs w:val="28"/>
        </w:rPr>
        <w:t>приміщенні</w:t>
      </w:r>
      <w:proofErr w:type="spellEnd"/>
      <w:r w:rsidR="00F730BE" w:rsidRPr="004B683A">
        <w:rPr>
          <w:sz w:val="28"/>
          <w:szCs w:val="28"/>
        </w:rPr>
        <w:t>.  Проведено</w:t>
      </w:r>
      <w:r w:rsidRPr="004B683A">
        <w:rPr>
          <w:sz w:val="28"/>
          <w:szCs w:val="28"/>
        </w:rPr>
        <w:t xml:space="preserve"> ремонт</w:t>
      </w:r>
      <w:r w:rsidR="00F730BE" w:rsidRPr="004B683A">
        <w:rPr>
          <w:sz w:val="28"/>
          <w:szCs w:val="28"/>
        </w:rPr>
        <w:t> та заку</w:t>
      </w:r>
      <w:r w:rsidRPr="004B683A">
        <w:rPr>
          <w:sz w:val="28"/>
          <w:szCs w:val="28"/>
        </w:rPr>
        <w:t xml:space="preserve">плено </w:t>
      </w:r>
      <w:proofErr w:type="spellStart"/>
      <w:proofErr w:type="gramStart"/>
      <w:r w:rsidRPr="004B683A">
        <w:rPr>
          <w:sz w:val="28"/>
          <w:szCs w:val="28"/>
        </w:rPr>
        <w:t>меблі</w:t>
      </w:r>
      <w:proofErr w:type="spellEnd"/>
      <w:r w:rsidRPr="004B683A">
        <w:rPr>
          <w:sz w:val="28"/>
          <w:szCs w:val="28"/>
        </w:rPr>
        <w:t>  </w:t>
      </w:r>
      <w:r w:rsidR="00000E4F" w:rsidRPr="004B683A">
        <w:rPr>
          <w:sz w:val="28"/>
          <w:szCs w:val="28"/>
          <w:lang w:val="uk-UA"/>
        </w:rPr>
        <w:t>в</w:t>
      </w:r>
      <w:proofErr w:type="gramEnd"/>
      <w:r w:rsidR="00000E4F" w:rsidRPr="004B683A">
        <w:rPr>
          <w:sz w:val="28"/>
          <w:szCs w:val="28"/>
          <w:lang w:val="uk-UA"/>
        </w:rPr>
        <w:t xml:space="preserve"> дитячу консультацію  (</w:t>
      </w:r>
      <w:r w:rsidR="00901148" w:rsidRPr="004B683A">
        <w:rPr>
          <w:sz w:val="28"/>
          <w:szCs w:val="28"/>
        </w:rPr>
        <w:t>100,00 тис. грн.</w:t>
      </w:r>
      <w:r w:rsidR="00000E4F" w:rsidRPr="004B683A">
        <w:rPr>
          <w:sz w:val="28"/>
          <w:szCs w:val="28"/>
          <w:lang w:val="uk-UA"/>
        </w:rPr>
        <w:t xml:space="preserve"> </w:t>
      </w:r>
      <w:r w:rsidR="00FA5732">
        <w:rPr>
          <w:sz w:val="28"/>
          <w:szCs w:val="28"/>
          <w:lang w:val="uk-UA"/>
        </w:rPr>
        <w:t>- НСЗУ</w:t>
      </w:r>
      <w:r w:rsidR="00000E4F" w:rsidRPr="004B683A">
        <w:rPr>
          <w:sz w:val="28"/>
          <w:szCs w:val="28"/>
          <w:lang w:val="uk-UA"/>
        </w:rPr>
        <w:t>).</w:t>
      </w:r>
    </w:p>
    <w:p w14:paraId="397E33A1" w14:textId="18B69A29" w:rsidR="00F730BE" w:rsidRPr="004B683A" w:rsidRDefault="00F730BE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</w:rPr>
        <w:t xml:space="preserve">Не </w:t>
      </w:r>
      <w:proofErr w:type="spellStart"/>
      <w:r w:rsidRPr="004B683A">
        <w:rPr>
          <w:sz w:val="28"/>
          <w:szCs w:val="28"/>
        </w:rPr>
        <w:t>менш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важливим</w:t>
      </w:r>
      <w:proofErr w:type="spellEnd"/>
      <w:r w:rsidRPr="004B683A">
        <w:rPr>
          <w:sz w:val="28"/>
          <w:szCs w:val="28"/>
        </w:rPr>
        <w:t xml:space="preserve">   є і те, </w:t>
      </w:r>
      <w:r w:rsidR="00901148" w:rsidRPr="004B683A">
        <w:rPr>
          <w:sz w:val="28"/>
          <w:szCs w:val="28"/>
          <w:lang w:val="uk-UA"/>
        </w:rPr>
        <w:t xml:space="preserve">що </w:t>
      </w:r>
      <w:proofErr w:type="spellStart"/>
      <w:r w:rsidRPr="004B683A">
        <w:rPr>
          <w:sz w:val="28"/>
          <w:szCs w:val="28"/>
        </w:rPr>
        <w:t>фінансування</w:t>
      </w:r>
      <w:proofErr w:type="spellEnd"/>
      <w:r w:rsidRPr="004B683A">
        <w:rPr>
          <w:sz w:val="28"/>
          <w:szCs w:val="28"/>
        </w:rPr>
        <w:t>   закладу </w:t>
      </w:r>
      <w:proofErr w:type="spellStart"/>
      <w:r w:rsidR="009E15A8" w:rsidRPr="004B683A">
        <w:rPr>
          <w:sz w:val="28"/>
          <w:szCs w:val="28"/>
        </w:rPr>
        <w:t>збільшено</w:t>
      </w:r>
      <w:proofErr w:type="spellEnd"/>
      <w:r w:rsidR="009E15A8" w:rsidRPr="004B683A">
        <w:rPr>
          <w:sz w:val="28"/>
          <w:szCs w:val="28"/>
        </w:rPr>
        <w:t xml:space="preserve"> у два рази. На </w:t>
      </w:r>
      <w:proofErr w:type="spellStart"/>
      <w:r w:rsidR="009E15A8" w:rsidRPr="004B683A">
        <w:rPr>
          <w:sz w:val="28"/>
          <w:szCs w:val="28"/>
        </w:rPr>
        <w:t>сьогоднішній</w:t>
      </w:r>
      <w:proofErr w:type="spellEnd"/>
      <w:r w:rsidR="009E15A8" w:rsidRPr="004B683A">
        <w:rPr>
          <w:sz w:val="28"/>
          <w:szCs w:val="28"/>
        </w:rPr>
        <w:t xml:space="preserve"> день</w:t>
      </w:r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заробітна</w:t>
      </w:r>
      <w:proofErr w:type="spellEnd"/>
      <w:r w:rsidRPr="004B683A">
        <w:rPr>
          <w:sz w:val="28"/>
          <w:szCs w:val="28"/>
        </w:rPr>
        <w:t xml:space="preserve"> </w:t>
      </w:r>
      <w:r w:rsidR="009E15A8" w:rsidRPr="004B683A">
        <w:rPr>
          <w:sz w:val="28"/>
          <w:szCs w:val="28"/>
        </w:rPr>
        <w:t>плата </w:t>
      </w:r>
      <w:proofErr w:type="spellStart"/>
      <w:r w:rsidR="00901148" w:rsidRPr="004B683A">
        <w:rPr>
          <w:sz w:val="28"/>
          <w:szCs w:val="28"/>
        </w:rPr>
        <w:t>лікарів</w:t>
      </w:r>
      <w:proofErr w:type="spellEnd"/>
      <w:r w:rsidR="00901148" w:rsidRPr="004B683A">
        <w:rPr>
          <w:sz w:val="28"/>
          <w:szCs w:val="28"/>
        </w:rPr>
        <w:t> </w:t>
      </w:r>
      <w:r w:rsidR="009E15A8" w:rsidRPr="004B683A">
        <w:rPr>
          <w:sz w:val="28"/>
          <w:szCs w:val="28"/>
        </w:rPr>
        <w:t xml:space="preserve">та </w:t>
      </w:r>
      <w:proofErr w:type="spellStart"/>
      <w:r w:rsidR="009E15A8" w:rsidRPr="004B683A">
        <w:rPr>
          <w:sz w:val="28"/>
          <w:szCs w:val="28"/>
        </w:rPr>
        <w:t>медичних</w:t>
      </w:r>
      <w:proofErr w:type="spellEnd"/>
      <w:r w:rsidR="00901148" w:rsidRPr="004B683A">
        <w:rPr>
          <w:sz w:val="28"/>
          <w:szCs w:val="28"/>
        </w:rPr>
        <w:t xml:space="preserve"> </w:t>
      </w:r>
      <w:proofErr w:type="spellStart"/>
      <w:r w:rsidR="00901148" w:rsidRPr="004B683A">
        <w:rPr>
          <w:sz w:val="28"/>
          <w:szCs w:val="28"/>
        </w:rPr>
        <w:t>працівників</w:t>
      </w:r>
      <w:proofErr w:type="spellEnd"/>
      <w:r w:rsidR="00901148" w:rsidRPr="004B683A">
        <w:rPr>
          <w:sz w:val="28"/>
          <w:szCs w:val="28"/>
        </w:rPr>
        <w:t xml:space="preserve"> </w:t>
      </w:r>
      <w:r w:rsidRPr="004B683A">
        <w:rPr>
          <w:sz w:val="28"/>
          <w:szCs w:val="28"/>
        </w:rPr>
        <w:t>п</w:t>
      </w:r>
      <w:r w:rsidR="00901148" w:rsidRPr="004B683A">
        <w:rPr>
          <w:sz w:val="28"/>
          <w:szCs w:val="28"/>
          <w:lang w:val="uk-UA"/>
        </w:rPr>
        <w:t>е</w:t>
      </w:r>
      <w:proofErr w:type="spellStart"/>
      <w:r w:rsidRPr="004B683A">
        <w:rPr>
          <w:sz w:val="28"/>
          <w:szCs w:val="28"/>
        </w:rPr>
        <w:t>рвинної</w:t>
      </w:r>
      <w:proofErr w:type="spellEnd"/>
      <w:r w:rsidRPr="004B683A">
        <w:rPr>
          <w:sz w:val="28"/>
          <w:szCs w:val="28"/>
        </w:rPr>
        <w:t xml:space="preserve"> ланки </w:t>
      </w:r>
      <w:proofErr w:type="spellStart"/>
      <w:r w:rsidRPr="004B683A">
        <w:rPr>
          <w:sz w:val="28"/>
          <w:szCs w:val="28"/>
        </w:rPr>
        <w:t>медицини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значно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зросла</w:t>
      </w:r>
      <w:proofErr w:type="spellEnd"/>
      <w:r w:rsidRPr="004B683A">
        <w:rPr>
          <w:sz w:val="28"/>
          <w:szCs w:val="28"/>
        </w:rPr>
        <w:t xml:space="preserve">. </w:t>
      </w:r>
    </w:p>
    <w:p w14:paraId="38AE500C" w14:textId="6B94A663" w:rsidR="00CA65CD" w:rsidRPr="004B683A" w:rsidRDefault="00CA65C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Для забезпечення роботи сімейних лікарів придбано комп’ютерну техніку на суму 342,2 тис. грн. За рахунок субвенції з державного бюджету місцевим бюджетам на здійснення заходів щодо соціально-економічного розвитку окремих територій для КНП «Овруцький Ц</w:t>
      </w:r>
      <w:r w:rsidR="00AF10E4">
        <w:rPr>
          <w:sz w:val="28"/>
          <w:szCs w:val="28"/>
          <w:lang w:val="uk-UA"/>
        </w:rPr>
        <w:t>П</w:t>
      </w:r>
      <w:r w:rsidRPr="004B683A">
        <w:rPr>
          <w:sz w:val="28"/>
          <w:szCs w:val="28"/>
          <w:lang w:val="uk-UA"/>
        </w:rPr>
        <w:t xml:space="preserve">МСД» придбано </w:t>
      </w:r>
      <w:proofErr w:type="spellStart"/>
      <w:r w:rsidRPr="004B683A">
        <w:rPr>
          <w:sz w:val="28"/>
          <w:szCs w:val="28"/>
          <w:lang w:val="uk-UA"/>
        </w:rPr>
        <w:t>фотоелектрокалориметр</w:t>
      </w:r>
      <w:proofErr w:type="spellEnd"/>
      <w:r w:rsidRPr="004B683A">
        <w:rPr>
          <w:sz w:val="28"/>
          <w:szCs w:val="28"/>
          <w:lang w:val="uk-UA"/>
        </w:rPr>
        <w:t xml:space="preserve">, аналізатор сечі, холодильники, сумки-укладки з наборами для сімейних лікарів № 11, ноутбуки та інше обладнання на загальну суму 786,6 тис. грн., виділено </w:t>
      </w:r>
      <w:proofErr w:type="spellStart"/>
      <w:r w:rsidRPr="004B683A">
        <w:rPr>
          <w:sz w:val="28"/>
          <w:szCs w:val="28"/>
          <w:lang w:val="uk-UA"/>
        </w:rPr>
        <w:t>співфінансування</w:t>
      </w:r>
      <w:proofErr w:type="spellEnd"/>
      <w:r w:rsidRPr="004B683A">
        <w:rPr>
          <w:sz w:val="28"/>
          <w:szCs w:val="28"/>
          <w:lang w:val="uk-UA"/>
        </w:rPr>
        <w:t xml:space="preserve"> в сумі110 тис. грн. на придбання </w:t>
      </w:r>
      <w:proofErr w:type="spellStart"/>
      <w:r w:rsidRPr="004B683A">
        <w:rPr>
          <w:sz w:val="28"/>
          <w:szCs w:val="28"/>
          <w:lang w:val="uk-UA"/>
        </w:rPr>
        <w:t>телемедичного</w:t>
      </w:r>
      <w:proofErr w:type="spellEnd"/>
      <w:r w:rsidRPr="004B683A">
        <w:rPr>
          <w:sz w:val="28"/>
          <w:szCs w:val="28"/>
          <w:lang w:val="uk-UA"/>
        </w:rPr>
        <w:t xml:space="preserve"> о</w:t>
      </w:r>
      <w:r w:rsidR="00AF10E4">
        <w:rPr>
          <w:sz w:val="28"/>
          <w:szCs w:val="28"/>
          <w:lang w:val="uk-UA"/>
        </w:rPr>
        <w:t>б</w:t>
      </w:r>
      <w:r w:rsidRPr="004B683A">
        <w:rPr>
          <w:sz w:val="28"/>
          <w:szCs w:val="28"/>
          <w:lang w:val="uk-UA"/>
        </w:rPr>
        <w:t xml:space="preserve">ладнання. Також придбано скутери для </w:t>
      </w:r>
      <w:proofErr w:type="spellStart"/>
      <w:r w:rsidRPr="004B683A">
        <w:rPr>
          <w:sz w:val="28"/>
          <w:szCs w:val="28"/>
          <w:lang w:val="uk-UA"/>
        </w:rPr>
        <w:t>для</w:t>
      </w:r>
      <w:proofErr w:type="spellEnd"/>
      <w:r w:rsidRPr="004B683A">
        <w:rPr>
          <w:sz w:val="28"/>
          <w:szCs w:val="28"/>
          <w:lang w:val="uk-UA"/>
        </w:rPr>
        <w:t xml:space="preserve"> АЗПСМ с. </w:t>
      </w:r>
      <w:proofErr w:type="spellStart"/>
      <w:r w:rsidRPr="004B683A">
        <w:rPr>
          <w:sz w:val="28"/>
          <w:szCs w:val="28"/>
          <w:lang w:val="uk-UA"/>
        </w:rPr>
        <w:t>Ігнатпіль</w:t>
      </w:r>
      <w:proofErr w:type="spellEnd"/>
      <w:r w:rsidRPr="004B683A">
        <w:rPr>
          <w:sz w:val="28"/>
          <w:szCs w:val="28"/>
          <w:lang w:val="uk-UA"/>
        </w:rPr>
        <w:t>, смт Першотравневе, ФАП с</w:t>
      </w:r>
      <w:r w:rsidR="00725FFE" w:rsidRPr="004B683A">
        <w:rPr>
          <w:sz w:val="28"/>
          <w:szCs w:val="28"/>
          <w:lang w:val="uk-UA"/>
        </w:rPr>
        <w:t>іл</w:t>
      </w:r>
      <w:r w:rsidRPr="004B683A">
        <w:rPr>
          <w:sz w:val="28"/>
          <w:szCs w:val="28"/>
          <w:lang w:val="uk-UA"/>
        </w:rPr>
        <w:t xml:space="preserve"> </w:t>
      </w:r>
      <w:proofErr w:type="spellStart"/>
      <w:r w:rsidRPr="004B683A">
        <w:rPr>
          <w:sz w:val="28"/>
          <w:szCs w:val="28"/>
          <w:lang w:val="uk-UA"/>
        </w:rPr>
        <w:t>Гладковичі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t>Гошів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t>Красилівка</w:t>
      </w:r>
      <w:proofErr w:type="spellEnd"/>
      <w:r w:rsidRPr="004B683A">
        <w:rPr>
          <w:sz w:val="28"/>
          <w:szCs w:val="28"/>
          <w:lang w:val="uk-UA"/>
        </w:rPr>
        <w:t xml:space="preserve"> на суму 86,9 тис. грн.</w:t>
      </w:r>
      <w:r w:rsidR="00901148" w:rsidRPr="004B683A">
        <w:rPr>
          <w:sz w:val="28"/>
          <w:szCs w:val="28"/>
          <w:lang w:val="uk-UA"/>
        </w:rPr>
        <w:t xml:space="preserve"> </w:t>
      </w:r>
      <w:r w:rsidR="007C314B" w:rsidRPr="004B683A">
        <w:rPr>
          <w:sz w:val="28"/>
          <w:szCs w:val="28"/>
          <w:lang w:val="uk-UA"/>
        </w:rPr>
        <w:t>Придбано нові автомобілі</w:t>
      </w:r>
      <w:r w:rsidR="00881F25" w:rsidRPr="004B683A">
        <w:rPr>
          <w:sz w:val="28"/>
          <w:szCs w:val="28"/>
          <w:lang w:val="uk-UA"/>
        </w:rPr>
        <w:t>: за рахунок програми «</w:t>
      </w:r>
      <w:r w:rsidR="00197257" w:rsidRPr="004B683A">
        <w:rPr>
          <w:sz w:val="28"/>
          <w:szCs w:val="28"/>
          <w:lang w:val="uk-UA"/>
        </w:rPr>
        <w:t>Сільська медицина</w:t>
      </w:r>
      <w:r w:rsidR="00881F25" w:rsidRPr="004B683A">
        <w:rPr>
          <w:sz w:val="28"/>
          <w:szCs w:val="28"/>
          <w:lang w:val="uk-UA"/>
        </w:rPr>
        <w:t>» 4 автомобілі</w:t>
      </w:r>
      <w:r w:rsidR="00197257" w:rsidRPr="004B683A">
        <w:rPr>
          <w:sz w:val="28"/>
          <w:szCs w:val="28"/>
          <w:lang w:val="uk-UA"/>
        </w:rPr>
        <w:t xml:space="preserve"> </w:t>
      </w:r>
      <w:proofErr w:type="spellStart"/>
      <w:r w:rsidR="00197257" w:rsidRPr="004B683A">
        <w:rPr>
          <w:sz w:val="28"/>
          <w:szCs w:val="28"/>
          <w:lang w:val="uk-UA"/>
        </w:rPr>
        <w:t>Renault</w:t>
      </w:r>
      <w:proofErr w:type="spellEnd"/>
      <w:r w:rsidR="00197257" w:rsidRPr="004B683A">
        <w:rPr>
          <w:sz w:val="28"/>
          <w:szCs w:val="28"/>
          <w:lang w:val="uk-UA"/>
        </w:rPr>
        <w:t xml:space="preserve"> DUSTER (вартість одного до 500 тис. грн.)</w:t>
      </w:r>
      <w:r w:rsidR="00881F25" w:rsidRPr="004B683A">
        <w:rPr>
          <w:sz w:val="28"/>
          <w:szCs w:val="28"/>
          <w:lang w:val="uk-UA"/>
        </w:rPr>
        <w:t xml:space="preserve"> </w:t>
      </w:r>
      <w:r w:rsidR="007C314B" w:rsidRPr="004B683A">
        <w:rPr>
          <w:sz w:val="28"/>
          <w:szCs w:val="28"/>
          <w:lang w:val="uk-UA"/>
        </w:rPr>
        <w:t xml:space="preserve"> </w:t>
      </w:r>
      <w:r w:rsidR="00197257" w:rsidRPr="004B683A">
        <w:rPr>
          <w:sz w:val="28"/>
          <w:szCs w:val="28"/>
          <w:lang w:val="uk-UA"/>
        </w:rPr>
        <w:t xml:space="preserve">та 2 автомобілі </w:t>
      </w:r>
      <w:proofErr w:type="spellStart"/>
      <w:r w:rsidR="000C319B" w:rsidRPr="004B683A">
        <w:rPr>
          <w:sz w:val="28"/>
          <w:szCs w:val="28"/>
          <w:lang w:val="uk-UA"/>
        </w:rPr>
        <w:t>Renault</w:t>
      </w:r>
      <w:proofErr w:type="spellEnd"/>
      <w:r w:rsidR="000C319B" w:rsidRPr="004B683A">
        <w:rPr>
          <w:sz w:val="28"/>
          <w:szCs w:val="28"/>
          <w:lang w:val="uk-UA"/>
        </w:rPr>
        <w:t xml:space="preserve"> </w:t>
      </w:r>
      <w:proofErr w:type="spellStart"/>
      <w:r w:rsidR="000C319B" w:rsidRPr="004B683A">
        <w:rPr>
          <w:sz w:val="28"/>
          <w:szCs w:val="28"/>
          <w:lang w:val="uk-UA"/>
        </w:rPr>
        <w:t>Logan</w:t>
      </w:r>
      <w:proofErr w:type="spellEnd"/>
      <w:r w:rsidR="000C319B" w:rsidRPr="004B683A">
        <w:rPr>
          <w:sz w:val="28"/>
          <w:szCs w:val="28"/>
          <w:lang w:val="uk-UA"/>
        </w:rPr>
        <w:t xml:space="preserve"> (вартість одного до 300 тис. грн.) </w:t>
      </w:r>
      <w:r w:rsidR="00197257" w:rsidRPr="004B683A">
        <w:rPr>
          <w:sz w:val="28"/>
          <w:szCs w:val="28"/>
          <w:lang w:val="uk-UA"/>
        </w:rPr>
        <w:t>за кошти НСЗУ.</w:t>
      </w:r>
    </w:p>
    <w:p w14:paraId="1241A21F" w14:textId="63BA5052" w:rsidR="00CA65CD" w:rsidRPr="004B683A" w:rsidRDefault="00CA65C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Проводяться роботи і по удосконаленню надання послуг КНП «Овруцька міська лікарня». Так, у будівлі інфекційного відділення проведено капітальний ремонт, на що виділено 2,8 млн. грн. інфраструктурної субвенції та проведено капітальний ремонт дитячого відділення на суму 3 млн. грн. (інфраструктурна субвенція 1,5 млн. грн.). </w:t>
      </w:r>
      <w:r w:rsidR="00FA057C" w:rsidRPr="004B683A">
        <w:rPr>
          <w:sz w:val="28"/>
          <w:szCs w:val="28"/>
          <w:lang w:val="uk-UA"/>
        </w:rPr>
        <w:t xml:space="preserve">Проведено ремонт хірургічного відділення. </w:t>
      </w:r>
      <w:r w:rsidRPr="004B683A">
        <w:rPr>
          <w:sz w:val="28"/>
          <w:szCs w:val="28"/>
          <w:lang w:val="uk-UA"/>
        </w:rPr>
        <w:t xml:space="preserve">Придбано нове обладнання зокрема, апарат УЗД на суму 2,3 млн. грн., та виділено 290 тис. грн. на </w:t>
      </w:r>
      <w:proofErr w:type="spellStart"/>
      <w:r w:rsidRPr="004B683A">
        <w:rPr>
          <w:sz w:val="28"/>
          <w:szCs w:val="28"/>
          <w:lang w:val="uk-UA"/>
        </w:rPr>
        <w:t>співфінансування</w:t>
      </w:r>
      <w:proofErr w:type="spellEnd"/>
      <w:r w:rsidRPr="004B683A">
        <w:rPr>
          <w:sz w:val="28"/>
          <w:szCs w:val="28"/>
          <w:lang w:val="uk-UA"/>
        </w:rPr>
        <w:t xml:space="preserve"> придбання</w:t>
      </w:r>
      <w:r w:rsidR="009D11B8" w:rsidRPr="004B683A">
        <w:rPr>
          <w:sz w:val="28"/>
          <w:szCs w:val="28"/>
          <w:lang w:val="uk-UA"/>
        </w:rPr>
        <w:t xml:space="preserve"> ще одного </w:t>
      </w:r>
      <w:r w:rsidRPr="004B683A">
        <w:rPr>
          <w:sz w:val="28"/>
          <w:szCs w:val="28"/>
          <w:lang w:val="uk-UA"/>
        </w:rPr>
        <w:t>УЗД апарату</w:t>
      </w:r>
      <w:r w:rsidR="00E2150C" w:rsidRPr="004B683A">
        <w:rPr>
          <w:sz w:val="28"/>
          <w:szCs w:val="28"/>
          <w:lang w:val="uk-UA"/>
        </w:rPr>
        <w:t xml:space="preserve"> в рамках проекту програми КУСАНОНЕ «Покращення медичного обладнання в Овруцькій та </w:t>
      </w:r>
      <w:proofErr w:type="spellStart"/>
      <w:r w:rsidR="00E2150C" w:rsidRPr="004B683A">
        <w:rPr>
          <w:sz w:val="28"/>
          <w:szCs w:val="28"/>
          <w:lang w:val="uk-UA"/>
        </w:rPr>
        <w:t>Народицькій</w:t>
      </w:r>
      <w:proofErr w:type="spellEnd"/>
      <w:r w:rsidR="00E2150C" w:rsidRPr="004B683A">
        <w:rPr>
          <w:sz w:val="28"/>
          <w:szCs w:val="28"/>
          <w:lang w:val="uk-UA"/>
        </w:rPr>
        <w:t xml:space="preserve"> центральних районних лікарнях, що обслуговують населення постраждале від аварії на ЧАЕС», загальна вартість якого становить 1,9 млн. грн</w:t>
      </w:r>
      <w:r w:rsidRPr="004B683A">
        <w:rPr>
          <w:sz w:val="28"/>
          <w:szCs w:val="28"/>
          <w:lang w:val="uk-UA"/>
        </w:rPr>
        <w:t xml:space="preserve">. За кошти обласного бюджету на суму 64 тис. грн. придбано </w:t>
      </w:r>
      <w:proofErr w:type="spellStart"/>
      <w:r w:rsidRPr="004B683A">
        <w:rPr>
          <w:sz w:val="28"/>
          <w:szCs w:val="28"/>
          <w:lang w:val="uk-UA"/>
        </w:rPr>
        <w:t>дерматоскоп</w:t>
      </w:r>
      <w:proofErr w:type="spellEnd"/>
      <w:r w:rsidRPr="004B683A">
        <w:rPr>
          <w:sz w:val="28"/>
          <w:szCs w:val="28"/>
          <w:lang w:val="uk-UA"/>
        </w:rPr>
        <w:t xml:space="preserve">, за кошти НЗСУ придбано апарат ІФА на суму 374 тис. грн. Цей апарат дає змогу виявляти захворювання на </w:t>
      </w:r>
      <w:r w:rsidRPr="004B683A">
        <w:rPr>
          <w:sz w:val="28"/>
          <w:szCs w:val="28"/>
          <w:lang w:val="en-US"/>
        </w:rPr>
        <w:t>COVID</w:t>
      </w:r>
      <w:r w:rsidRPr="004B683A">
        <w:rPr>
          <w:sz w:val="28"/>
          <w:szCs w:val="28"/>
          <w:lang w:val="uk-UA"/>
        </w:rPr>
        <w:t xml:space="preserve">-19. </w:t>
      </w:r>
    </w:p>
    <w:p w14:paraId="7EBD45BC" w14:textId="0DAA03E9" w:rsidR="00477246" w:rsidRDefault="00CA65CD" w:rsidP="009A6111">
      <w:pPr>
        <w:pStyle w:val="a5"/>
        <w:ind w:firstLine="709"/>
        <w:jc w:val="both"/>
        <w:rPr>
          <w:rFonts w:eastAsiaTheme="minorEastAsia"/>
          <w:kern w:val="24"/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Також придбано </w:t>
      </w:r>
      <w:r w:rsidR="00731223" w:rsidRPr="004B683A">
        <w:rPr>
          <w:sz w:val="28"/>
          <w:szCs w:val="28"/>
          <w:lang w:val="uk-UA"/>
        </w:rPr>
        <w:t xml:space="preserve">2 </w:t>
      </w:r>
      <w:r w:rsidRPr="004B683A">
        <w:rPr>
          <w:rFonts w:eastAsiaTheme="minorEastAsia"/>
          <w:kern w:val="24"/>
          <w:sz w:val="28"/>
          <w:szCs w:val="28"/>
          <w:lang w:val="uk-UA"/>
        </w:rPr>
        <w:t>гематологічн</w:t>
      </w:r>
      <w:r w:rsidR="00731223" w:rsidRPr="004B683A">
        <w:rPr>
          <w:rFonts w:eastAsiaTheme="minorEastAsia"/>
          <w:kern w:val="24"/>
          <w:sz w:val="28"/>
          <w:szCs w:val="28"/>
          <w:lang w:val="uk-UA"/>
        </w:rPr>
        <w:t xml:space="preserve">і </w:t>
      </w:r>
      <w:r w:rsidRPr="004B683A">
        <w:rPr>
          <w:rFonts w:eastAsiaTheme="minorEastAsia"/>
          <w:kern w:val="24"/>
          <w:sz w:val="28"/>
          <w:szCs w:val="28"/>
          <w:lang w:val="uk-UA"/>
        </w:rPr>
        <w:t xml:space="preserve"> та біохімічний аналізатор</w:t>
      </w:r>
      <w:r w:rsidR="00731223" w:rsidRPr="004B683A">
        <w:rPr>
          <w:rFonts w:eastAsiaTheme="minorEastAsia"/>
          <w:kern w:val="24"/>
          <w:sz w:val="28"/>
          <w:szCs w:val="28"/>
          <w:lang w:val="uk-UA"/>
        </w:rPr>
        <w:t>и</w:t>
      </w:r>
      <w:r w:rsidRPr="004B683A">
        <w:rPr>
          <w:rFonts w:eastAsiaTheme="minorEastAsia"/>
          <w:kern w:val="24"/>
          <w:sz w:val="28"/>
          <w:szCs w:val="28"/>
          <w:lang w:val="uk-UA"/>
        </w:rPr>
        <w:t xml:space="preserve">, </w:t>
      </w:r>
      <w:proofErr w:type="spellStart"/>
      <w:r w:rsidRPr="004B683A">
        <w:rPr>
          <w:rFonts w:eastAsiaTheme="minorEastAsia"/>
          <w:kern w:val="24"/>
          <w:sz w:val="28"/>
          <w:szCs w:val="28"/>
          <w:lang w:val="uk-UA"/>
        </w:rPr>
        <w:t>дерматоскоп</w:t>
      </w:r>
      <w:proofErr w:type="spellEnd"/>
      <w:r w:rsidRPr="004B683A">
        <w:rPr>
          <w:rFonts w:eastAsiaTheme="minorEastAsia"/>
          <w:kern w:val="24"/>
          <w:sz w:val="28"/>
          <w:szCs w:val="28"/>
          <w:lang w:val="uk-UA"/>
        </w:rPr>
        <w:t xml:space="preserve"> на загальну суму </w:t>
      </w:r>
      <w:r w:rsidR="00731223" w:rsidRPr="004B683A">
        <w:rPr>
          <w:rFonts w:eastAsiaTheme="minorEastAsia"/>
          <w:kern w:val="24"/>
          <w:sz w:val="28"/>
          <w:szCs w:val="28"/>
          <w:lang w:val="uk-UA"/>
        </w:rPr>
        <w:t>1,2 млн.</w:t>
      </w:r>
      <w:r w:rsidRPr="004B683A">
        <w:rPr>
          <w:rFonts w:eastAsiaTheme="minorEastAsia"/>
          <w:kern w:val="24"/>
          <w:sz w:val="28"/>
          <w:szCs w:val="28"/>
          <w:lang w:val="uk-UA"/>
        </w:rPr>
        <w:t xml:space="preserve"> грн.</w:t>
      </w:r>
      <w:r w:rsidR="00E4611D">
        <w:rPr>
          <w:rFonts w:eastAsiaTheme="minorEastAsia"/>
          <w:kern w:val="24"/>
          <w:sz w:val="28"/>
          <w:szCs w:val="28"/>
          <w:lang w:val="uk-UA"/>
        </w:rPr>
        <w:t>,</w:t>
      </w:r>
      <w:r w:rsidR="00477246" w:rsidRPr="00477246">
        <w:rPr>
          <w:rFonts w:eastAsiaTheme="minorEastAsia"/>
          <w:kern w:val="24"/>
          <w:sz w:val="28"/>
          <w:szCs w:val="28"/>
          <w:lang w:val="uk-UA"/>
        </w:rPr>
        <w:t xml:space="preserve"> </w:t>
      </w:r>
      <w:r w:rsidR="00477246" w:rsidRPr="004B683A">
        <w:rPr>
          <w:rFonts w:eastAsiaTheme="minorEastAsia"/>
          <w:kern w:val="24"/>
          <w:sz w:val="28"/>
          <w:szCs w:val="28"/>
          <w:lang w:val="uk-UA"/>
        </w:rPr>
        <w:t xml:space="preserve">закуплено рентген-апарат вартістю 2,4 </w:t>
      </w:r>
      <w:proofErr w:type="spellStart"/>
      <w:r w:rsidR="00477246" w:rsidRPr="004B683A">
        <w:rPr>
          <w:rFonts w:eastAsiaTheme="minorEastAsia"/>
          <w:kern w:val="24"/>
          <w:sz w:val="28"/>
          <w:szCs w:val="28"/>
          <w:lang w:val="uk-UA"/>
        </w:rPr>
        <w:t>млн.грн</w:t>
      </w:r>
      <w:proofErr w:type="spellEnd"/>
      <w:r w:rsidR="00477246" w:rsidRPr="004B683A">
        <w:rPr>
          <w:rFonts w:eastAsiaTheme="minorEastAsia"/>
          <w:kern w:val="24"/>
          <w:sz w:val="28"/>
          <w:szCs w:val="28"/>
          <w:lang w:val="uk-UA"/>
        </w:rPr>
        <w:t>.</w:t>
      </w:r>
    </w:p>
    <w:p w14:paraId="0A9097FB" w14:textId="3E29272C" w:rsidR="00725FFE" w:rsidRPr="004B683A" w:rsidRDefault="002F22B7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rFonts w:eastAsiaTheme="minorEastAsia"/>
          <w:kern w:val="24"/>
          <w:sz w:val="28"/>
          <w:szCs w:val="28"/>
          <w:lang w:val="uk-UA"/>
        </w:rPr>
        <w:t>З</w:t>
      </w:r>
      <w:r w:rsidR="00CA65CD" w:rsidRPr="004B683A">
        <w:rPr>
          <w:rFonts w:eastAsiaTheme="minorEastAsia"/>
          <w:kern w:val="24"/>
          <w:sz w:val="28"/>
          <w:szCs w:val="28"/>
          <w:lang w:val="uk-UA"/>
        </w:rPr>
        <w:t>а кошти місцевого бюджету придбано комп’ютерну техніку для лікарні (</w:t>
      </w:r>
      <w:r w:rsidR="00CA65CD" w:rsidRPr="004B683A">
        <w:rPr>
          <w:rFonts w:eastAsiaTheme="minorEastAsia"/>
          <w:bCs/>
          <w:kern w:val="24"/>
          <w:sz w:val="28"/>
          <w:szCs w:val="28"/>
          <w:lang w:val="uk-UA"/>
        </w:rPr>
        <w:t>399,1</w:t>
      </w:r>
      <w:r w:rsidR="00CA65CD" w:rsidRPr="004B683A">
        <w:rPr>
          <w:rFonts w:eastAsiaTheme="minorEastAsia"/>
          <w:kern w:val="24"/>
          <w:sz w:val="28"/>
          <w:szCs w:val="28"/>
          <w:lang w:val="uk-UA"/>
        </w:rPr>
        <w:t xml:space="preserve"> тис. грн.), п</w:t>
      </w:r>
      <w:r w:rsidR="00CA65CD" w:rsidRPr="004B683A">
        <w:rPr>
          <w:sz w:val="28"/>
          <w:szCs w:val="28"/>
          <w:lang w:val="uk-UA"/>
        </w:rPr>
        <w:t xml:space="preserve">рофесійний </w:t>
      </w:r>
      <w:proofErr w:type="spellStart"/>
      <w:r w:rsidR="00CA65CD" w:rsidRPr="004B683A">
        <w:rPr>
          <w:sz w:val="28"/>
          <w:szCs w:val="28"/>
          <w:lang w:val="uk-UA"/>
        </w:rPr>
        <w:t>дефібрілятор</w:t>
      </w:r>
      <w:proofErr w:type="spellEnd"/>
      <w:r w:rsidR="00CA65CD" w:rsidRPr="004B683A">
        <w:rPr>
          <w:sz w:val="28"/>
          <w:szCs w:val="28"/>
          <w:lang w:val="uk-UA"/>
        </w:rPr>
        <w:t>, монітор пацієнта для відділення анестезіології</w:t>
      </w:r>
      <w:r w:rsidR="00731223" w:rsidRPr="004B683A">
        <w:rPr>
          <w:sz w:val="28"/>
          <w:szCs w:val="28"/>
          <w:lang w:val="uk-UA"/>
        </w:rPr>
        <w:t xml:space="preserve"> (179 тис. грн.), кардіомонітор для новонароджених</w:t>
      </w:r>
      <w:r w:rsidR="00CA65CD" w:rsidRPr="004B683A">
        <w:rPr>
          <w:sz w:val="28"/>
          <w:szCs w:val="28"/>
          <w:lang w:val="uk-UA"/>
        </w:rPr>
        <w:t xml:space="preserve"> (81,3 тис. грн.), </w:t>
      </w:r>
      <w:proofErr w:type="spellStart"/>
      <w:r w:rsidR="00CA65CD" w:rsidRPr="004B683A">
        <w:rPr>
          <w:sz w:val="28"/>
          <w:szCs w:val="28"/>
          <w:lang w:val="uk-UA"/>
        </w:rPr>
        <w:t>дефібрілятор</w:t>
      </w:r>
      <w:proofErr w:type="spellEnd"/>
      <w:r w:rsidR="00CA65CD" w:rsidRPr="004B683A">
        <w:rPr>
          <w:sz w:val="28"/>
          <w:szCs w:val="28"/>
          <w:lang w:val="uk-UA"/>
        </w:rPr>
        <w:t xml:space="preserve"> та </w:t>
      </w:r>
      <w:proofErr w:type="spellStart"/>
      <w:r w:rsidR="00CA65CD" w:rsidRPr="004B683A">
        <w:rPr>
          <w:sz w:val="28"/>
          <w:szCs w:val="28"/>
          <w:lang w:val="uk-UA"/>
        </w:rPr>
        <w:t>колькоскоп</w:t>
      </w:r>
      <w:proofErr w:type="spellEnd"/>
      <w:r w:rsidR="00CA65CD" w:rsidRPr="004B683A">
        <w:rPr>
          <w:sz w:val="28"/>
          <w:szCs w:val="28"/>
          <w:lang w:val="uk-UA"/>
        </w:rPr>
        <w:t xml:space="preserve"> для пологового відділення (</w:t>
      </w:r>
      <w:r w:rsidR="00731223" w:rsidRPr="004B683A">
        <w:rPr>
          <w:sz w:val="28"/>
          <w:szCs w:val="28"/>
          <w:lang w:val="uk-UA"/>
        </w:rPr>
        <w:t>198</w:t>
      </w:r>
      <w:r w:rsidR="00CA65CD" w:rsidRPr="004B683A">
        <w:rPr>
          <w:sz w:val="28"/>
          <w:szCs w:val="28"/>
          <w:lang w:val="uk-UA"/>
        </w:rPr>
        <w:t xml:space="preserve"> тис.  грн.), інше обладнання ,інструменти тощо на суму 199,1 тис. грн. </w:t>
      </w:r>
    </w:p>
    <w:p w14:paraId="755AC18C" w14:textId="4BD08FC9" w:rsidR="001F3D2B" w:rsidRPr="004B683A" w:rsidRDefault="00CA65CD" w:rsidP="002F22B7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На 4 концентратори кисню виділено 175,7 тис. грн.</w:t>
      </w:r>
      <w:r w:rsidR="009D11B8" w:rsidRPr="004B683A">
        <w:rPr>
          <w:sz w:val="28"/>
          <w:szCs w:val="28"/>
          <w:lang w:val="uk-UA"/>
        </w:rPr>
        <w:t xml:space="preserve"> В</w:t>
      </w:r>
      <w:r w:rsidR="006E1CB4" w:rsidRPr="004B683A">
        <w:rPr>
          <w:sz w:val="28"/>
          <w:szCs w:val="28"/>
          <w:lang w:val="uk-UA"/>
        </w:rPr>
        <w:t>ідремонтовано кисневу розводку та збільшено кількість точок з 12 до 62</w:t>
      </w:r>
      <w:r w:rsidR="002F22B7">
        <w:rPr>
          <w:sz w:val="28"/>
          <w:szCs w:val="28"/>
          <w:lang w:val="uk-UA"/>
        </w:rPr>
        <w:t xml:space="preserve"> (</w:t>
      </w:r>
      <w:r w:rsidR="00477246">
        <w:rPr>
          <w:sz w:val="28"/>
          <w:szCs w:val="28"/>
          <w:lang w:val="uk-UA"/>
        </w:rPr>
        <w:t xml:space="preserve">вкладено </w:t>
      </w:r>
      <w:r w:rsidR="002F22B7">
        <w:rPr>
          <w:sz w:val="28"/>
          <w:szCs w:val="28"/>
          <w:lang w:val="uk-UA"/>
        </w:rPr>
        <w:t xml:space="preserve">більше 300 тис. грн.), </w:t>
      </w:r>
      <w:r w:rsidRPr="004B683A">
        <w:rPr>
          <w:sz w:val="28"/>
          <w:szCs w:val="28"/>
          <w:lang w:val="uk-UA"/>
        </w:rPr>
        <w:t xml:space="preserve">придбано апарат ШВЛ вартістю 528 тис. грн. Таке обладнання є </w:t>
      </w:r>
      <w:proofErr w:type="spellStart"/>
      <w:r w:rsidRPr="004B683A">
        <w:rPr>
          <w:sz w:val="28"/>
          <w:szCs w:val="28"/>
          <w:lang w:val="uk-UA"/>
        </w:rPr>
        <w:t>життєво</w:t>
      </w:r>
      <w:proofErr w:type="spellEnd"/>
      <w:r w:rsidRPr="004B683A">
        <w:rPr>
          <w:sz w:val="28"/>
          <w:szCs w:val="28"/>
          <w:lang w:val="uk-UA"/>
        </w:rPr>
        <w:t xml:space="preserve"> необхідним саме зараз, коли епідемія </w:t>
      </w:r>
      <w:r w:rsidRPr="004B683A">
        <w:rPr>
          <w:sz w:val="28"/>
          <w:szCs w:val="28"/>
          <w:lang w:val="en-US"/>
        </w:rPr>
        <w:t>COVID</w:t>
      </w:r>
      <w:r w:rsidRPr="004B683A">
        <w:rPr>
          <w:sz w:val="28"/>
          <w:szCs w:val="28"/>
          <w:lang w:val="uk-UA"/>
        </w:rPr>
        <w:t xml:space="preserve">-19 полонила весь світ. </w:t>
      </w:r>
    </w:p>
    <w:p w14:paraId="6809692C" w14:textId="35909EA0" w:rsidR="001F3D2B" w:rsidRPr="004B683A" w:rsidRDefault="00477246" w:rsidP="007761F0">
      <w:pPr>
        <w:pStyle w:val="a5"/>
        <w:ind w:firstLine="709"/>
        <w:jc w:val="both"/>
        <w:rPr>
          <w:rFonts w:eastAsiaTheme="minorEastAsia"/>
          <w:kern w:val="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того, з</w:t>
      </w:r>
      <w:r w:rsidR="001F3D2B" w:rsidRPr="004B683A">
        <w:rPr>
          <w:sz w:val="28"/>
          <w:szCs w:val="28"/>
          <w:lang w:val="uk-UA"/>
        </w:rPr>
        <w:t xml:space="preserve">дійснено </w:t>
      </w:r>
      <w:r w:rsidR="001F3D2B" w:rsidRPr="004B683A">
        <w:rPr>
          <w:rFonts w:eastAsiaTheme="minorEastAsia"/>
          <w:kern w:val="24"/>
          <w:sz w:val="28"/>
          <w:szCs w:val="28"/>
          <w:lang w:val="uk-UA"/>
        </w:rPr>
        <w:t>технічне переоснащення котельного устаткування міс</w:t>
      </w:r>
      <w:r>
        <w:rPr>
          <w:rFonts w:eastAsiaTheme="minorEastAsia"/>
          <w:kern w:val="24"/>
          <w:sz w:val="28"/>
          <w:szCs w:val="28"/>
          <w:lang w:val="uk-UA"/>
        </w:rPr>
        <w:t>ької лікарні на 1,1 млн. грн.</w:t>
      </w:r>
      <w:r w:rsidR="001F3D2B" w:rsidRPr="004B683A">
        <w:rPr>
          <w:rFonts w:eastAsiaTheme="minorEastAsia"/>
          <w:kern w:val="24"/>
          <w:sz w:val="28"/>
          <w:szCs w:val="28"/>
          <w:lang w:val="uk-UA"/>
        </w:rPr>
        <w:t xml:space="preserve"> </w:t>
      </w:r>
    </w:p>
    <w:p w14:paraId="4D83323C" w14:textId="4AA53FC1" w:rsidR="001F3D2B" w:rsidRPr="004B683A" w:rsidRDefault="001F3D2B" w:rsidP="00776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83A">
        <w:rPr>
          <w:rFonts w:eastAsiaTheme="minorEastAsia"/>
          <w:kern w:val="24"/>
          <w:sz w:val="28"/>
          <w:szCs w:val="28"/>
        </w:rPr>
        <w:t>Зараз триває реконструкція частини приміщень першого поверху</w:t>
      </w:r>
      <w:r w:rsidR="007761F0" w:rsidRPr="004B683A">
        <w:rPr>
          <w:rFonts w:eastAsiaTheme="minorEastAsia"/>
          <w:kern w:val="24"/>
          <w:sz w:val="28"/>
          <w:szCs w:val="28"/>
        </w:rPr>
        <w:t xml:space="preserve"> </w:t>
      </w:r>
      <w:r w:rsidRPr="004B683A">
        <w:rPr>
          <w:rFonts w:eastAsiaTheme="minorEastAsia"/>
          <w:kern w:val="24"/>
          <w:sz w:val="28"/>
          <w:szCs w:val="28"/>
        </w:rPr>
        <w:t xml:space="preserve">приймального відділення  КНП "Овруцька міська лікарня" під </w:t>
      </w:r>
      <w:r w:rsidR="007761F0" w:rsidRPr="004B683A">
        <w:rPr>
          <w:sz w:val="28"/>
          <w:szCs w:val="28"/>
        </w:rPr>
        <w:t xml:space="preserve">відділення екстреної допомоги, в якому надаватиметься допомога при </w:t>
      </w:r>
      <w:hyperlink r:id="rId6" w:tooltip="Невідкладний стан" w:history="1">
        <w:r w:rsidR="007761F0" w:rsidRPr="004B683A">
          <w:rPr>
            <w:rStyle w:val="a8"/>
            <w:color w:val="auto"/>
            <w:sz w:val="28"/>
            <w:szCs w:val="28"/>
            <w:u w:val="none"/>
          </w:rPr>
          <w:t>невідкладних станах</w:t>
        </w:r>
      </w:hyperlink>
      <w:r w:rsidR="007761F0" w:rsidRPr="004B683A">
        <w:rPr>
          <w:sz w:val="28"/>
          <w:szCs w:val="28"/>
        </w:rPr>
        <w:t xml:space="preserve"> пацієнтам з захворюваннями та травмами. Їх доставляють бригади екстреної медичної допомоги або вони звертаються самі. У відділенні екстреної допомоги будуть ліжка для надання </w:t>
      </w:r>
      <w:r w:rsidR="007761F0" w:rsidRPr="004B683A">
        <w:rPr>
          <w:sz w:val="28"/>
          <w:szCs w:val="28"/>
        </w:rPr>
        <w:lastRenderedPageBreak/>
        <w:t>допомоги та спостереження. Після ретельного обстеження пацієнт буде переводитися у необхідне для його лікування відділення  чи інший лікувальний заклад. У відділенні працюватимуть спеціально підготовлені лікарі та буде встановлено сучасне діагностичне обладнання.</w:t>
      </w:r>
      <w:r w:rsidR="00000E4F" w:rsidRPr="004B683A">
        <w:rPr>
          <w:sz w:val="28"/>
          <w:szCs w:val="28"/>
        </w:rPr>
        <w:t xml:space="preserve"> Також, буде придбано автомобіль екстреної допомоги.</w:t>
      </w:r>
      <w:r w:rsidR="007761F0" w:rsidRPr="004B683A">
        <w:rPr>
          <w:sz w:val="28"/>
          <w:szCs w:val="28"/>
        </w:rPr>
        <w:t xml:space="preserve"> Загальна вартість проекту складає </w:t>
      </w:r>
      <w:r w:rsidRPr="004B683A">
        <w:rPr>
          <w:rFonts w:eastAsiaTheme="minorEastAsia"/>
          <w:kern w:val="24"/>
          <w:sz w:val="28"/>
          <w:szCs w:val="28"/>
        </w:rPr>
        <w:t>9,3 млн грн., в т. ч.</w:t>
      </w:r>
      <w:r w:rsidR="007761F0" w:rsidRPr="004B683A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kern w:val="24"/>
          <w:sz w:val="28"/>
          <w:szCs w:val="28"/>
        </w:rPr>
        <w:t>співфінансування</w:t>
      </w:r>
      <w:proofErr w:type="spellEnd"/>
      <w:r w:rsidRPr="004B683A">
        <w:rPr>
          <w:rFonts w:eastAsiaTheme="minorEastAsia"/>
          <w:kern w:val="24"/>
          <w:sz w:val="28"/>
          <w:szCs w:val="28"/>
        </w:rPr>
        <w:t xml:space="preserve">  з міського бюджету - 1,8 млн. грн.;</w:t>
      </w:r>
    </w:p>
    <w:p w14:paraId="1C16392B" w14:textId="2B33E947" w:rsidR="001F3D2B" w:rsidRPr="004B683A" w:rsidRDefault="001F3D2B" w:rsidP="007761F0">
      <w:pPr>
        <w:pStyle w:val="a5"/>
        <w:ind w:firstLine="709"/>
        <w:jc w:val="both"/>
        <w:rPr>
          <w:rFonts w:eastAsiaTheme="minorEastAsia"/>
          <w:kern w:val="24"/>
          <w:sz w:val="28"/>
          <w:szCs w:val="28"/>
          <w:lang w:val="uk-UA"/>
        </w:rPr>
      </w:pPr>
      <w:r w:rsidRPr="004B683A">
        <w:rPr>
          <w:rFonts w:eastAsiaTheme="minorEastAsia"/>
          <w:kern w:val="24"/>
          <w:sz w:val="28"/>
          <w:szCs w:val="28"/>
          <w:lang w:val="uk-UA"/>
        </w:rPr>
        <w:t xml:space="preserve">Заплановано </w:t>
      </w:r>
      <w:r w:rsidRPr="004B683A">
        <w:rPr>
          <w:rFonts w:eastAsiaTheme="minorEastAsia"/>
          <w:kern w:val="24"/>
          <w:sz w:val="28"/>
          <w:szCs w:val="28"/>
        </w:rPr>
        <w:t xml:space="preserve">ремонт </w:t>
      </w:r>
      <w:proofErr w:type="spellStart"/>
      <w:r w:rsidRPr="004B683A">
        <w:rPr>
          <w:rFonts w:eastAsiaTheme="minorEastAsia"/>
          <w:kern w:val="24"/>
          <w:sz w:val="28"/>
          <w:szCs w:val="28"/>
        </w:rPr>
        <w:t>терапевтичного</w:t>
      </w:r>
      <w:proofErr w:type="spellEnd"/>
      <w:r w:rsidRPr="004B683A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kern w:val="24"/>
          <w:sz w:val="28"/>
          <w:szCs w:val="28"/>
        </w:rPr>
        <w:t>відділення</w:t>
      </w:r>
      <w:proofErr w:type="spellEnd"/>
      <w:r w:rsidRPr="004B683A">
        <w:rPr>
          <w:rFonts w:eastAsiaTheme="minorEastAsia"/>
          <w:kern w:val="24"/>
          <w:sz w:val="28"/>
          <w:szCs w:val="28"/>
        </w:rPr>
        <w:t xml:space="preserve"> (1,5 млн. грн.). </w:t>
      </w:r>
    </w:p>
    <w:p w14:paraId="1B9BE603" w14:textId="40338CE5" w:rsidR="001F3D2B" w:rsidRPr="004B683A" w:rsidRDefault="002F22B7" w:rsidP="00776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Наразі </w:t>
      </w:r>
      <w:r w:rsidR="001F3D2B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очікується поставка </w:t>
      </w:r>
      <w:proofErr w:type="spellStart"/>
      <w:r w:rsidR="001F3D2B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>лорингоскопу</w:t>
      </w:r>
      <w:proofErr w:type="spellEnd"/>
      <w:r w:rsidR="001F3D2B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кошти на який виділено благодійниками у сумі 392 тис. грн., та поставка </w:t>
      </w:r>
      <w:proofErr w:type="spellStart"/>
      <w:r w:rsidR="001F3D2B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>гістерорезектоскопічної</w:t>
      </w:r>
      <w:proofErr w:type="spellEnd"/>
      <w:r w:rsidR="001F3D2B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системи (397 тис. грн.). Розпочато торги на придбання</w:t>
      </w:r>
      <w:r w:rsidR="009D11B8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за кошти міського бюджету </w:t>
      </w:r>
      <w:r w:rsidR="001F3D2B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proofErr w:type="spellStart"/>
      <w:r w:rsidR="0069075E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>відео</w:t>
      </w:r>
      <w:r w:rsidR="001F3D2B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>цистоскопу</w:t>
      </w:r>
      <w:proofErr w:type="spellEnd"/>
      <w:r w:rsidR="001F3D2B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>, орієнтовною вартістю 600 тис.</w:t>
      </w:r>
      <w:r w:rsidR="009D11B8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1F3D2B" w:rsidRPr="004B683A">
        <w:rPr>
          <w:rFonts w:ascii="Times New Roman" w:eastAsiaTheme="minorEastAsia" w:hAnsi="Times New Roman" w:cs="Times New Roman"/>
          <w:kern w:val="24"/>
          <w:sz w:val="28"/>
          <w:szCs w:val="28"/>
        </w:rPr>
        <w:t>грн.</w:t>
      </w:r>
    </w:p>
    <w:p w14:paraId="06B2830A" w14:textId="77777777" w:rsidR="009E15A8" w:rsidRPr="004B683A" w:rsidRDefault="006E1CB4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Постійно здійснюється контроль над забезпеченням належного харчування для пацієнтів лікарні. Покращено харчування у дитячому та пологовому відділеннях. </w:t>
      </w:r>
    </w:p>
    <w:p w14:paraId="44D6DC8A" w14:textId="1DA7CBB4" w:rsidR="006E1CB4" w:rsidRPr="004B683A" w:rsidRDefault="00EC6581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r w:rsidR="007949E4">
        <w:rPr>
          <w:sz w:val="28"/>
          <w:szCs w:val="28"/>
          <w:lang w:val="uk-UA"/>
        </w:rPr>
        <w:t xml:space="preserve">лікарів міською радою надається </w:t>
      </w:r>
      <w:r w:rsidR="0018209F" w:rsidRPr="004B683A">
        <w:rPr>
          <w:sz w:val="28"/>
          <w:szCs w:val="28"/>
          <w:lang w:val="uk-UA"/>
        </w:rPr>
        <w:t xml:space="preserve">службове житло. </w:t>
      </w:r>
    </w:p>
    <w:p w14:paraId="17E55DBE" w14:textId="67F15DDC" w:rsidR="006E1CB4" w:rsidRDefault="002F22B7" w:rsidP="004872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</w:t>
      </w:r>
      <w:r w:rsidR="0018209F" w:rsidRPr="004B683A">
        <w:rPr>
          <w:rFonts w:ascii="Times New Roman" w:hAnsi="Times New Roman" w:cs="Times New Roman"/>
          <w:sz w:val="28"/>
          <w:szCs w:val="28"/>
        </w:rPr>
        <w:t xml:space="preserve"> у</w:t>
      </w:r>
      <w:r w:rsidR="006E1CB4" w:rsidRPr="004B683A">
        <w:rPr>
          <w:rFonts w:ascii="Times New Roman" w:hAnsi="Times New Roman" w:cs="Times New Roman"/>
          <w:sz w:val="28"/>
          <w:szCs w:val="28"/>
        </w:rPr>
        <w:t xml:space="preserve"> приміщенні колишньої Дитячої консультації </w:t>
      </w:r>
      <w:r w:rsidR="00F730BE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вересня 2018 року працює філія відділення </w:t>
      </w:r>
      <w:proofErr w:type="spellStart"/>
      <w:r w:rsidR="00F730BE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гемодіазу</w:t>
      </w:r>
      <w:proofErr w:type="spellEnd"/>
      <w:r w:rsidR="00F730BE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«Обласна клінічна лікарня ім. </w:t>
      </w:r>
      <w:proofErr w:type="spellStart"/>
      <w:r w:rsidR="00F730BE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>О.Ф.Горбачевського</w:t>
      </w:r>
      <w:proofErr w:type="spellEnd"/>
      <w:r w:rsidR="00F730BE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Житомирської обласної ради. До відкриття </w:t>
      </w:r>
      <w:r w:rsidR="0018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відділення </w:t>
      </w:r>
      <w:r w:rsidR="00F730BE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гемодіалізу в </w:t>
      </w:r>
      <w:proofErr w:type="spellStart"/>
      <w:r w:rsidR="00F730BE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>м.Овруч</w:t>
      </w:r>
      <w:proofErr w:type="spellEnd"/>
      <w:r w:rsidR="00F730BE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хворі повинні були їздити для здійснення лікування в </w:t>
      </w:r>
      <w:proofErr w:type="spellStart"/>
      <w:r w:rsidR="00F730BE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м.Коростень</w:t>
      </w:r>
      <w:proofErr w:type="spellEnd"/>
      <w:r w:rsidR="00F730BE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сьогоднішній день на лікуванні перебуває 11 хворих з Овруцького та</w:t>
      </w:r>
      <w:r w:rsidR="009E15A8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хворі з</w:t>
      </w:r>
      <w:r w:rsidR="00F730BE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30BE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Народицького</w:t>
      </w:r>
      <w:proofErr w:type="spellEnd"/>
      <w:r w:rsidR="00F730BE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районів, які проходять по 2-3 сеанси процедур на тиждень.</w:t>
      </w:r>
      <w:r w:rsidR="00D96AC2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5A8" w:rsidRPr="004B68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1CB4" w:rsidRPr="004B683A">
        <w:rPr>
          <w:rFonts w:ascii="Times New Roman" w:hAnsi="Times New Roman" w:cs="Times New Roman"/>
          <w:sz w:val="28"/>
          <w:szCs w:val="28"/>
        </w:rPr>
        <w:t>іською радою забезпечується підвіз таких хворих до відділення.</w:t>
      </w:r>
    </w:p>
    <w:p w14:paraId="6579499F" w14:textId="4C8B21B4" w:rsidR="00FA7D97" w:rsidRDefault="007949E4" w:rsidP="004872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Вважаю, що для розвитку медицини </w:t>
      </w:r>
      <w:r w:rsidR="002F22B7">
        <w:rPr>
          <w:rFonts w:ascii="Times New Roman" w:hAnsi="Times New Roman" w:cs="Times New Roman"/>
          <w:sz w:val="28"/>
          <w:szCs w:val="28"/>
        </w:rPr>
        <w:t xml:space="preserve">усім нам </w:t>
      </w:r>
      <w:r>
        <w:rPr>
          <w:rFonts w:ascii="Times New Roman" w:hAnsi="Times New Roman" w:cs="Times New Roman"/>
          <w:sz w:val="28"/>
          <w:szCs w:val="28"/>
        </w:rPr>
        <w:t>необхідно здійснювати</w:t>
      </w:r>
      <w:r w:rsidR="00D0165F">
        <w:rPr>
          <w:rFonts w:ascii="Times New Roman" w:hAnsi="Times New Roman" w:cs="Times New Roman"/>
          <w:sz w:val="28"/>
          <w:szCs w:val="28"/>
        </w:rPr>
        <w:t xml:space="preserve"> якомога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2B7">
        <w:rPr>
          <w:rFonts w:ascii="Times New Roman" w:hAnsi="Times New Roman" w:cs="Times New Roman"/>
          <w:sz w:val="28"/>
          <w:szCs w:val="28"/>
        </w:rPr>
        <w:t xml:space="preserve">більше </w:t>
      </w:r>
      <w:r>
        <w:rPr>
          <w:rFonts w:ascii="Times New Roman" w:hAnsi="Times New Roman" w:cs="Times New Roman"/>
          <w:sz w:val="28"/>
          <w:szCs w:val="28"/>
        </w:rPr>
        <w:t>заходів з матеріально-технічного забезпечення, оснащення мед</w:t>
      </w:r>
      <w:r w:rsidR="002F22B7">
        <w:rPr>
          <w:rFonts w:ascii="Times New Roman" w:hAnsi="Times New Roman" w:cs="Times New Roman"/>
          <w:sz w:val="28"/>
          <w:szCs w:val="28"/>
        </w:rPr>
        <w:t xml:space="preserve">ичних </w:t>
      </w:r>
      <w:r>
        <w:rPr>
          <w:rFonts w:ascii="Times New Roman" w:hAnsi="Times New Roman" w:cs="Times New Roman"/>
          <w:sz w:val="28"/>
          <w:szCs w:val="28"/>
        </w:rPr>
        <w:t xml:space="preserve">закладів, так як лікарня </w:t>
      </w:r>
      <w:r w:rsidR="002F22B7">
        <w:rPr>
          <w:rFonts w:ascii="Times New Roman" w:hAnsi="Times New Roman" w:cs="Times New Roman"/>
          <w:sz w:val="28"/>
          <w:szCs w:val="28"/>
        </w:rPr>
        <w:t>визначена</w:t>
      </w:r>
      <w:r>
        <w:rPr>
          <w:rFonts w:ascii="Times New Roman" w:hAnsi="Times New Roman" w:cs="Times New Roman"/>
          <w:sz w:val="28"/>
          <w:szCs w:val="28"/>
        </w:rPr>
        <w:t xml:space="preserve"> опорною серед семи лікарень Житомирської області</w:t>
      </w:r>
      <w:r w:rsidR="002F2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задля підвищення якості надання медичних послуг, які б відповідали вимогам НСЗУ. </w:t>
      </w:r>
    </w:p>
    <w:p w14:paraId="5651992C" w14:textId="790A43FB" w:rsidR="007949E4" w:rsidRDefault="007949E4" w:rsidP="004872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 за все, це має бути пріоритетом колективу Овруцької міської лікарні та Центру первинної медицини. </w:t>
      </w:r>
    </w:p>
    <w:p w14:paraId="152F1C78" w14:textId="55932216" w:rsidR="007949E4" w:rsidRDefault="00FA7D97" w:rsidP="004872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Усьому т</w:t>
      </w:r>
      <w:r w:rsidR="007949E4">
        <w:rPr>
          <w:rFonts w:ascii="Times New Roman" w:hAnsi="Times New Roman" w:cs="Times New Roman"/>
          <w:sz w:val="28"/>
          <w:szCs w:val="28"/>
        </w:rPr>
        <w:t xml:space="preserve">ому, що зроблено </w:t>
      </w:r>
      <w:r>
        <w:rPr>
          <w:rFonts w:ascii="Times New Roman" w:hAnsi="Times New Roman" w:cs="Times New Roman"/>
          <w:sz w:val="28"/>
          <w:szCs w:val="28"/>
        </w:rPr>
        <w:t xml:space="preserve">у громаді </w:t>
      </w:r>
      <w:r w:rsidR="007949E4">
        <w:rPr>
          <w:rFonts w:ascii="Times New Roman" w:hAnsi="Times New Roman" w:cs="Times New Roman"/>
          <w:sz w:val="28"/>
          <w:szCs w:val="28"/>
        </w:rPr>
        <w:t>за останні 5 років для медицини і для овруц</w:t>
      </w:r>
      <w:r>
        <w:rPr>
          <w:rFonts w:ascii="Times New Roman" w:hAnsi="Times New Roman" w:cs="Times New Roman"/>
          <w:sz w:val="28"/>
          <w:szCs w:val="28"/>
        </w:rPr>
        <w:t>ьких людей оцінку надайте самі!</w:t>
      </w:r>
    </w:p>
    <w:p w14:paraId="5497A94D" w14:textId="0C5ABA08" w:rsidR="00CB7498" w:rsidRDefault="00CA65CD" w:rsidP="00487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 xml:space="preserve">Важливим для жителів громади є і належне функціонування  житлово-комунального господарства. </w:t>
      </w:r>
      <w:r w:rsidR="00CB7498">
        <w:rPr>
          <w:sz w:val="28"/>
          <w:szCs w:val="28"/>
        </w:rPr>
        <w:t xml:space="preserve">На сьогоднішній день утворена якісна модель комунальних підприємств, </w:t>
      </w:r>
      <w:r w:rsidR="00FA7D97">
        <w:rPr>
          <w:sz w:val="28"/>
          <w:szCs w:val="28"/>
        </w:rPr>
        <w:t>які</w:t>
      </w:r>
      <w:r w:rsidR="00CB7498">
        <w:rPr>
          <w:sz w:val="28"/>
          <w:szCs w:val="28"/>
        </w:rPr>
        <w:t xml:space="preserve"> надають комунальні послуги у місті та по сільськ</w:t>
      </w:r>
      <w:r w:rsidR="00FA7D97">
        <w:rPr>
          <w:sz w:val="28"/>
          <w:szCs w:val="28"/>
        </w:rPr>
        <w:t>и</w:t>
      </w:r>
      <w:r w:rsidR="00CB7498">
        <w:rPr>
          <w:sz w:val="28"/>
          <w:szCs w:val="28"/>
        </w:rPr>
        <w:t xml:space="preserve">х територіях. </w:t>
      </w:r>
    </w:p>
    <w:p w14:paraId="37AC38FA" w14:textId="1BC44BAB" w:rsidR="00631BA4" w:rsidRPr="004B683A" w:rsidRDefault="00631BA4" w:rsidP="00487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>Дану сферу обслуговує 4 комунальні підприємства Овруцької міської ради «Водоканал», «Відродження», «Овруч», «Гарне місто».</w:t>
      </w:r>
    </w:p>
    <w:p w14:paraId="26FFD354" w14:textId="1806D759" w:rsidR="00CA65CD" w:rsidRPr="004B683A" w:rsidRDefault="00CA65CD" w:rsidP="00487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683A">
        <w:rPr>
          <w:sz w:val="28"/>
          <w:szCs w:val="28"/>
        </w:rPr>
        <w:t xml:space="preserve">У забезпеченні належного функціонування </w:t>
      </w:r>
      <w:r w:rsidR="00631BA4" w:rsidRPr="004B683A">
        <w:rPr>
          <w:sz w:val="28"/>
          <w:szCs w:val="28"/>
        </w:rPr>
        <w:t>житлово-комунального господарства та благоустрою</w:t>
      </w:r>
      <w:r w:rsidRPr="004B683A">
        <w:rPr>
          <w:sz w:val="28"/>
          <w:szCs w:val="28"/>
        </w:rPr>
        <w:t xml:space="preserve"> акц</w:t>
      </w:r>
      <w:r w:rsidR="00FA7D97">
        <w:rPr>
          <w:sz w:val="28"/>
          <w:szCs w:val="28"/>
        </w:rPr>
        <w:t xml:space="preserve">ент ставився на реконструкції та </w:t>
      </w:r>
      <w:r w:rsidRPr="004B683A">
        <w:rPr>
          <w:sz w:val="28"/>
          <w:szCs w:val="28"/>
        </w:rPr>
        <w:t>капітальн</w:t>
      </w:r>
      <w:r w:rsidR="0018209F" w:rsidRPr="004B683A">
        <w:rPr>
          <w:sz w:val="28"/>
          <w:szCs w:val="28"/>
        </w:rPr>
        <w:t>их</w:t>
      </w:r>
      <w:r w:rsidRPr="004B683A">
        <w:rPr>
          <w:sz w:val="28"/>
          <w:szCs w:val="28"/>
        </w:rPr>
        <w:t xml:space="preserve"> ремонт</w:t>
      </w:r>
      <w:r w:rsidR="0018209F" w:rsidRPr="004B683A">
        <w:rPr>
          <w:sz w:val="28"/>
          <w:szCs w:val="28"/>
        </w:rPr>
        <w:t>ах</w:t>
      </w:r>
      <w:r w:rsidRPr="004B683A">
        <w:rPr>
          <w:sz w:val="28"/>
          <w:szCs w:val="28"/>
        </w:rPr>
        <w:t xml:space="preserve"> житлових будинків, модернізаці</w:t>
      </w:r>
      <w:r w:rsidR="00631BA4" w:rsidRPr="004B683A">
        <w:rPr>
          <w:sz w:val="28"/>
          <w:szCs w:val="28"/>
        </w:rPr>
        <w:t>ї</w:t>
      </w:r>
      <w:r w:rsidRPr="004B683A">
        <w:rPr>
          <w:sz w:val="28"/>
          <w:szCs w:val="28"/>
        </w:rPr>
        <w:t xml:space="preserve"> та розвит</w:t>
      </w:r>
      <w:r w:rsidR="00631BA4" w:rsidRPr="004B683A">
        <w:rPr>
          <w:sz w:val="28"/>
          <w:szCs w:val="28"/>
        </w:rPr>
        <w:t>ку</w:t>
      </w:r>
      <w:r w:rsidRPr="004B683A">
        <w:rPr>
          <w:sz w:val="28"/>
          <w:szCs w:val="28"/>
        </w:rPr>
        <w:t xml:space="preserve"> централізованих систем водопостачання, водовідведення, підвищенн</w:t>
      </w:r>
      <w:r w:rsidR="00631BA4" w:rsidRPr="004B683A">
        <w:rPr>
          <w:sz w:val="28"/>
          <w:szCs w:val="28"/>
        </w:rPr>
        <w:t>і</w:t>
      </w:r>
      <w:r w:rsidRPr="004B683A">
        <w:rPr>
          <w:sz w:val="28"/>
          <w:szCs w:val="28"/>
        </w:rPr>
        <w:t xml:space="preserve"> якості надання житло</w:t>
      </w:r>
      <w:r w:rsidR="00631BA4" w:rsidRPr="004B683A">
        <w:rPr>
          <w:sz w:val="28"/>
          <w:szCs w:val="28"/>
        </w:rPr>
        <w:t>во-комунальних послуг, оновлені</w:t>
      </w:r>
      <w:r w:rsidRPr="004B683A">
        <w:rPr>
          <w:sz w:val="28"/>
          <w:szCs w:val="28"/>
        </w:rPr>
        <w:t xml:space="preserve"> матеріально-технічної бази комунальних підприємств та використання енергоефективного обладнання, обслугову</w:t>
      </w:r>
      <w:r w:rsidR="00631BA4" w:rsidRPr="004B683A">
        <w:rPr>
          <w:sz w:val="28"/>
          <w:szCs w:val="28"/>
        </w:rPr>
        <w:t>ванні</w:t>
      </w:r>
      <w:r w:rsidR="0018209F" w:rsidRPr="004B683A">
        <w:rPr>
          <w:sz w:val="28"/>
          <w:szCs w:val="28"/>
        </w:rPr>
        <w:t xml:space="preserve"> багатоповерхових будинків та благоустрою територій.</w:t>
      </w:r>
    </w:p>
    <w:p w14:paraId="3F5B181B" w14:textId="52EAE9CA" w:rsidR="00CA65CD" w:rsidRPr="004B683A" w:rsidRDefault="00CA65CD" w:rsidP="0048729C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Загалом, за звітний період на забезпечення функціонування галузі житлово-комунального господарства</w:t>
      </w:r>
      <w:r w:rsidR="00257C97" w:rsidRPr="004B683A">
        <w:rPr>
          <w:sz w:val="28"/>
          <w:szCs w:val="28"/>
          <w:lang w:val="uk-UA"/>
        </w:rPr>
        <w:t xml:space="preserve">, благоустрою та ремонт доріг спрямовано 123,4 </w:t>
      </w:r>
      <w:r w:rsidRPr="004B683A">
        <w:rPr>
          <w:color w:val="FF0000"/>
          <w:sz w:val="28"/>
          <w:szCs w:val="28"/>
          <w:lang w:val="uk-UA"/>
        </w:rPr>
        <w:t xml:space="preserve"> </w:t>
      </w:r>
      <w:r w:rsidRPr="004B683A">
        <w:rPr>
          <w:sz w:val="28"/>
          <w:szCs w:val="28"/>
          <w:lang w:val="uk-UA"/>
        </w:rPr>
        <w:t>млн. грн.</w:t>
      </w:r>
    </w:p>
    <w:p w14:paraId="24B88E70" w14:textId="77777777" w:rsidR="00CA65CD" w:rsidRPr="004B683A" w:rsidRDefault="00CA65CD" w:rsidP="0048729C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Проблема глобального потепління і щорічна тенденція зміни клімату в сторону погіршення екологічної ситуації призводить до того, що у нашій громаді критично падає рівень підземних вод та їх придатність для споживання, тому забезпечення  населення якісною питною водою є одним із пріоритетних питань сьогодення. </w:t>
      </w:r>
    </w:p>
    <w:p w14:paraId="573D353B" w14:textId="77777777" w:rsidR="00CA65CD" w:rsidRPr="004B683A" w:rsidRDefault="00CA65CD" w:rsidP="0048729C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lastRenderedPageBreak/>
        <w:t xml:space="preserve">Протяжність водопровідних мереж міста складає до 100 км, наявні 21 артезіанська свердловина, 2 ВНС та 2 станції </w:t>
      </w:r>
      <w:proofErr w:type="spellStart"/>
      <w:r w:rsidRPr="004B683A">
        <w:rPr>
          <w:sz w:val="28"/>
          <w:szCs w:val="28"/>
          <w:lang w:val="uk-UA"/>
        </w:rPr>
        <w:t>знезалізнення</w:t>
      </w:r>
      <w:proofErr w:type="spellEnd"/>
      <w:r w:rsidRPr="004B683A">
        <w:rPr>
          <w:sz w:val="28"/>
          <w:szCs w:val="28"/>
          <w:lang w:val="uk-UA"/>
        </w:rPr>
        <w:t xml:space="preserve">, 6 КНС, протяжність каналізаційних мереж  – 55 км, </w:t>
      </w:r>
      <w:proofErr w:type="spellStart"/>
      <w:r w:rsidRPr="004B683A">
        <w:rPr>
          <w:sz w:val="28"/>
          <w:szCs w:val="28"/>
          <w:lang w:val="uk-UA"/>
        </w:rPr>
        <w:t>ливневої</w:t>
      </w:r>
      <w:proofErr w:type="spellEnd"/>
      <w:r w:rsidRPr="004B683A">
        <w:rPr>
          <w:sz w:val="28"/>
          <w:szCs w:val="28"/>
          <w:lang w:val="uk-UA"/>
        </w:rPr>
        <w:t xml:space="preserve"> каналізації – 27 км.</w:t>
      </w:r>
    </w:p>
    <w:p w14:paraId="35F2DF54" w14:textId="77777777" w:rsidR="00626691" w:rsidRPr="004B683A" w:rsidRDefault="00CA65CD" w:rsidP="0048729C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Дане господарство обслуговує КП «Водоканал». </w:t>
      </w:r>
    </w:p>
    <w:p w14:paraId="14944ADD" w14:textId="21055ABB" w:rsidR="00234ED4" w:rsidRDefault="0018209F" w:rsidP="0048729C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Впродовж звітного</w:t>
      </w:r>
      <w:r w:rsidR="00CA65CD" w:rsidRPr="004B683A">
        <w:rPr>
          <w:sz w:val="28"/>
          <w:szCs w:val="28"/>
          <w:lang w:val="uk-UA"/>
        </w:rPr>
        <w:t xml:space="preserve"> періоду </w:t>
      </w:r>
      <w:r w:rsidRPr="004B683A">
        <w:rPr>
          <w:sz w:val="28"/>
          <w:szCs w:val="28"/>
          <w:lang w:val="uk-UA"/>
        </w:rPr>
        <w:t xml:space="preserve">підприємством здійснено багато заходів задля покращення водопостачання та водовідведення у м. Овруч, зокрема </w:t>
      </w:r>
      <w:r w:rsidR="00CA65CD" w:rsidRPr="004B683A">
        <w:rPr>
          <w:sz w:val="28"/>
          <w:szCs w:val="28"/>
          <w:lang w:val="uk-UA"/>
        </w:rPr>
        <w:t xml:space="preserve">встановлено 2 насосні станції (2,1 млн. грн.), </w:t>
      </w:r>
      <w:proofErr w:type="spellStart"/>
      <w:r w:rsidR="00CA65CD" w:rsidRPr="004B683A">
        <w:rPr>
          <w:sz w:val="28"/>
          <w:szCs w:val="28"/>
          <w:lang w:val="uk-UA"/>
        </w:rPr>
        <w:t>пробурено</w:t>
      </w:r>
      <w:proofErr w:type="spellEnd"/>
      <w:r w:rsidR="00CA65CD" w:rsidRPr="004B683A">
        <w:rPr>
          <w:sz w:val="28"/>
          <w:szCs w:val="28"/>
          <w:lang w:val="uk-UA"/>
        </w:rPr>
        <w:t xml:space="preserve"> 8 нових свердловин (3 млн. грн.), виконано будівництво 9 </w:t>
      </w:r>
      <w:proofErr w:type="spellStart"/>
      <w:r w:rsidR="00CA65CD" w:rsidRPr="004B683A">
        <w:rPr>
          <w:sz w:val="28"/>
          <w:szCs w:val="28"/>
          <w:lang w:val="uk-UA"/>
        </w:rPr>
        <w:t>бюветів</w:t>
      </w:r>
      <w:proofErr w:type="spellEnd"/>
      <w:r w:rsidR="00CA65CD" w:rsidRPr="004B683A">
        <w:rPr>
          <w:sz w:val="28"/>
          <w:szCs w:val="28"/>
          <w:lang w:val="uk-UA"/>
        </w:rPr>
        <w:t xml:space="preserve"> (1,3 млн грн.), виконані роботи з реконструкції каналізаційного </w:t>
      </w:r>
      <w:proofErr w:type="spellStart"/>
      <w:r w:rsidR="00CA65CD" w:rsidRPr="004B683A">
        <w:rPr>
          <w:sz w:val="28"/>
          <w:szCs w:val="28"/>
          <w:lang w:val="uk-UA"/>
        </w:rPr>
        <w:t>колектора</w:t>
      </w:r>
      <w:proofErr w:type="spellEnd"/>
      <w:r w:rsidR="00CA65CD" w:rsidRPr="004B683A">
        <w:rPr>
          <w:sz w:val="28"/>
          <w:szCs w:val="28"/>
          <w:lang w:val="uk-UA"/>
        </w:rPr>
        <w:t xml:space="preserve"> господарсько-побутових стічних вод очисних споруд в м. Овруч (5,</w:t>
      </w:r>
      <w:r w:rsidR="000C319B" w:rsidRPr="004B683A">
        <w:rPr>
          <w:sz w:val="28"/>
          <w:szCs w:val="28"/>
          <w:lang w:val="uk-UA"/>
        </w:rPr>
        <w:t>2</w:t>
      </w:r>
      <w:r w:rsidR="00CA65CD" w:rsidRPr="004B683A">
        <w:rPr>
          <w:sz w:val="28"/>
          <w:szCs w:val="28"/>
          <w:lang w:val="uk-UA"/>
        </w:rPr>
        <w:t xml:space="preserve"> млн. грн.), встановлено дві нові станції </w:t>
      </w:r>
      <w:proofErr w:type="spellStart"/>
      <w:r w:rsidR="00CA65CD" w:rsidRPr="004B683A">
        <w:rPr>
          <w:sz w:val="28"/>
          <w:szCs w:val="28"/>
          <w:lang w:val="uk-UA"/>
        </w:rPr>
        <w:t>знезалізнення</w:t>
      </w:r>
      <w:proofErr w:type="spellEnd"/>
      <w:r w:rsidR="00CA65CD" w:rsidRPr="004B683A">
        <w:rPr>
          <w:sz w:val="28"/>
          <w:szCs w:val="28"/>
          <w:lang w:val="uk-UA"/>
        </w:rPr>
        <w:t xml:space="preserve"> на ВНС №1 та ВНС №2, загальною вартістю 5,3 млн. грн</w:t>
      </w:r>
      <w:r w:rsidR="000C319B" w:rsidRPr="004B683A">
        <w:rPr>
          <w:sz w:val="28"/>
          <w:szCs w:val="28"/>
          <w:lang w:val="uk-UA"/>
        </w:rPr>
        <w:t>.</w:t>
      </w:r>
      <w:r w:rsidR="00234ED4">
        <w:rPr>
          <w:sz w:val="28"/>
          <w:szCs w:val="28"/>
          <w:lang w:val="uk-UA"/>
        </w:rPr>
        <w:t>,</w:t>
      </w:r>
      <w:r w:rsidR="00234ED4" w:rsidRPr="00234ED4">
        <w:rPr>
          <w:sz w:val="28"/>
          <w:szCs w:val="28"/>
          <w:lang w:val="uk-UA"/>
        </w:rPr>
        <w:t xml:space="preserve"> </w:t>
      </w:r>
      <w:r w:rsidR="00234ED4">
        <w:rPr>
          <w:sz w:val="28"/>
          <w:szCs w:val="28"/>
          <w:lang w:val="uk-UA"/>
        </w:rPr>
        <w:t xml:space="preserve">для безпеки громадян на території міста встановлено </w:t>
      </w:r>
      <w:r w:rsidR="00234ED4" w:rsidRPr="004B683A">
        <w:rPr>
          <w:sz w:val="28"/>
          <w:szCs w:val="28"/>
          <w:lang w:val="uk-UA"/>
        </w:rPr>
        <w:t>17 пожежних гідрантів (228,1 тис. грн.)</w:t>
      </w:r>
      <w:r w:rsidR="00234ED4">
        <w:rPr>
          <w:sz w:val="28"/>
          <w:szCs w:val="28"/>
          <w:lang w:val="uk-UA"/>
        </w:rPr>
        <w:t>.</w:t>
      </w:r>
      <w:r w:rsidR="000C319B" w:rsidRPr="004B683A">
        <w:rPr>
          <w:sz w:val="28"/>
          <w:szCs w:val="28"/>
          <w:lang w:val="uk-UA"/>
        </w:rPr>
        <w:t xml:space="preserve"> </w:t>
      </w:r>
    </w:p>
    <w:p w14:paraId="634066AE" w14:textId="113504BA" w:rsidR="00CA65CD" w:rsidRDefault="00CA65CD" w:rsidP="0048729C">
      <w:pPr>
        <w:pStyle w:val="a5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Здійснено  будівництво гідротехнічних споруд з заходами по запобіганню та ліквідації підтоплення території в районі вул.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Карпінського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,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Ручейна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на суму 1,6 млн. грн. та </w:t>
      </w:r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в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районі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вул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Ш.Алейхема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Озерна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на суму 1,9 млн. грн.</w:t>
      </w:r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(2016-2017р</w:t>
      </w:r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р</w:t>
      </w:r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.)</w:t>
      </w:r>
      <w:r w:rsidR="006C70C4"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.</w:t>
      </w:r>
    </w:p>
    <w:p w14:paraId="65766A49" w14:textId="242BE6C3" w:rsidR="004D556D" w:rsidRPr="004B683A" w:rsidRDefault="004D556D" w:rsidP="0048729C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з тим, </w:t>
      </w:r>
      <w:r w:rsidRPr="004D556D">
        <w:rPr>
          <w:sz w:val="28"/>
          <w:szCs w:val="28"/>
          <w:lang w:val="uk-UA"/>
        </w:rPr>
        <w:t>замінено 7 км водопровідних мереж, відремонтовано 600 оглядових колодязів</w:t>
      </w:r>
      <w:r w:rsidR="00507ED5">
        <w:rPr>
          <w:sz w:val="28"/>
          <w:szCs w:val="28"/>
          <w:lang w:val="uk-UA"/>
        </w:rPr>
        <w:t>.</w:t>
      </w:r>
    </w:p>
    <w:p w14:paraId="38B00551" w14:textId="087502A8" w:rsidR="00CA65CD" w:rsidRPr="004B683A" w:rsidRDefault="00CA65CD" w:rsidP="0048729C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Поточних ремонтів водопровідних та каналізаційних мереж проведено на суму 4,95 млн. грн. </w:t>
      </w:r>
    </w:p>
    <w:p w14:paraId="57BAEE1A" w14:textId="3F5E6050" w:rsidR="00CA65CD" w:rsidRPr="004B683A" w:rsidRDefault="00CA65CD" w:rsidP="0048729C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З метою забезпечення більш ефективної роботи підприємства за кошти місцевого бюджету</w:t>
      </w:r>
      <w:r w:rsidR="00424461" w:rsidRPr="004B683A">
        <w:rPr>
          <w:sz w:val="28"/>
          <w:szCs w:val="28"/>
          <w:lang w:val="uk-UA"/>
        </w:rPr>
        <w:t xml:space="preserve"> та субвенції</w:t>
      </w:r>
      <w:r w:rsidRPr="004B683A">
        <w:rPr>
          <w:sz w:val="28"/>
          <w:szCs w:val="28"/>
          <w:lang w:val="uk-UA"/>
        </w:rPr>
        <w:t xml:space="preserve"> придбано екскаватор, гідродинамічну </w:t>
      </w:r>
      <w:proofErr w:type="spellStart"/>
      <w:r w:rsidRPr="004B683A">
        <w:rPr>
          <w:sz w:val="28"/>
          <w:szCs w:val="28"/>
          <w:lang w:val="uk-UA"/>
        </w:rPr>
        <w:t>промивочну</w:t>
      </w:r>
      <w:proofErr w:type="spellEnd"/>
      <w:r w:rsidRPr="004B683A">
        <w:rPr>
          <w:sz w:val="28"/>
          <w:szCs w:val="28"/>
          <w:lang w:val="uk-UA"/>
        </w:rPr>
        <w:t xml:space="preserve"> установку та установку для проколу </w:t>
      </w:r>
      <w:proofErr w:type="spellStart"/>
      <w:r w:rsidRPr="004B683A">
        <w:rPr>
          <w:sz w:val="28"/>
          <w:szCs w:val="28"/>
          <w:lang w:val="uk-UA"/>
        </w:rPr>
        <w:t>грунту</w:t>
      </w:r>
      <w:proofErr w:type="spellEnd"/>
      <w:r w:rsidRPr="004B683A">
        <w:rPr>
          <w:sz w:val="28"/>
          <w:szCs w:val="28"/>
          <w:lang w:val="uk-UA"/>
        </w:rPr>
        <w:t>, на що виділено 3</w:t>
      </w:r>
      <w:r w:rsidR="00424461" w:rsidRPr="004B683A">
        <w:rPr>
          <w:sz w:val="28"/>
          <w:szCs w:val="28"/>
          <w:lang w:val="uk-UA"/>
        </w:rPr>
        <w:t>,8</w:t>
      </w:r>
      <w:r w:rsidRPr="004B683A">
        <w:rPr>
          <w:sz w:val="28"/>
          <w:szCs w:val="28"/>
          <w:lang w:val="uk-UA"/>
        </w:rPr>
        <w:t xml:space="preserve"> млн. грн. </w:t>
      </w:r>
    </w:p>
    <w:p w14:paraId="7851CBD8" w14:textId="50CF9FAE" w:rsidR="00234ED4" w:rsidRPr="004B683A" w:rsidRDefault="00CA65CD" w:rsidP="007F2CE3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Завдяки вдосконаленню роботи підприємства, заміні зношеного обладнання, впродовж звітного періоду покращився тиск у водопровідній мережі, кількість поривів зменшилась на 70%. Так, у 2017 році кількість поривів за рік складала 232, тоді як за 8 місяців 2020 року – 34. Завдяки впровадженню енергоефективних заходів та використанню енергоефективного обладнання, споживання електроенергії зменшилось на  </w:t>
      </w:r>
      <w:r w:rsidR="00C73BD3" w:rsidRPr="004B683A">
        <w:rPr>
          <w:sz w:val="28"/>
          <w:szCs w:val="28"/>
          <w:lang w:val="uk-UA"/>
        </w:rPr>
        <w:t>205326 кВт (2019 р. у порівнянні з 2018 р.)</w:t>
      </w:r>
      <w:r w:rsidR="007F2CE3">
        <w:rPr>
          <w:sz w:val="28"/>
          <w:szCs w:val="28"/>
          <w:lang w:val="uk-UA"/>
        </w:rPr>
        <w:t>, що забезпечило сталу тарифну політику підприємства.</w:t>
      </w:r>
    </w:p>
    <w:p w14:paraId="6235C0DD" w14:textId="4D15DF6C" w:rsidR="00CA65CD" w:rsidRPr="004B683A" w:rsidRDefault="00CA65C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Сільські водогони обслуговує КП «Відродження». Загалом, водогони наявні в 10 </w:t>
      </w:r>
      <w:proofErr w:type="spellStart"/>
      <w:r w:rsidRPr="004B683A">
        <w:rPr>
          <w:sz w:val="28"/>
          <w:szCs w:val="28"/>
          <w:lang w:val="uk-UA"/>
        </w:rPr>
        <w:t>старостинських</w:t>
      </w:r>
      <w:proofErr w:type="spellEnd"/>
      <w:r w:rsidRPr="004B683A">
        <w:rPr>
          <w:sz w:val="28"/>
          <w:szCs w:val="28"/>
          <w:lang w:val="uk-UA"/>
        </w:rPr>
        <w:t xml:space="preserve"> округах у 34 селах. Серед них діючі у 30 селах, у 7-</w:t>
      </w:r>
      <w:r w:rsidR="00182D16">
        <w:rPr>
          <w:sz w:val="28"/>
          <w:szCs w:val="28"/>
          <w:lang w:val="uk-UA"/>
        </w:rPr>
        <w:t>ми</w:t>
      </w:r>
      <w:r w:rsidRPr="004B683A">
        <w:rPr>
          <w:sz w:val="28"/>
          <w:szCs w:val="28"/>
          <w:lang w:val="uk-UA"/>
        </w:rPr>
        <w:t xml:space="preserve"> планується відновлення.</w:t>
      </w:r>
    </w:p>
    <w:p w14:paraId="4334BA39" w14:textId="77777777" w:rsidR="00CA65CD" w:rsidRPr="004B683A" w:rsidRDefault="00CA65C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Основними показниками сільських водогонів є: протяжність водопровідних мереж - 189,88 км, 39 артезіанських свердловин та 9 станцій очистки води, з яких працюючих 4.</w:t>
      </w:r>
    </w:p>
    <w:p w14:paraId="15BC52F1" w14:textId="464A3547" w:rsidR="00CA65CD" w:rsidRDefault="00CA65CD" w:rsidP="00851B7C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За час роботи підприємства </w:t>
      </w:r>
      <w:r w:rsidR="003C33A3" w:rsidRPr="004B683A">
        <w:rPr>
          <w:sz w:val="28"/>
          <w:szCs w:val="28"/>
          <w:lang w:val="uk-UA"/>
        </w:rPr>
        <w:t xml:space="preserve">проведено капітальні ремонти водогонів із </w:t>
      </w:r>
      <w:r w:rsidRPr="004B683A">
        <w:rPr>
          <w:sz w:val="28"/>
          <w:szCs w:val="28"/>
          <w:lang w:val="uk-UA"/>
        </w:rPr>
        <w:t>встановлен</w:t>
      </w:r>
      <w:r w:rsidR="003C33A3" w:rsidRPr="004B683A">
        <w:rPr>
          <w:sz w:val="28"/>
          <w:szCs w:val="28"/>
          <w:lang w:val="uk-UA"/>
        </w:rPr>
        <w:t>ням</w:t>
      </w:r>
      <w:r w:rsidRPr="004B683A">
        <w:rPr>
          <w:sz w:val="28"/>
          <w:szCs w:val="28"/>
          <w:lang w:val="uk-UA"/>
        </w:rPr>
        <w:t xml:space="preserve"> високочастотн</w:t>
      </w:r>
      <w:r w:rsidR="003C33A3" w:rsidRPr="004B683A">
        <w:rPr>
          <w:sz w:val="28"/>
          <w:szCs w:val="28"/>
          <w:lang w:val="uk-UA"/>
        </w:rPr>
        <w:t>ого</w:t>
      </w:r>
      <w:r w:rsidRPr="004B683A">
        <w:rPr>
          <w:sz w:val="28"/>
          <w:szCs w:val="28"/>
          <w:lang w:val="uk-UA"/>
        </w:rPr>
        <w:t xml:space="preserve"> обладнання на артезіанських свердловинах в селах </w:t>
      </w:r>
      <w:proofErr w:type="spellStart"/>
      <w:r w:rsidRPr="004B683A">
        <w:rPr>
          <w:sz w:val="28"/>
          <w:szCs w:val="28"/>
          <w:lang w:val="uk-UA"/>
        </w:rPr>
        <w:t>Покалів</w:t>
      </w:r>
      <w:proofErr w:type="spellEnd"/>
      <w:r w:rsidRPr="004B683A">
        <w:rPr>
          <w:sz w:val="28"/>
          <w:szCs w:val="28"/>
          <w:lang w:val="uk-UA"/>
        </w:rPr>
        <w:t xml:space="preserve">, Поліське, </w:t>
      </w:r>
      <w:proofErr w:type="spellStart"/>
      <w:r w:rsidRPr="004B683A">
        <w:rPr>
          <w:sz w:val="28"/>
          <w:szCs w:val="28"/>
          <w:lang w:val="uk-UA"/>
        </w:rPr>
        <w:t>Полохачів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t>Черепин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t>Норинськ</w:t>
      </w:r>
      <w:proofErr w:type="spellEnd"/>
      <w:r w:rsidRPr="004B683A">
        <w:rPr>
          <w:sz w:val="28"/>
          <w:szCs w:val="28"/>
          <w:lang w:val="uk-UA"/>
        </w:rPr>
        <w:t xml:space="preserve">, В. </w:t>
      </w:r>
      <w:proofErr w:type="spellStart"/>
      <w:r w:rsidRPr="004B683A">
        <w:rPr>
          <w:sz w:val="28"/>
          <w:szCs w:val="28"/>
          <w:lang w:val="uk-UA"/>
        </w:rPr>
        <w:t>Хайча</w:t>
      </w:r>
      <w:proofErr w:type="spellEnd"/>
      <w:r w:rsidRPr="004B683A">
        <w:rPr>
          <w:sz w:val="28"/>
          <w:szCs w:val="28"/>
          <w:lang w:val="uk-UA"/>
        </w:rPr>
        <w:t xml:space="preserve">, В. Кобилин, Дубовий Гай, </w:t>
      </w:r>
      <w:proofErr w:type="spellStart"/>
      <w:r w:rsidRPr="004B683A">
        <w:rPr>
          <w:sz w:val="28"/>
          <w:szCs w:val="28"/>
          <w:lang w:val="uk-UA"/>
        </w:rPr>
        <w:t>Кирдани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t>Стугівщина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t>Коптівщина</w:t>
      </w:r>
      <w:proofErr w:type="spellEnd"/>
      <w:r w:rsidRPr="004B683A">
        <w:rPr>
          <w:sz w:val="28"/>
          <w:szCs w:val="28"/>
          <w:lang w:val="uk-UA"/>
        </w:rPr>
        <w:t xml:space="preserve">. Планується встановлення такого обладнання і в с. </w:t>
      </w:r>
      <w:proofErr w:type="spellStart"/>
      <w:r w:rsidRPr="004B683A">
        <w:rPr>
          <w:sz w:val="28"/>
          <w:szCs w:val="28"/>
          <w:lang w:val="uk-UA"/>
        </w:rPr>
        <w:t>Невгоди</w:t>
      </w:r>
      <w:proofErr w:type="spellEnd"/>
      <w:r w:rsidRPr="004B683A">
        <w:rPr>
          <w:sz w:val="28"/>
          <w:szCs w:val="28"/>
          <w:lang w:val="uk-UA"/>
        </w:rPr>
        <w:t>.</w:t>
      </w:r>
      <w:r w:rsidR="00851B7C">
        <w:rPr>
          <w:sz w:val="28"/>
          <w:szCs w:val="28"/>
          <w:lang w:val="uk-UA"/>
        </w:rPr>
        <w:t xml:space="preserve"> </w:t>
      </w:r>
      <w:r w:rsidRPr="004B683A">
        <w:rPr>
          <w:sz w:val="28"/>
          <w:szCs w:val="28"/>
          <w:lang w:val="uk-UA"/>
        </w:rPr>
        <w:t xml:space="preserve">На ці роботи витрачено </w:t>
      </w:r>
      <w:r w:rsidR="00851B7C">
        <w:rPr>
          <w:sz w:val="28"/>
          <w:szCs w:val="28"/>
          <w:lang w:val="uk-UA"/>
        </w:rPr>
        <w:t>6,8</w:t>
      </w:r>
      <w:r w:rsidRPr="004B683A">
        <w:rPr>
          <w:sz w:val="28"/>
          <w:szCs w:val="28"/>
          <w:lang w:val="uk-UA"/>
        </w:rPr>
        <w:t xml:space="preserve"> млн. грн.</w:t>
      </w:r>
      <w:r w:rsidR="00851B7C">
        <w:rPr>
          <w:sz w:val="28"/>
          <w:szCs w:val="28"/>
          <w:lang w:val="uk-UA"/>
        </w:rPr>
        <w:t xml:space="preserve"> </w:t>
      </w:r>
    </w:p>
    <w:p w14:paraId="2DD22371" w14:textId="23F5C217" w:rsidR="00FA7D97" w:rsidRDefault="00FA7D97" w:rsidP="00005A2C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У зв’язку зі зношеністю сільських водогонів, їх відновлення та реконструкція вимагає значних капіталовкладень. З моменту створення ОТГ</w:t>
      </w:r>
      <w:r>
        <w:rPr>
          <w:sz w:val="28"/>
          <w:szCs w:val="28"/>
          <w:lang w:val="uk-UA"/>
        </w:rPr>
        <w:t xml:space="preserve"> на</w:t>
      </w:r>
      <w:r w:rsidRPr="004B6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ремонт та утримання водогінних мереж на сільських територіях спрямовано 13,4 млн., що у 2 рази більше</w:t>
      </w:r>
      <w:r w:rsidRPr="004B683A">
        <w:rPr>
          <w:sz w:val="28"/>
          <w:szCs w:val="28"/>
          <w:lang w:val="uk-UA"/>
        </w:rPr>
        <w:t>, ніж по м. Овруч.</w:t>
      </w:r>
    </w:p>
    <w:p w14:paraId="74C699E6" w14:textId="77777777" w:rsidR="00CA65CD" w:rsidRPr="004B683A" w:rsidRDefault="00CA65C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За рахунок коштів</w:t>
      </w:r>
      <w:r w:rsidRPr="004B683A">
        <w:rPr>
          <w:sz w:val="28"/>
          <w:szCs w:val="28"/>
          <w:lang w:val="uk-UA" w:eastAsia="uk-UA"/>
        </w:rPr>
        <w:t xml:space="preserve"> субвенції з державного бюджету місцевим бюджетам на формування інфраструктури об`єднаних територіальних</w:t>
      </w:r>
      <w:r w:rsidRPr="004B683A">
        <w:rPr>
          <w:b/>
          <w:sz w:val="28"/>
          <w:szCs w:val="28"/>
          <w:lang w:val="uk-UA" w:eastAsia="uk-UA"/>
        </w:rPr>
        <w:t xml:space="preserve"> </w:t>
      </w:r>
      <w:r w:rsidRPr="004B683A">
        <w:rPr>
          <w:sz w:val="28"/>
          <w:szCs w:val="28"/>
          <w:lang w:val="uk-UA" w:eastAsia="uk-UA"/>
        </w:rPr>
        <w:t>громад,</w:t>
      </w:r>
      <w:r w:rsidRPr="004B683A">
        <w:rPr>
          <w:sz w:val="28"/>
          <w:szCs w:val="28"/>
          <w:lang w:val="uk-UA"/>
        </w:rPr>
        <w:t xml:space="preserve"> реалізовано проекти «Покращення доступу до якісної питної води для громадян сіл </w:t>
      </w:r>
      <w:proofErr w:type="spellStart"/>
      <w:r w:rsidRPr="004B683A">
        <w:rPr>
          <w:sz w:val="28"/>
          <w:szCs w:val="28"/>
          <w:lang w:val="uk-UA"/>
        </w:rPr>
        <w:t>Норинськ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t>Мощаниця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lastRenderedPageBreak/>
        <w:t>Підвелідники</w:t>
      </w:r>
      <w:proofErr w:type="spellEnd"/>
      <w:r w:rsidRPr="004B683A">
        <w:rPr>
          <w:sz w:val="28"/>
          <w:szCs w:val="28"/>
          <w:lang w:val="uk-UA"/>
        </w:rPr>
        <w:t>» на суму 4,2 млн. грн. та «</w:t>
      </w:r>
      <w:r w:rsidRPr="004B683A">
        <w:rPr>
          <w:color w:val="000000"/>
          <w:sz w:val="28"/>
          <w:szCs w:val="28"/>
          <w:lang w:val="uk-UA"/>
        </w:rPr>
        <w:t>Реконструкція водогінної мережі в населених пунктах</w:t>
      </w:r>
      <w:r w:rsidRPr="004B683A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4B683A">
        <w:rPr>
          <w:sz w:val="28"/>
          <w:szCs w:val="28"/>
          <w:lang w:val="uk-UA"/>
        </w:rPr>
        <w:t>Стугівщина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t>Оленичі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t>Хлупляни</w:t>
      </w:r>
      <w:proofErr w:type="spellEnd"/>
      <w:r w:rsidRPr="004B683A">
        <w:rPr>
          <w:color w:val="000000"/>
          <w:sz w:val="28"/>
          <w:szCs w:val="28"/>
          <w:lang w:val="uk-UA"/>
        </w:rPr>
        <w:t>», вартістю 3 млн. грн.</w:t>
      </w:r>
    </w:p>
    <w:p w14:paraId="020B0F29" w14:textId="5C1E5BB9" w:rsidR="00CA65CD" w:rsidRPr="004B683A" w:rsidRDefault="00FA7D97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того</w:t>
      </w:r>
      <w:r w:rsidR="00CA65CD" w:rsidRPr="004B683A">
        <w:rPr>
          <w:sz w:val="28"/>
          <w:szCs w:val="28"/>
          <w:lang w:val="uk-UA"/>
        </w:rPr>
        <w:t>, завдяки отриманій інфраструктурній субвенції було створено матеріально-технічну базу для функціонування КП" Відродження", зокрема придбано екскаватор вартістю 1,8 млн. грн.</w:t>
      </w:r>
    </w:p>
    <w:p w14:paraId="761292D8" w14:textId="67EE8045" w:rsidR="00CA65CD" w:rsidRPr="004B683A" w:rsidRDefault="00CA65C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Надалі планується </w:t>
      </w:r>
      <w:r w:rsidR="00A82FE1" w:rsidRPr="004B683A">
        <w:rPr>
          <w:sz w:val="28"/>
          <w:szCs w:val="28"/>
          <w:lang w:val="uk-UA"/>
        </w:rPr>
        <w:t xml:space="preserve">реконструкція та </w:t>
      </w:r>
      <w:r w:rsidRPr="004B683A">
        <w:rPr>
          <w:sz w:val="28"/>
          <w:szCs w:val="28"/>
          <w:lang w:val="uk-UA"/>
        </w:rPr>
        <w:t xml:space="preserve">будівництво нових водогонів у 7 </w:t>
      </w:r>
      <w:proofErr w:type="spellStart"/>
      <w:r w:rsidRPr="004B683A">
        <w:rPr>
          <w:sz w:val="28"/>
          <w:szCs w:val="28"/>
          <w:lang w:val="uk-UA"/>
        </w:rPr>
        <w:t>старостинських</w:t>
      </w:r>
      <w:proofErr w:type="spellEnd"/>
      <w:r w:rsidRPr="004B683A">
        <w:rPr>
          <w:sz w:val="28"/>
          <w:szCs w:val="28"/>
          <w:lang w:val="uk-UA"/>
        </w:rPr>
        <w:t xml:space="preserve"> округах: </w:t>
      </w:r>
      <w:proofErr w:type="spellStart"/>
      <w:r w:rsidRPr="004B683A">
        <w:rPr>
          <w:sz w:val="28"/>
          <w:szCs w:val="28"/>
          <w:lang w:val="uk-UA"/>
        </w:rPr>
        <w:t>Великочернігівському</w:t>
      </w:r>
      <w:proofErr w:type="spellEnd"/>
      <w:r w:rsidRPr="004B683A">
        <w:rPr>
          <w:sz w:val="28"/>
          <w:szCs w:val="28"/>
          <w:lang w:val="uk-UA"/>
        </w:rPr>
        <w:t xml:space="preserve"> (в селах В. Чернігівка, М. Чернігівка, Богданівка), </w:t>
      </w:r>
      <w:proofErr w:type="spellStart"/>
      <w:r w:rsidRPr="004B683A">
        <w:rPr>
          <w:sz w:val="28"/>
          <w:szCs w:val="28"/>
          <w:lang w:val="uk-UA"/>
        </w:rPr>
        <w:t>Раківщинському</w:t>
      </w:r>
      <w:proofErr w:type="spellEnd"/>
      <w:r w:rsidRPr="004B683A">
        <w:rPr>
          <w:sz w:val="28"/>
          <w:szCs w:val="28"/>
          <w:lang w:val="uk-UA"/>
        </w:rPr>
        <w:t xml:space="preserve"> (в селах </w:t>
      </w:r>
      <w:proofErr w:type="spellStart"/>
      <w:r w:rsidRPr="004B683A">
        <w:rPr>
          <w:sz w:val="28"/>
          <w:szCs w:val="28"/>
          <w:lang w:val="uk-UA"/>
        </w:rPr>
        <w:t>Раківщина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t>Гуничі</w:t>
      </w:r>
      <w:proofErr w:type="spellEnd"/>
      <w:r w:rsidR="00A81CBE" w:rsidRPr="004B683A">
        <w:rPr>
          <w:sz w:val="28"/>
          <w:szCs w:val="28"/>
          <w:lang w:val="uk-UA"/>
        </w:rPr>
        <w:t xml:space="preserve">, </w:t>
      </w:r>
      <w:proofErr w:type="spellStart"/>
      <w:r w:rsidR="00A81CBE" w:rsidRPr="004B683A">
        <w:rPr>
          <w:sz w:val="28"/>
          <w:szCs w:val="28"/>
          <w:lang w:val="uk-UA"/>
        </w:rPr>
        <w:t>В.Мошки</w:t>
      </w:r>
      <w:proofErr w:type="spellEnd"/>
      <w:r w:rsidRPr="004B683A">
        <w:rPr>
          <w:sz w:val="28"/>
          <w:szCs w:val="28"/>
          <w:lang w:val="uk-UA"/>
        </w:rPr>
        <w:t xml:space="preserve">), </w:t>
      </w:r>
      <w:proofErr w:type="spellStart"/>
      <w:r w:rsidRPr="004B683A">
        <w:rPr>
          <w:sz w:val="28"/>
          <w:szCs w:val="28"/>
          <w:lang w:val="uk-UA"/>
        </w:rPr>
        <w:t>Великофоснянському</w:t>
      </w:r>
      <w:proofErr w:type="spellEnd"/>
      <w:r w:rsidRPr="004B683A">
        <w:rPr>
          <w:sz w:val="28"/>
          <w:szCs w:val="28"/>
          <w:lang w:val="uk-UA"/>
        </w:rPr>
        <w:t xml:space="preserve"> (в селах </w:t>
      </w:r>
      <w:proofErr w:type="spellStart"/>
      <w:r w:rsidRPr="004B683A">
        <w:rPr>
          <w:sz w:val="28"/>
          <w:szCs w:val="28"/>
          <w:lang w:val="uk-UA"/>
        </w:rPr>
        <w:t>В.Фосня</w:t>
      </w:r>
      <w:proofErr w:type="spellEnd"/>
      <w:r w:rsidRPr="004B683A">
        <w:rPr>
          <w:sz w:val="28"/>
          <w:szCs w:val="28"/>
          <w:lang w:val="uk-UA"/>
        </w:rPr>
        <w:t xml:space="preserve">, М. </w:t>
      </w:r>
      <w:proofErr w:type="spellStart"/>
      <w:r w:rsidRPr="004B683A">
        <w:rPr>
          <w:sz w:val="28"/>
          <w:szCs w:val="28"/>
          <w:lang w:val="uk-UA"/>
        </w:rPr>
        <w:t>Фосня</w:t>
      </w:r>
      <w:proofErr w:type="spellEnd"/>
      <w:r w:rsidRPr="004B683A">
        <w:rPr>
          <w:sz w:val="28"/>
          <w:szCs w:val="28"/>
          <w:lang w:val="uk-UA"/>
        </w:rPr>
        <w:t xml:space="preserve">), </w:t>
      </w:r>
      <w:proofErr w:type="spellStart"/>
      <w:r w:rsidRPr="004B683A">
        <w:rPr>
          <w:sz w:val="28"/>
          <w:szCs w:val="28"/>
          <w:lang w:val="uk-UA"/>
        </w:rPr>
        <w:t>Гошівському</w:t>
      </w:r>
      <w:proofErr w:type="spellEnd"/>
      <w:r w:rsidRPr="004B683A">
        <w:rPr>
          <w:sz w:val="28"/>
          <w:szCs w:val="28"/>
          <w:lang w:val="uk-UA"/>
        </w:rPr>
        <w:t xml:space="preserve"> (в селах </w:t>
      </w:r>
      <w:proofErr w:type="spellStart"/>
      <w:r w:rsidRPr="004B683A">
        <w:rPr>
          <w:sz w:val="28"/>
          <w:szCs w:val="28"/>
          <w:lang w:val="uk-UA"/>
        </w:rPr>
        <w:t>Гошів</w:t>
      </w:r>
      <w:proofErr w:type="spellEnd"/>
      <w:r w:rsidRPr="004B683A">
        <w:rPr>
          <w:sz w:val="28"/>
          <w:szCs w:val="28"/>
          <w:lang w:val="uk-UA"/>
        </w:rPr>
        <w:t xml:space="preserve"> та Потаповичі), Зарічанському (Заріччя, Острів), </w:t>
      </w:r>
      <w:proofErr w:type="spellStart"/>
      <w:r w:rsidRPr="004B683A">
        <w:rPr>
          <w:sz w:val="28"/>
          <w:szCs w:val="28"/>
          <w:lang w:val="uk-UA"/>
        </w:rPr>
        <w:t>Шоломківському</w:t>
      </w:r>
      <w:proofErr w:type="spellEnd"/>
      <w:r w:rsidRPr="004B683A">
        <w:rPr>
          <w:sz w:val="28"/>
          <w:szCs w:val="28"/>
          <w:lang w:val="uk-UA"/>
        </w:rPr>
        <w:t xml:space="preserve"> (в селах </w:t>
      </w:r>
      <w:proofErr w:type="spellStart"/>
      <w:r w:rsidRPr="004B683A">
        <w:rPr>
          <w:sz w:val="28"/>
          <w:szCs w:val="28"/>
          <w:lang w:val="uk-UA"/>
        </w:rPr>
        <w:t>Шоломки</w:t>
      </w:r>
      <w:proofErr w:type="spellEnd"/>
      <w:r w:rsidRPr="004B683A">
        <w:rPr>
          <w:sz w:val="28"/>
          <w:szCs w:val="28"/>
          <w:lang w:val="uk-UA"/>
        </w:rPr>
        <w:t xml:space="preserve">, Слобода </w:t>
      </w:r>
      <w:proofErr w:type="spellStart"/>
      <w:r w:rsidRPr="004B683A">
        <w:rPr>
          <w:sz w:val="28"/>
          <w:szCs w:val="28"/>
          <w:lang w:val="uk-UA"/>
        </w:rPr>
        <w:t>Шоломківська</w:t>
      </w:r>
      <w:proofErr w:type="spellEnd"/>
      <w:r w:rsidRPr="004B683A">
        <w:rPr>
          <w:sz w:val="28"/>
          <w:szCs w:val="28"/>
          <w:lang w:val="uk-UA"/>
        </w:rPr>
        <w:t xml:space="preserve">), </w:t>
      </w:r>
      <w:proofErr w:type="spellStart"/>
      <w:r w:rsidRPr="004B683A">
        <w:rPr>
          <w:sz w:val="28"/>
          <w:szCs w:val="28"/>
          <w:lang w:val="uk-UA"/>
        </w:rPr>
        <w:t>Підрудянському</w:t>
      </w:r>
      <w:proofErr w:type="spellEnd"/>
      <w:r w:rsidRPr="004B683A">
        <w:rPr>
          <w:sz w:val="28"/>
          <w:szCs w:val="28"/>
          <w:lang w:val="uk-UA"/>
        </w:rPr>
        <w:t xml:space="preserve"> (у с. </w:t>
      </w:r>
      <w:proofErr w:type="spellStart"/>
      <w:r w:rsidRPr="004B683A">
        <w:rPr>
          <w:sz w:val="28"/>
          <w:szCs w:val="28"/>
          <w:lang w:val="uk-UA"/>
        </w:rPr>
        <w:t>Підруддя</w:t>
      </w:r>
      <w:proofErr w:type="spellEnd"/>
      <w:r w:rsidRPr="004B683A">
        <w:rPr>
          <w:sz w:val="28"/>
          <w:szCs w:val="28"/>
          <w:lang w:val="uk-UA"/>
        </w:rPr>
        <w:t>)</w:t>
      </w:r>
      <w:r w:rsidR="005845D0" w:rsidRPr="004B683A">
        <w:rPr>
          <w:sz w:val="28"/>
          <w:szCs w:val="28"/>
          <w:lang w:val="uk-UA"/>
        </w:rPr>
        <w:t xml:space="preserve">, </w:t>
      </w:r>
      <w:proofErr w:type="spellStart"/>
      <w:r w:rsidR="005845D0" w:rsidRPr="004B683A">
        <w:rPr>
          <w:sz w:val="28"/>
          <w:szCs w:val="28"/>
          <w:lang w:val="uk-UA"/>
        </w:rPr>
        <w:t>Великохайчанському</w:t>
      </w:r>
      <w:proofErr w:type="spellEnd"/>
      <w:r w:rsidR="005845D0" w:rsidRPr="004B683A">
        <w:rPr>
          <w:sz w:val="28"/>
          <w:szCs w:val="28"/>
          <w:lang w:val="uk-UA"/>
        </w:rPr>
        <w:t xml:space="preserve"> (с. Мала </w:t>
      </w:r>
      <w:proofErr w:type="spellStart"/>
      <w:r w:rsidR="005845D0" w:rsidRPr="004B683A">
        <w:rPr>
          <w:sz w:val="28"/>
          <w:szCs w:val="28"/>
          <w:lang w:val="uk-UA"/>
        </w:rPr>
        <w:t>Хайча</w:t>
      </w:r>
      <w:proofErr w:type="spellEnd"/>
      <w:r w:rsidR="005845D0" w:rsidRPr="004B683A">
        <w:rPr>
          <w:sz w:val="28"/>
          <w:szCs w:val="28"/>
          <w:lang w:val="uk-UA"/>
        </w:rPr>
        <w:t>)</w:t>
      </w:r>
      <w:r w:rsidRPr="004B683A">
        <w:rPr>
          <w:sz w:val="28"/>
          <w:szCs w:val="28"/>
          <w:lang w:val="uk-UA"/>
        </w:rPr>
        <w:t>.</w:t>
      </w:r>
    </w:p>
    <w:p w14:paraId="11EBC348" w14:textId="1EA0C492" w:rsidR="005845D0" w:rsidRPr="004B683A" w:rsidRDefault="00000903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На даний час </w:t>
      </w:r>
      <w:r w:rsidR="003C33A3" w:rsidRPr="004B683A">
        <w:rPr>
          <w:sz w:val="28"/>
          <w:szCs w:val="28"/>
          <w:lang w:val="uk-UA"/>
        </w:rPr>
        <w:t>п</w:t>
      </w:r>
      <w:r w:rsidR="005845D0" w:rsidRPr="004B683A">
        <w:rPr>
          <w:sz w:val="28"/>
          <w:szCs w:val="28"/>
          <w:lang w:val="uk-UA"/>
        </w:rPr>
        <w:t xml:space="preserve">рочищено </w:t>
      </w:r>
      <w:r w:rsidR="003C33A3" w:rsidRPr="004B683A">
        <w:rPr>
          <w:sz w:val="28"/>
          <w:szCs w:val="28"/>
          <w:lang w:val="uk-UA"/>
        </w:rPr>
        <w:t xml:space="preserve">артезіанські свердловини </w:t>
      </w:r>
      <w:r w:rsidR="005845D0" w:rsidRPr="004B683A">
        <w:rPr>
          <w:sz w:val="28"/>
          <w:szCs w:val="28"/>
          <w:lang w:val="uk-UA"/>
        </w:rPr>
        <w:t xml:space="preserve">в </w:t>
      </w:r>
      <w:r w:rsidR="003C33A3" w:rsidRPr="004B683A">
        <w:rPr>
          <w:sz w:val="28"/>
          <w:szCs w:val="28"/>
          <w:lang w:val="uk-UA"/>
        </w:rPr>
        <w:t xml:space="preserve">12 </w:t>
      </w:r>
      <w:r w:rsidR="005845D0" w:rsidRPr="004B683A">
        <w:rPr>
          <w:sz w:val="28"/>
          <w:szCs w:val="28"/>
          <w:lang w:val="uk-UA"/>
        </w:rPr>
        <w:t>селах</w:t>
      </w:r>
      <w:r w:rsidR="003C33A3" w:rsidRPr="004B683A">
        <w:rPr>
          <w:sz w:val="28"/>
          <w:szCs w:val="28"/>
          <w:lang w:val="uk-UA"/>
        </w:rPr>
        <w:t>:</w:t>
      </w:r>
      <w:r w:rsidR="005845D0" w:rsidRPr="004B683A">
        <w:rPr>
          <w:sz w:val="28"/>
          <w:szCs w:val="28"/>
          <w:lang w:val="uk-UA"/>
        </w:rPr>
        <w:t xml:space="preserve"> </w:t>
      </w:r>
      <w:proofErr w:type="spellStart"/>
      <w:r w:rsidR="005845D0" w:rsidRPr="004B683A">
        <w:rPr>
          <w:sz w:val="28"/>
          <w:szCs w:val="28"/>
          <w:lang w:val="uk-UA"/>
        </w:rPr>
        <w:t>Дівошин</w:t>
      </w:r>
      <w:proofErr w:type="spellEnd"/>
      <w:r w:rsidR="005845D0" w:rsidRPr="004B683A">
        <w:rPr>
          <w:sz w:val="28"/>
          <w:szCs w:val="28"/>
          <w:lang w:val="uk-UA"/>
        </w:rPr>
        <w:t xml:space="preserve">, </w:t>
      </w:r>
      <w:proofErr w:type="spellStart"/>
      <w:r w:rsidR="005845D0" w:rsidRPr="004B683A">
        <w:rPr>
          <w:sz w:val="28"/>
          <w:szCs w:val="28"/>
          <w:lang w:val="uk-UA"/>
        </w:rPr>
        <w:t>Нагоряни</w:t>
      </w:r>
      <w:proofErr w:type="spellEnd"/>
      <w:r w:rsidR="005845D0" w:rsidRPr="004B683A">
        <w:rPr>
          <w:sz w:val="28"/>
          <w:szCs w:val="28"/>
          <w:lang w:val="uk-UA"/>
        </w:rPr>
        <w:t xml:space="preserve">, </w:t>
      </w:r>
      <w:proofErr w:type="spellStart"/>
      <w:r w:rsidR="005845D0" w:rsidRPr="004B683A">
        <w:rPr>
          <w:sz w:val="28"/>
          <w:szCs w:val="28"/>
          <w:lang w:val="uk-UA"/>
        </w:rPr>
        <w:t>Скребеличі</w:t>
      </w:r>
      <w:proofErr w:type="spellEnd"/>
      <w:r w:rsidR="005845D0" w:rsidRPr="004B683A">
        <w:rPr>
          <w:sz w:val="28"/>
          <w:szCs w:val="28"/>
          <w:lang w:val="uk-UA"/>
        </w:rPr>
        <w:t xml:space="preserve">, </w:t>
      </w:r>
      <w:proofErr w:type="spellStart"/>
      <w:r w:rsidR="005845D0" w:rsidRPr="004B683A">
        <w:rPr>
          <w:sz w:val="28"/>
          <w:szCs w:val="28"/>
          <w:lang w:val="uk-UA"/>
        </w:rPr>
        <w:t>Раківщина</w:t>
      </w:r>
      <w:proofErr w:type="spellEnd"/>
      <w:r w:rsidR="005845D0" w:rsidRPr="004B683A">
        <w:rPr>
          <w:sz w:val="28"/>
          <w:szCs w:val="28"/>
          <w:lang w:val="uk-UA"/>
        </w:rPr>
        <w:t xml:space="preserve">, </w:t>
      </w:r>
      <w:proofErr w:type="spellStart"/>
      <w:r w:rsidR="005845D0" w:rsidRPr="004B683A">
        <w:rPr>
          <w:sz w:val="28"/>
          <w:szCs w:val="28"/>
          <w:lang w:val="uk-UA"/>
        </w:rPr>
        <w:t>Гуничі</w:t>
      </w:r>
      <w:proofErr w:type="spellEnd"/>
      <w:r w:rsidR="005845D0" w:rsidRPr="004B683A">
        <w:rPr>
          <w:sz w:val="28"/>
          <w:szCs w:val="28"/>
          <w:lang w:val="uk-UA"/>
        </w:rPr>
        <w:t xml:space="preserve">, </w:t>
      </w:r>
      <w:proofErr w:type="spellStart"/>
      <w:r w:rsidR="003C33A3" w:rsidRPr="004B683A">
        <w:rPr>
          <w:sz w:val="28"/>
          <w:szCs w:val="28"/>
          <w:lang w:val="uk-UA"/>
        </w:rPr>
        <w:t>Покалів</w:t>
      </w:r>
      <w:proofErr w:type="spellEnd"/>
      <w:r w:rsidR="003C33A3" w:rsidRPr="004B683A">
        <w:rPr>
          <w:sz w:val="28"/>
          <w:szCs w:val="28"/>
          <w:lang w:val="uk-UA"/>
        </w:rPr>
        <w:t xml:space="preserve">, </w:t>
      </w:r>
      <w:proofErr w:type="spellStart"/>
      <w:r w:rsidR="003C33A3" w:rsidRPr="004B683A">
        <w:rPr>
          <w:sz w:val="28"/>
          <w:szCs w:val="28"/>
          <w:lang w:val="uk-UA"/>
        </w:rPr>
        <w:t>Полохачів</w:t>
      </w:r>
      <w:proofErr w:type="spellEnd"/>
      <w:r w:rsidR="003C33A3" w:rsidRPr="004B683A">
        <w:rPr>
          <w:sz w:val="28"/>
          <w:szCs w:val="28"/>
          <w:lang w:val="uk-UA"/>
        </w:rPr>
        <w:t xml:space="preserve">, </w:t>
      </w:r>
      <w:proofErr w:type="spellStart"/>
      <w:r w:rsidR="003C33A3" w:rsidRPr="004B683A">
        <w:rPr>
          <w:sz w:val="28"/>
          <w:szCs w:val="28"/>
          <w:lang w:val="uk-UA"/>
        </w:rPr>
        <w:t>Невгоди</w:t>
      </w:r>
      <w:proofErr w:type="spellEnd"/>
      <w:r w:rsidR="003C33A3" w:rsidRPr="004B683A">
        <w:rPr>
          <w:sz w:val="28"/>
          <w:szCs w:val="28"/>
          <w:lang w:val="uk-UA"/>
        </w:rPr>
        <w:t>, Дубовий Гай, Велика Чернігівка, Мала Чернігівка, Богданівка</w:t>
      </w:r>
      <w:r w:rsidR="00DE0918" w:rsidRPr="004B683A">
        <w:rPr>
          <w:sz w:val="28"/>
          <w:szCs w:val="28"/>
          <w:lang w:val="uk-UA"/>
        </w:rPr>
        <w:t>,</w:t>
      </w:r>
      <w:r w:rsidR="003C33A3" w:rsidRPr="004B683A">
        <w:rPr>
          <w:sz w:val="28"/>
          <w:szCs w:val="28"/>
          <w:lang w:val="uk-UA"/>
        </w:rPr>
        <w:t xml:space="preserve"> облаштовуються </w:t>
      </w:r>
      <w:r w:rsidR="005845D0" w:rsidRPr="004B683A">
        <w:rPr>
          <w:sz w:val="28"/>
          <w:szCs w:val="28"/>
          <w:lang w:val="uk-UA"/>
        </w:rPr>
        <w:t xml:space="preserve"> трубча</w:t>
      </w:r>
      <w:r w:rsidR="003C33A3" w:rsidRPr="004B683A">
        <w:rPr>
          <w:sz w:val="28"/>
          <w:szCs w:val="28"/>
          <w:lang w:val="uk-UA"/>
        </w:rPr>
        <w:t>с</w:t>
      </w:r>
      <w:r w:rsidR="005845D0" w:rsidRPr="004B683A">
        <w:rPr>
          <w:sz w:val="28"/>
          <w:szCs w:val="28"/>
          <w:lang w:val="uk-UA"/>
        </w:rPr>
        <w:t>ті ко</w:t>
      </w:r>
      <w:r w:rsidR="00507ED5">
        <w:rPr>
          <w:sz w:val="28"/>
          <w:szCs w:val="28"/>
          <w:lang w:val="uk-UA"/>
        </w:rPr>
        <w:t>ло</w:t>
      </w:r>
      <w:r w:rsidR="005845D0" w:rsidRPr="004B683A">
        <w:rPr>
          <w:sz w:val="28"/>
          <w:szCs w:val="28"/>
          <w:lang w:val="uk-UA"/>
        </w:rPr>
        <w:t xml:space="preserve">дязі в селах </w:t>
      </w:r>
      <w:proofErr w:type="spellStart"/>
      <w:r w:rsidR="005845D0" w:rsidRPr="004B683A">
        <w:rPr>
          <w:sz w:val="28"/>
          <w:szCs w:val="28"/>
          <w:lang w:val="uk-UA"/>
        </w:rPr>
        <w:t>Мамеч</w:t>
      </w:r>
      <w:proofErr w:type="spellEnd"/>
      <w:r w:rsidR="005845D0" w:rsidRPr="004B683A">
        <w:rPr>
          <w:sz w:val="28"/>
          <w:szCs w:val="28"/>
          <w:lang w:val="uk-UA"/>
        </w:rPr>
        <w:t xml:space="preserve">, Мала </w:t>
      </w:r>
      <w:proofErr w:type="spellStart"/>
      <w:r w:rsidR="005845D0" w:rsidRPr="004B683A">
        <w:rPr>
          <w:sz w:val="28"/>
          <w:szCs w:val="28"/>
          <w:lang w:val="uk-UA"/>
        </w:rPr>
        <w:t>Фосня</w:t>
      </w:r>
      <w:proofErr w:type="spellEnd"/>
      <w:r w:rsidR="005845D0" w:rsidRPr="004B683A">
        <w:rPr>
          <w:sz w:val="28"/>
          <w:szCs w:val="28"/>
          <w:lang w:val="uk-UA"/>
        </w:rPr>
        <w:t>, Заріччя</w:t>
      </w:r>
      <w:r w:rsidR="003C33A3" w:rsidRPr="004B683A">
        <w:rPr>
          <w:sz w:val="28"/>
          <w:szCs w:val="28"/>
          <w:lang w:val="uk-UA"/>
        </w:rPr>
        <w:t>.</w:t>
      </w:r>
    </w:p>
    <w:p w14:paraId="515541EA" w14:textId="13598D53" w:rsidR="00DE0918" w:rsidRPr="004B683A" w:rsidRDefault="005307A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Окрім того, п</w:t>
      </w:r>
      <w:r w:rsidR="00DE0918" w:rsidRPr="004B683A">
        <w:rPr>
          <w:sz w:val="28"/>
          <w:szCs w:val="28"/>
          <w:lang w:val="uk-UA"/>
        </w:rPr>
        <w:t xml:space="preserve">рочищено 110 </w:t>
      </w:r>
      <w:r w:rsidR="006C798B" w:rsidRPr="004B683A">
        <w:rPr>
          <w:sz w:val="28"/>
          <w:szCs w:val="28"/>
          <w:lang w:val="uk-UA"/>
        </w:rPr>
        <w:t xml:space="preserve">громадських колодязів </w:t>
      </w:r>
      <w:r w:rsidR="00DE0918" w:rsidRPr="004B683A">
        <w:rPr>
          <w:sz w:val="28"/>
          <w:szCs w:val="28"/>
          <w:lang w:val="uk-UA"/>
        </w:rPr>
        <w:t xml:space="preserve"> </w:t>
      </w:r>
      <w:r w:rsidR="006C798B" w:rsidRPr="004B683A">
        <w:rPr>
          <w:sz w:val="28"/>
          <w:szCs w:val="28"/>
          <w:lang w:val="uk-UA"/>
        </w:rPr>
        <w:t>у</w:t>
      </w:r>
      <w:r w:rsidRPr="004B683A">
        <w:rPr>
          <w:sz w:val="28"/>
          <w:szCs w:val="28"/>
          <w:lang w:val="uk-UA"/>
        </w:rPr>
        <w:t xml:space="preserve"> 2</w:t>
      </w:r>
      <w:r w:rsidR="00000903" w:rsidRPr="004B683A">
        <w:rPr>
          <w:sz w:val="28"/>
          <w:szCs w:val="28"/>
          <w:lang w:val="uk-UA"/>
        </w:rPr>
        <w:t>6</w:t>
      </w:r>
      <w:r w:rsidR="006C798B" w:rsidRPr="004B683A">
        <w:rPr>
          <w:sz w:val="28"/>
          <w:szCs w:val="28"/>
          <w:lang w:val="uk-UA"/>
        </w:rPr>
        <w:t xml:space="preserve"> селах</w:t>
      </w:r>
      <w:r w:rsidRPr="004B683A">
        <w:rPr>
          <w:sz w:val="28"/>
          <w:szCs w:val="28"/>
          <w:lang w:val="uk-UA"/>
        </w:rPr>
        <w:t xml:space="preserve">: </w:t>
      </w:r>
      <w:proofErr w:type="spellStart"/>
      <w:r w:rsidRPr="004B683A">
        <w:rPr>
          <w:sz w:val="28"/>
          <w:szCs w:val="28"/>
          <w:lang w:val="uk-UA"/>
        </w:rPr>
        <w:t>Шоломки</w:t>
      </w:r>
      <w:proofErr w:type="spellEnd"/>
      <w:r w:rsidRPr="004B683A">
        <w:rPr>
          <w:sz w:val="28"/>
          <w:szCs w:val="28"/>
          <w:lang w:val="uk-UA"/>
        </w:rPr>
        <w:t xml:space="preserve">, Слобода </w:t>
      </w:r>
      <w:proofErr w:type="spellStart"/>
      <w:r w:rsidRPr="004B683A">
        <w:rPr>
          <w:sz w:val="28"/>
          <w:szCs w:val="28"/>
          <w:lang w:val="uk-UA"/>
        </w:rPr>
        <w:t>Шоломківська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t>Довгиничі</w:t>
      </w:r>
      <w:proofErr w:type="spellEnd"/>
      <w:r w:rsidRPr="004B683A">
        <w:rPr>
          <w:sz w:val="28"/>
          <w:szCs w:val="28"/>
          <w:lang w:val="uk-UA"/>
        </w:rPr>
        <w:t>, Бондар</w:t>
      </w:r>
      <w:r w:rsidR="00507ED5">
        <w:rPr>
          <w:sz w:val="28"/>
          <w:szCs w:val="28"/>
          <w:lang w:val="uk-UA"/>
        </w:rPr>
        <w:t>і</w:t>
      </w:r>
      <w:r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t>Красносілка</w:t>
      </w:r>
      <w:proofErr w:type="spellEnd"/>
      <w:r w:rsidRPr="004B683A">
        <w:rPr>
          <w:sz w:val="28"/>
          <w:szCs w:val="28"/>
          <w:lang w:val="uk-UA"/>
        </w:rPr>
        <w:t xml:space="preserve">, М. </w:t>
      </w:r>
      <w:proofErr w:type="spellStart"/>
      <w:r w:rsidRPr="004B683A">
        <w:rPr>
          <w:sz w:val="28"/>
          <w:szCs w:val="28"/>
          <w:lang w:val="uk-UA"/>
        </w:rPr>
        <w:t>Хайча</w:t>
      </w:r>
      <w:proofErr w:type="spellEnd"/>
      <w:r w:rsidRPr="004B683A">
        <w:rPr>
          <w:sz w:val="28"/>
          <w:szCs w:val="28"/>
          <w:lang w:val="uk-UA"/>
        </w:rPr>
        <w:t xml:space="preserve">, Папірня, Заріччя, Острів, </w:t>
      </w:r>
      <w:proofErr w:type="spellStart"/>
      <w:r w:rsidRPr="004B683A">
        <w:rPr>
          <w:sz w:val="28"/>
          <w:szCs w:val="28"/>
          <w:lang w:val="uk-UA"/>
        </w:rPr>
        <w:t>Підруддя</w:t>
      </w:r>
      <w:proofErr w:type="spellEnd"/>
      <w:r w:rsidRPr="004B683A">
        <w:rPr>
          <w:sz w:val="28"/>
          <w:szCs w:val="28"/>
          <w:lang w:val="uk-UA"/>
        </w:rPr>
        <w:t xml:space="preserve">, В. Чернігівка, Богданівка, В. </w:t>
      </w:r>
      <w:proofErr w:type="spellStart"/>
      <w:r w:rsidRPr="004B683A">
        <w:rPr>
          <w:sz w:val="28"/>
          <w:szCs w:val="28"/>
          <w:lang w:val="uk-UA"/>
        </w:rPr>
        <w:t>Фосня</w:t>
      </w:r>
      <w:proofErr w:type="spellEnd"/>
      <w:r w:rsidRPr="004B683A">
        <w:rPr>
          <w:sz w:val="28"/>
          <w:szCs w:val="28"/>
          <w:lang w:val="uk-UA"/>
        </w:rPr>
        <w:t>,</w:t>
      </w:r>
      <w:r w:rsidR="00000903" w:rsidRPr="004B683A">
        <w:rPr>
          <w:sz w:val="28"/>
          <w:szCs w:val="28"/>
          <w:lang w:val="uk-UA"/>
        </w:rPr>
        <w:t xml:space="preserve"> М. </w:t>
      </w:r>
      <w:proofErr w:type="spellStart"/>
      <w:r w:rsidR="00000903" w:rsidRPr="004B683A">
        <w:rPr>
          <w:sz w:val="28"/>
          <w:szCs w:val="28"/>
          <w:lang w:val="uk-UA"/>
        </w:rPr>
        <w:t>Фосня</w:t>
      </w:r>
      <w:proofErr w:type="spellEnd"/>
      <w:r w:rsidR="00000903" w:rsidRPr="004B683A">
        <w:rPr>
          <w:sz w:val="28"/>
          <w:szCs w:val="28"/>
          <w:lang w:val="uk-UA"/>
        </w:rPr>
        <w:t>,</w:t>
      </w:r>
      <w:r w:rsidRPr="004B683A">
        <w:rPr>
          <w:sz w:val="28"/>
          <w:szCs w:val="28"/>
          <w:lang w:val="uk-UA"/>
        </w:rPr>
        <w:t xml:space="preserve"> Камінь, </w:t>
      </w:r>
      <w:proofErr w:type="spellStart"/>
      <w:r w:rsidRPr="004B683A">
        <w:rPr>
          <w:sz w:val="28"/>
          <w:szCs w:val="28"/>
          <w:lang w:val="uk-UA"/>
        </w:rPr>
        <w:t>Раківщина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t>Покалів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="00000903" w:rsidRPr="004B683A">
        <w:rPr>
          <w:sz w:val="28"/>
          <w:szCs w:val="28"/>
          <w:lang w:val="uk-UA"/>
        </w:rPr>
        <w:t>Коптівщина</w:t>
      </w:r>
      <w:proofErr w:type="spellEnd"/>
      <w:r w:rsidR="00000903" w:rsidRPr="004B683A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  <w:lang w:val="uk-UA"/>
        </w:rPr>
        <w:t>Дівошин</w:t>
      </w:r>
      <w:proofErr w:type="spellEnd"/>
      <w:r w:rsidRPr="004B683A">
        <w:rPr>
          <w:sz w:val="28"/>
          <w:szCs w:val="28"/>
          <w:lang w:val="uk-UA"/>
        </w:rPr>
        <w:t xml:space="preserve">, </w:t>
      </w:r>
      <w:proofErr w:type="spellStart"/>
      <w:r w:rsidR="00000903" w:rsidRPr="004B683A">
        <w:rPr>
          <w:sz w:val="28"/>
          <w:szCs w:val="28"/>
          <w:lang w:val="uk-UA"/>
        </w:rPr>
        <w:t>Теклівка</w:t>
      </w:r>
      <w:proofErr w:type="spellEnd"/>
      <w:r w:rsidR="00000903" w:rsidRPr="004B683A">
        <w:rPr>
          <w:sz w:val="28"/>
          <w:szCs w:val="28"/>
          <w:lang w:val="uk-UA"/>
        </w:rPr>
        <w:t xml:space="preserve">, </w:t>
      </w:r>
      <w:proofErr w:type="spellStart"/>
      <w:r w:rsidR="00000903" w:rsidRPr="004B683A">
        <w:rPr>
          <w:sz w:val="28"/>
          <w:szCs w:val="28"/>
          <w:lang w:val="uk-UA"/>
        </w:rPr>
        <w:t>Нагоряни</w:t>
      </w:r>
      <w:proofErr w:type="spellEnd"/>
      <w:r w:rsidR="00000903" w:rsidRPr="004B683A">
        <w:rPr>
          <w:sz w:val="28"/>
          <w:szCs w:val="28"/>
          <w:lang w:val="uk-UA"/>
        </w:rPr>
        <w:t>,</w:t>
      </w:r>
      <w:r w:rsidRPr="004B683A">
        <w:rPr>
          <w:sz w:val="28"/>
          <w:szCs w:val="28"/>
          <w:lang w:val="uk-UA"/>
        </w:rPr>
        <w:t xml:space="preserve"> </w:t>
      </w:r>
      <w:proofErr w:type="spellStart"/>
      <w:r w:rsidR="00000903" w:rsidRPr="004B683A">
        <w:rPr>
          <w:sz w:val="28"/>
          <w:szCs w:val="28"/>
          <w:lang w:val="uk-UA"/>
        </w:rPr>
        <w:t>Гаєвичі</w:t>
      </w:r>
      <w:proofErr w:type="spellEnd"/>
      <w:r w:rsidR="00000903" w:rsidRPr="004B683A">
        <w:rPr>
          <w:sz w:val="28"/>
          <w:szCs w:val="28"/>
          <w:lang w:val="uk-UA"/>
        </w:rPr>
        <w:t xml:space="preserve">, </w:t>
      </w:r>
      <w:proofErr w:type="spellStart"/>
      <w:r w:rsidR="00000903" w:rsidRPr="004B683A">
        <w:rPr>
          <w:sz w:val="28"/>
          <w:szCs w:val="28"/>
          <w:lang w:val="uk-UA"/>
        </w:rPr>
        <w:t>Оленичі</w:t>
      </w:r>
      <w:proofErr w:type="spellEnd"/>
      <w:r w:rsidR="00000903" w:rsidRPr="004B683A">
        <w:rPr>
          <w:sz w:val="28"/>
          <w:szCs w:val="28"/>
          <w:lang w:val="uk-UA"/>
        </w:rPr>
        <w:t xml:space="preserve">, </w:t>
      </w:r>
      <w:proofErr w:type="spellStart"/>
      <w:r w:rsidR="00000903" w:rsidRPr="004B683A">
        <w:rPr>
          <w:sz w:val="28"/>
          <w:szCs w:val="28"/>
          <w:lang w:val="uk-UA"/>
        </w:rPr>
        <w:t>Сирківщина</w:t>
      </w:r>
      <w:proofErr w:type="spellEnd"/>
      <w:r w:rsidR="00000903" w:rsidRPr="004B683A">
        <w:rPr>
          <w:sz w:val="28"/>
          <w:szCs w:val="28"/>
          <w:lang w:val="uk-UA"/>
        </w:rPr>
        <w:t xml:space="preserve">, Острови,  </w:t>
      </w:r>
      <w:proofErr w:type="spellStart"/>
      <w:r w:rsidR="00000903" w:rsidRPr="004B683A">
        <w:rPr>
          <w:sz w:val="28"/>
          <w:szCs w:val="28"/>
          <w:lang w:val="uk-UA"/>
        </w:rPr>
        <w:t>Левковицький</w:t>
      </w:r>
      <w:proofErr w:type="spellEnd"/>
      <w:r w:rsidR="00000903" w:rsidRPr="004B683A">
        <w:rPr>
          <w:sz w:val="28"/>
          <w:szCs w:val="28"/>
          <w:lang w:val="uk-UA"/>
        </w:rPr>
        <w:t xml:space="preserve"> Млинок.</w:t>
      </w:r>
    </w:p>
    <w:p w14:paraId="0C88849F" w14:textId="00F99F83" w:rsidR="0067633B" w:rsidRPr="004B683A" w:rsidRDefault="0067633B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Велика увага приділяється і житловому сектору. У громаді не створено жодного ОСББ, однак визначено управителем багатоквартирних будинків КП «Гарне місто».</w:t>
      </w:r>
    </w:p>
    <w:p w14:paraId="036923C2" w14:textId="235F1B68" w:rsidR="005845D0" w:rsidRPr="004B683A" w:rsidRDefault="005845D0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Ми можемо провести опитування людей для експерименту, і впевнений, що іншу форму обслуговування своїх будинків вони не </w:t>
      </w:r>
      <w:r w:rsidR="00A81CBE" w:rsidRPr="004B683A">
        <w:rPr>
          <w:sz w:val="28"/>
          <w:szCs w:val="28"/>
          <w:lang w:val="uk-UA"/>
        </w:rPr>
        <w:t>хотітимуть</w:t>
      </w:r>
      <w:r w:rsidRPr="004B683A">
        <w:rPr>
          <w:sz w:val="28"/>
          <w:szCs w:val="28"/>
          <w:lang w:val="uk-UA"/>
        </w:rPr>
        <w:t>.</w:t>
      </w:r>
    </w:p>
    <w:p w14:paraId="1C77B9AB" w14:textId="3AD4E281" w:rsidR="007B786A" w:rsidRPr="004B683A" w:rsidRDefault="0067633B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Для забезпечення комфортних умов проживання </w:t>
      </w:r>
      <w:r w:rsidR="002633D4" w:rsidRPr="004B683A">
        <w:rPr>
          <w:sz w:val="28"/>
          <w:szCs w:val="28"/>
          <w:lang w:val="uk-UA"/>
        </w:rPr>
        <w:t>жителям</w:t>
      </w:r>
      <w:r w:rsidRPr="004B683A">
        <w:rPr>
          <w:sz w:val="28"/>
          <w:szCs w:val="28"/>
          <w:lang w:val="uk-UA"/>
        </w:rPr>
        <w:t xml:space="preserve"> багатоквартирних будинків, проводяться ремонти прибудинкових територій, облаштовуються дитячі та спортивні майданчики, проводиться ремонт покрівель</w:t>
      </w:r>
      <w:r w:rsidR="007B786A" w:rsidRPr="004B683A">
        <w:rPr>
          <w:sz w:val="28"/>
          <w:szCs w:val="28"/>
          <w:lang w:val="uk-UA"/>
        </w:rPr>
        <w:t>, під’їздів, водопровідних та каналізаційних мереж</w:t>
      </w:r>
      <w:r w:rsidR="0071324F" w:rsidRPr="004B683A">
        <w:rPr>
          <w:sz w:val="28"/>
          <w:szCs w:val="28"/>
          <w:lang w:val="uk-UA"/>
        </w:rPr>
        <w:t xml:space="preserve">, </w:t>
      </w:r>
      <w:proofErr w:type="spellStart"/>
      <w:r w:rsidR="0071324F" w:rsidRPr="004B683A">
        <w:rPr>
          <w:sz w:val="28"/>
        </w:rPr>
        <w:t>обрізання</w:t>
      </w:r>
      <w:proofErr w:type="spellEnd"/>
      <w:r w:rsidR="0071324F" w:rsidRPr="004B683A">
        <w:rPr>
          <w:sz w:val="28"/>
        </w:rPr>
        <w:t xml:space="preserve"> та </w:t>
      </w:r>
      <w:proofErr w:type="spellStart"/>
      <w:r w:rsidR="0071324F" w:rsidRPr="004B683A">
        <w:rPr>
          <w:sz w:val="28"/>
        </w:rPr>
        <w:t>кронування</w:t>
      </w:r>
      <w:proofErr w:type="spellEnd"/>
      <w:r w:rsidR="0071324F" w:rsidRPr="004B683A">
        <w:rPr>
          <w:sz w:val="28"/>
        </w:rPr>
        <w:t xml:space="preserve"> дерев на </w:t>
      </w:r>
      <w:proofErr w:type="spellStart"/>
      <w:r w:rsidR="0071324F" w:rsidRPr="004B683A">
        <w:rPr>
          <w:sz w:val="28"/>
        </w:rPr>
        <w:t>прибудинкових</w:t>
      </w:r>
      <w:proofErr w:type="spellEnd"/>
      <w:r w:rsidR="0071324F" w:rsidRPr="004B683A">
        <w:rPr>
          <w:sz w:val="28"/>
        </w:rPr>
        <w:t xml:space="preserve"> </w:t>
      </w:r>
      <w:proofErr w:type="spellStart"/>
      <w:r w:rsidR="0071324F" w:rsidRPr="004B683A">
        <w:rPr>
          <w:sz w:val="28"/>
        </w:rPr>
        <w:t>територіях</w:t>
      </w:r>
      <w:proofErr w:type="spellEnd"/>
      <w:r w:rsidR="002633D4" w:rsidRPr="004B683A">
        <w:rPr>
          <w:sz w:val="28"/>
          <w:szCs w:val="28"/>
          <w:lang w:val="uk-UA"/>
        </w:rPr>
        <w:t>, в</w:t>
      </w:r>
      <w:r w:rsidR="007B786A" w:rsidRPr="004B683A">
        <w:rPr>
          <w:sz w:val="28"/>
          <w:szCs w:val="28"/>
          <w:lang w:val="uk-UA"/>
        </w:rPr>
        <w:t>становлюються енергозберігаючі світильники та проводиться ще ряд інших робіт.</w:t>
      </w:r>
    </w:p>
    <w:p w14:paraId="3A7DBDA8" w14:textId="77777777" w:rsidR="0071324F" w:rsidRPr="004B683A" w:rsidRDefault="00BE44A0" w:rsidP="0071324F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З початку створення підприємства (з 2016 року) виконані значні обсяги робіт, як за рахунок коштів міської ради, так і за рахунок власних коштів та сил підприємства</w:t>
      </w:r>
      <w:r w:rsidR="0071324F" w:rsidRPr="004B683A">
        <w:rPr>
          <w:sz w:val="28"/>
          <w:szCs w:val="28"/>
          <w:lang w:val="uk-UA"/>
        </w:rPr>
        <w:t>.</w:t>
      </w:r>
    </w:p>
    <w:p w14:paraId="5A9667F8" w14:textId="6C33DF57" w:rsidR="0098758A" w:rsidRPr="004B683A" w:rsidRDefault="0071324F" w:rsidP="0098758A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Зокрема, в порядку черги відремонтовано 80 під’їздів багатоквартирних будинків, в</w:t>
      </w:r>
      <w:r w:rsidR="00BE44A0" w:rsidRPr="004B683A">
        <w:rPr>
          <w:sz w:val="28"/>
          <w:lang w:val="uk-UA"/>
        </w:rPr>
        <w:t>становлено</w:t>
      </w:r>
      <w:r w:rsidRPr="004B683A">
        <w:rPr>
          <w:sz w:val="28"/>
          <w:lang w:val="uk-UA"/>
        </w:rPr>
        <w:t xml:space="preserve"> 730</w:t>
      </w:r>
      <w:r w:rsidR="00BE44A0" w:rsidRPr="004B683A">
        <w:rPr>
          <w:sz w:val="28"/>
          <w:lang w:val="uk-UA"/>
        </w:rPr>
        <w:t xml:space="preserve"> </w:t>
      </w:r>
      <w:proofErr w:type="spellStart"/>
      <w:r w:rsidR="00BE44A0" w:rsidRPr="004B683A">
        <w:rPr>
          <w:sz w:val="28"/>
          <w:lang w:val="uk-UA"/>
        </w:rPr>
        <w:t>світодіодн</w:t>
      </w:r>
      <w:r w:rsidRPr="004B683A">
        <w:rPr>
          <w:sz w:val="28"/>
          <w:lang w:val="uk-UA"/>
        </w:rPr>
        <w:t>их</w:t>
      </w:r>
      <w:proofErr w:type="spellEnd"/>
      <w:r w:rsidR="00BE44A0" w:rsidRPr="004B683A">
        <w:rPr>
          <w:sz w:val="28"/>
          <w:lang w:val="uk-UA"/>
        </w:rPr>
        <w:t xml:space="preserve"> світильник</w:t>
      </w:r>
      <w:r w:rsidRPr="004B683A">
        <w:rPr>
          <w:sz w:val="28"/>
          <w:lang w:val="uk-UA"/>
        </w:rPr>
        <w:t>ів</w:t>
      </w:r>
      <w:r w:rsidR="00BE44A0" w:rsidRPr="004B683A">
        <w:rPr>
          <w:sz w:val="28"/>
          <w:lang w:val="uk-UA"/>
        </w:rPr>
        <w:t xml:space="preserve">, </w:t>
      </w:r>
      <w:r w:rsidRPr="004B683A">
        <w:rPr>
          <w:sz w:val="28"/>
          <w:lang w:val="uk-UA"/>
        </w:rPr>
        <w:t xml:space="preserve">60 вуличних світильників на будинках, а </w:t>
      </w:r>
      <w:r w:rsidR="00BE44A0" w:rsidRPr="004B683A">
        <w:rPr>
          <w:sz w:val="28"/>
          <w:szCs w:val="28"/>
          <w:lang w:val="uk-UA"/>
        </w:rPr>
        <w:t>також з метою економії електроенергії були встановлені датчики освітлення</w:t>
      </w:r>
      <w:r w:rsidR="00D249D7">
        <w:rPr>
          <w:sz w:val="28"/>
          <w:szCs w:val="28"/>
          <w:lang w:val="uk-UA"/>
        </w:rPr>
        <w:t>. В</w:t>
      </w:r>
      <w:r w:rsidRPr="004B683A">
        <w:rPr>
          <w:sz w:val="28"/>
          <w:szCs w:val="28"/>
          <w:lang w:val="uk-UA"/>
        </w:rPr>
        <w:t>становлено 72 поштові ящики</w:t>
      </w:r>
      <w:r w:rsidR="0098758A" w:rsidRPr="004B683A">
        <w:rPr>
          <w:sz w:val="28"/>
          <w:szCs w:val="28"/>
          <w:lang w:val="uk-UA"/>
        </w:rPr>
        <w:t>.</w:t>
      </w:r>
    </w:p>
    <w:p w14:paraId="5BE6730B" w14:textId="2F3A90B5" w:rsidR="000620AD" w:rsidRPr="004B683A" w:rsidRDefault="00D249D7" w:rsidP="002633D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BE44A0" w:rsidRPr="004B683A">
        <w:rPr>
          <w:sz w:val="28"/>
          <w:szCs w:val="28"/>
          <w:lang w:val="uk-UA"/>
        </w:rPr>
        <w:t>роведен</w:t>
      </w:r>
      <w:r w:rsidR="002633D4" w:rsidRPr="004B683A">
        <w:rPr>
          <w:sz w:val="28"/>
          <w:szCs w:val="28"/>
          <w:lang w:val="uk-UA"/>
        </w:rPr>
        <w:t>о</w:t>
      </w:r>
      <w:r w:rsidR="00BE44A0" w:rsidRPr="004B683A">
        <w:rPr>
          <w:sz w:val="28"/>
          <w:szCs w:val="28"/>
          <w:lang w:val="uk-UA"/>
        </w:rPr>
        <w:t xml:space="preserve"> часткові ремонти покрів</w:t>
      </w:r>
      <w:r w:rsidR="002633D4" w:rsidRPr="004B683A">
        <w:rPr>
          <w:sz w:val="28"/>
          <w:szCs w:val="28"/>
          <w:lang w:val="uk-UA"/>
        </w:rPr>
        <w:t>ель</w:t>
      </w:r>
      <w:r w:rsidR="00BE44A0" w:rsidRPr="004B683A">
        <w:rPr>
          <w:sz w:val="28"/>
          <w:szCs w:val="28"/>
          <w:lang w:val="uk-UA"/>
        </w:rPr>
        <w:t xml:space="preserve"> загальною площ</w:t>
      </w:r>
      <w:r w:rsidR="002633D4" w:rsidRPr="004B683A">
        <w:rPr>
          <w:sz w:val="28"/>
          <w:szCs w:val="28"/>
          <w:lang w:val="uk-UA"/>
        </w:rPr>
        <w:t>ею</w:t>
      </w:r>
      <w:r w:rsidR="00BE44A0" w:rsidRPr="004B683A">
        <w:rPr>
          <w:sz w:val="28"/>
          <w:szCs w:val="28"/>
          <w:lang w:val="uk-UA"/>
        </w:rPr>
        <w:t xml:space="preserve"> перекритих покрівель – 495 м</w:t>
      </w:r>
      <w:r w:rsidR="00BE44A0" w:rsidRPr="004B683A">
        <w:rPr>
          <w:sz w:val="28"/>
          <w:szCs w:val="28"/>
          <w:vertAlign w:val="superscript"/>
          <w:lang w:val="uk-UA"/>
        </w:rPr>
        <w:t>2</w:t>
      </w:r>
      <w:r w:rsidR="000620AD" w:rsidRPr="004B683A">
        <w:rPr>
          <w:sz w:val="28"/>
          <w:szCs w:val="28"/>
          <w:lang w:val="uk-UA"/>
        </w:rPr>
        <w:t xml:space="preserve">, відремонтовано </w:t>
      </w:r>
      <w:r w:rsidR="0098758A" w:rsidRPr="004B683A">
        <w:rPr>
          <w:sz w:val="28"/>
          <w:szCs w:val="28"/>
          <w:lang w:val="uk-UA"/>
        </w:rPr>
        <w:t xml:space="preserve">70 </w:t>
      </w:r>
      <w:r w:rsidR="00BE44A0" w:rsidRPr="004B683A">
        <w:rPr>
          <w:sz w:val="28"/>
          <w:szCs w:val="28"/>
          <w:lang w:val="uk-UA"/>
        </w:rPr>
        <w:t>димарів</w:t>
      </w:r>
      <w:r w:rsidR="002633D4" w:rsidRPr="004B683A">
        <w:rPr>
          <w:sz w:val="28"/>
          <w:szCs w:val="28"/>
          <w:lang w:val="uk-UA"/>
        </w:rPr>
        <w:t xml:space="preserve">, </w:t>
      </w:r>
      <w:r w:rsidR="0098758A" w:rsidRPr="004B683A">
        <w:rPr>
          <w:sz w:val="28"/>
          <w:szCs w:val="28"/>
          <w:lang w:val="uk-UA"/>
        </w:rPr>
        <w:t xml:space="preserve">24 ганки, облаштовано 66 </w:t>
      </w:r>
      <w:proofErr w:type="spellStart"/>
      <w:r w:rsidR="0098758A" w:rsidRPr="004B683A">
        <w:rPr>
          <w:sz w:val="28"/>
          <w:szCs w:val="28"/>
          <w:lang w:val="uk-UA"/>
        </w:rPr>
        <w:t>козирьків</w:t>
      </w:r>
      <w:proofErr w:type="spellEnd"/>
      <w:r w:rsidR="0098758A" w:rsidRPr="004B683A">
        <w:rPr>
          <w:sz w:val="28"/>
          <w:szCs w:val="28"/>
          <w:lang w:val="uk-UA"/>
        </w:rPr>
        <w:t xml:space="preserve"> в багатоквартирних будинках, відремонтовано відмостку загальною протяжністю 619 м, з</w:t>
      </w:r>
      <w:r w:rsidR="00BE44A0" w:rsidRPr="004B683A">
        <w:rPr>
          <w:sz w:val="28"/>
          <w:szCs w:val="28"/>
          <w:lang w:val="uk-UA"/>
        </w:rPr>
        <w:t>дійснен</w:t>
      </w:r>
      <w:r w:rsidR="0098758A" w:rsidRPr="004B683A">
        <w:rPr>
          <w:sz w:val="28"/>
          <w:szCs w:val="28"/>
          <w:lang w:val="uk-UA"/>
        </w:rPr>
        <w:t>о</w:t>
      </w:r>
      <w:r w:rsidR="00BE44A0" w:rsidRPr="004B683A">
        <w:rPr>
          <w:sz w:val="28"/>
          <w:szCs w:val="28"/>
          <w:lang w:val="uk-UA"/>
        </w:rPr>
        <w:t xml:space="preserve"> частковий ремонт водопровідної мережі із заміною труб</w:t>
      </w:r>
      <w:r w:rsidR="0098758A" w:rsidRPr="004B683A">
        <w:rPr>
          <w:sz w:val="28"/>
          <w:szCs w:val="28"/>
          <w:lang w:val="uk-UA"/>
        </w:rPr>
        <w:t xml:space="preserve"> з</w:t>
      </w:r>
      <w:r w:rsidR="00BE44A0" w:rsidRPr="004B683A">
        <w:rPr>
          <w:sz w:val="28"/>
          <w:szCs w:val="28"/>
          <w:lang w:val="uk-UA"/>
        </w:rPr>
        <w:t>агальною протяжністю 1200 м. п.</w:t>
      </w:r>
      <w:r w:rsidR="0098758A" w:rsidRPr="004B683A">
        <w:rPr>
          <w:sz w:val="28"/>
          <w:szCs w:val="28"/>
          <w:lang w:val="uk-UA"/>
        </w:rPr>
        <w:t xml:space="preserve"> та </w:t>
      </w:r>
      <w:r w:rsidR="00BE44A0" w:rsidRPr="004B683A">
        <w:rPr>
          <w:sz w:val="28"/>
          <w:szCs w:val="28"/>
          <w:lang w:val="uk-UA"/>
        </w:rPr>
        <w:t xml:space="preserve"> реконструкці</w:t>
      </w:r>
      <w:r w:rsidR="0098758A" w:rsidRPr="004B683A">
        <w:rPr>
          <w:sz w:val="28"/>
          <w:szCs w:val="28"/>
          <w:lang w:val="uk-UA"/>
        </w:rPr>
        <w:t>ю</w:t>
      </w:r>
      <w:r w:rsidR="00BE44A0" w:rsidRPr="004B683A">
        <w:rPr>
          <w:sz w:val="28"/>
          <w:szCs w:val="28"/>
          <w:lang w:val="uk-UA"/>
        </w:rPr>
        <w:t xml:space="preserve"> каналізаційної мережі із заміною труб</w:t>
      </w:r>
      <w:r w:rsidR="0098758A" w:rsidRPr="004B683A">
        <w:rPr>
          <w:sz w:val="28"/>
          <w:szCs w:val="28"/>
          <w:lang w:val="uk-UA"/>
        </w:rPr>
        <w:t xml:space="preserve"> з</w:t>
      </w:r>
      <w:r w:rsidR="00BE44A0" w:rsidRPr="004B683A">
        <w:rPr>
          <w:sz w:val="28"/>
          <w:szCs w:val="28"/>
          <w:lang w:val="uk-UA"/>
        </w:rPr>
        <w:t xml:space="preserve">агальною протяжністю </w:t>
      </w:r>
      <w:r w:rsidR="00BE44A0" w:rsidRPr="004B683A">
        <w:rPr>
          <w:sz w:val="28"/>
          <w:szCs w:val="28"/>
        </w:rPr>
        <w:t xml:space="preserve">298 м., а </w:t>
      </w:r>
      <w:proofErr w:type="spellStart"/>
      <w:r w:rsidR="00BE44A0" w:rsidRPr="004B683A">
        <w:rPr>
          <w:sz w:val="28"/>
          <w:szCs w:val="28"/>
        </w:rPr>
        <w:t>також</w:t>
      </w:r>
      <w:proofErr w:type="spellEnd"/>
      <w:r w:rsidR="00BE44A0" w:rsidRPr="004B683A">
        <w:rPr>
          <w:sz w:val="28"/>
          <w:szCs w:val="28"/>
        </w:rPr>
        <w:t xml:space="preserve"> проведений </w:t>
      </w:r>
      <w:proofErr w:type="spellStart"/>
      <w:r w:rsidR="00BE44A0" w:rsidRPr="004B683A">
        <w:rPr>
          <w:sz w:val="28"/>
          <w:szCs w:val="28"/>
        </w:rPr>
        <w:t>частковий</w:t>
      </w:r>
      <w:proofErr w:type="spellEnd"/>
      <w:r w:rsidR="00BE44A0" w:rsidRPr="004B683A">
        <w:rPr>
          <w:sz w:val="28"/>
          <w:szCs w:val="28"/>
        </w:rPr>
        <w:t xml:space="preserve"> ремонт/</w:t>
      </w:r>
      <w:proofErr w:type="spellStart"/>
      <w:r w:rsidR="00BE44A0" w:rsidRPr="004B683A">
        <w:rPr>
          <w:sz w:val="28"/>
          <w:szCs w:val="28"/>
        </w:rPr>
        <w:t>заміна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каналізаційних</w:t>
      </w:r>
      <w:proofErr w:type="spellEnd"/>
      <w:r w:rsidR="00BE44A0" w:rsidRPr="004B683A">
        <w:rPr>
          <w:sz w:val="28"/>
          <w:szCs w:val="28"/>
        </w:rPr>
        <w:t xml:space="preserve"> мереж (стояка) </w:t>
      </w:r>
      <w:proofErr w:type="spellStart"/>
      <w:r w:rsidR="00BE44A0" w:rsidRPr="004B683A">
        <w:rPr>
          <w:sz w:val="28"/>
          <w:szCs w:val="28"/>
        </w:rPr>
        <w:t>загальною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протяжністю</w:t>
      </w:r>
      <w:proofErr w:type="spellEnd"/>
      <w:r w:rsidR="00BE44A0" w:rsidRPr="004B683A">
        <w:rPr>
          <w:sz w:val="28"/>
          <w:szCs w:val="28"/>
        </w:rPr>
        <w:t xml:space="preserve"> 564 м.</w:t>
      </w:r>
      <w:r w:rsidR="002633D4" w:rsidRPr="004B683A">
        <w:rPr>
          <w:sz w:val="28"/>
          <w:szCs w:val="28"/>
        </w:rPr>
        <w:t xml:space="preserve"> </w:t>
      </w:r>
    </w:p>
    <w:p w14:paraId="07CA91DA" w14:textId="5C344275" w:rsidR="0098758A" w:rsidRPr="004B683A" w:rsidRDefault="002633D4" w:rsidP="002633D4">
      <w:pPr>
        <w:pStyle w:val="a5"/>
        <w:ind w:firstLine="709"/>
        <w:jc w:val="both"/>
        <w:rPr>
          <w:sz w:val="28"/>
          <w:szCs w:val="28"/>
        </w:rPr>
      </w:pPr>
      <w:proofErr w:type="spellStart"/>
      <w:r w:rsidRPr="004B683A">
        <w:rPr>
          <w:sz w:val="28"/>
          <w:szCs w:val="28"/>
        </w:rPr>
        <w:t>Під</w:t>
      </w:r>
      <w:proofErr w:type="spellEnd"/>
      <w:r w:rsidRPr="004B683A">
        <w:rPr>
          <w:sz w:val="28"/>
          <w:szCs w:val="28"/>
        </w:rPr>
        <w:t xml:space="preserve"> час карантину 2020 року </w:t>
      </w:r>
      <w:proofErr w:type="spellStart"/>
      <w:r w:rsidRPr="004B683A">
        <w:rPr>
          <w:sz w:val="28"/>
          <w:szCs w:val="28"/>
        </w:rPr>
        <w:t>працівниками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підприємства</w:t>
      </w:r>
      <w:proofErr w:type="spellEnd"/>
      <w:r w:rsidRPr="004B683A">
        <w:rPr>
          <w:sz w:val="28"/>
          <w:szCs w:val="28"/>
        </w:rPr>
        <w:t xml:space="preserve"> на </w:t>
      </w:r>
      <w:proofErr w:type="spellStart"/>
      <w:r w:rsidRPr="004B683A">
        <w:rPr>
          <w:sz w:val="28"/>
          <w:szCs w:val="28"/>
        </w:rPr>
        <w:t>постійній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основі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проводилося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хлорування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під’їздів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багатоквартирних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будинків</w:t>
      </w:r>
      <w:proofErr w:type="spellEnd"/>
      <w:r w:rsidRPr="004B683A">
        <w:rPr>
          <w:sz w:val="28"/>
          <w:szCs w:val="28"/>
        </w:rPr>
        <w:t xml:space="preserve">. </w:t>
      </w:r>
    </w:p>
    <w:p w14:paraId="597593CA" w14:textId="6193CC3E" w:rsidR="002633D4" w:rsidRPr="004B683A" w:rsidRDefault="002633D4" w:rsidP="002633D4">
      <w:pPr>
        <w:pStyle w:val="a5"/>
        <w:ind w:firstLine="709"/>
        <w:jc w:val="both"/>
        <w:rPr>
          <w:sz w:val="28"/>
          <w:szCs w:val="28"/>
        </w:rPr>
      </w:pPr>
      <w:r w:rsidRPr="004B683A">
        <w:rPr>
          <w:sz w:val="28"/>
          <w:szCs w:val="28"/>
          <w:lang w:val="uk-UA"/>
        </w:rPr>
        <w:t>Окрім того, в</w:t>
      </w:r>
      <w:proofErr w:type="spellStart"/>
      <w:r w:rsidR="00BE44A0" w:rsidRPr="004B683A">
        <w:rPr>
          <w:sz w:val="28"/>
          <w:szCs w:val="28"/>
        </w:rPr>
        <w:t>становлені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дорожні</w:t>
      </w:r>
      <w:proofErr w:type="spellEnd"/>
      <w:r w:rsidR="00BE44A0" w:rsidRPr="004B683A">
        <w:rPr>
          <w:sz w:val="28"/>
          <w:szCs w:val="28"/>
        </w:rPr>
        <w:t xml:space="preserve"> знаки «</w:t>
      </w:r>
      <w:proofErr w:type="spellStart"/>
      <w:r w:rsidR="00BE44A0" w:rsidRPr="004B683A">
        <w:rPr>
          <w:sz w:val="28"/>
          <w:szCs w:val="28"/>
        </w:rPr>
        <w:t>Житлова</w:t>
      </w:r>
      <w:proofErr w:type="spellEnd"/>
      <w:r w:rsidR="00BE44A0" w:rsidRPr="004B683A">
        <w:rPr>
          <w:sz w:val="28"/>
          <w:szCs w:val="28"/>
        </w:rPr>
        <w:t xml:space="preserve"> зона» на </w:t>
      </w:r>
      <w:proofErr w:type="spellStart"/>
      <w:r w:rsidR="00BE44A0" w:rsidRPr="004B683A">
        <w:rPr>
          <w:sz w:val="28"/>
          <w:szCs w:val="28"/>
        </w:rPr>
        <w:t>прибудинкових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територіях</w:t>
      </w:r>
      <w:proofErr w:type="spellEnd"/>
      <w:r w:rsidR="00BE44A0" w:rsidRPr="004B683A">
        <w:rPr>
          <w:sz w:val="28"/>
          <w:szCs w:val="28"/>
        </w:rPr>
        <w:t xml:space="preserve"> по </w:t>
      </w:r>
      <w:proofErr w:type="spellStart"/>
      <w:r w:rsidR="00BE44A0" w:rsidRPr="004B683A">
        <w:rPr>
          <w:sz w:val="28"/>
          <w:szCs w:val="28"/>
        </w:rPr>
        <w:t>вул</w:t>
      </w:r>
      <w:proofErr w:type="spellEnd"/>
      <w:r w:rsidR="00BE44A0" w:rsidRPr="004B683A">
        <w:rPr>
          <w:sz w:val="28"/>
          <w:szCs w:val="28"/>
        </w:rPr>
        <w:t xml:space="preserve">. </w:t>
      </w:r>
      <w:proofErr w:type="spellStart"/>
      <w:r w:rsidR="00BE44A0" w:rsidRPr="004B683A">
        <w:rPr>
          <w:sz w:val="28"/>
          <w:szCs w:val="28"/>
        </w:rPr>
        <w:t>Київській</w:t>
      </w:r>
      <w:proofErr w:type="spellEnd"/>
      <w:r w:rsidR="00BE44A0" w:rsidRPr="004B683A">
        <w:rPr>
          <w:sz w:val="28"/>
          <w:szCs w:val="28"/>
        </w:rPr>
        <w:t xml:space="preserve">, </w:t>
      </w:r>
      <w:proofErr w:type="spellStart"/>
      <w:r w:rsidR="00BE44A0" w:rsidRPr="004B683A">
        <w:rPr>
          <w:sz w:val="28"/>
          <w:szCs w:val="28"/>
        </w:rPr>
        <w:t>вул</w:t>
      </w:r>
      <w:proofErr w:type="spellEnd"/>
      <w:r w:rsidR="00BE44A0" w:rsidRPr="004B683A">
        <w:rPr>
          <w:sz w:val="28"/>
          <w:szCs w:val="28"/>
        </w:rPr>
        <w:t xml:space="preserve">. </w:t>
      </w:r>
      <w:proofErr w:type="spellStart"/>
      <w:r w:rsidR="00BE44A0" w:rsidRPr="004B683A">
        <w:rPr>
          <w:sz w:val="28"/>
          <w:szCs w:val="28"/>
        </w:rPr>
        <w:t>Героїв</w:t>
      </w:r>
      <w:proofErr w:type="spellEnd"/>
      <w:r w:rsidR="00BE44A0" w:rsidRPr="004B683A">
        <w:rPr>
          <w:sz w:val="28"/>
          <w:szCs w:val="28"/>
        </w:rPr>
        <w:t xml:space="preserve"> Майдану, буд. 26, 11, 32 по </w:t>
      </w:r>
      <w:proofErr w:type="spellStart"/>
      <w:r w:rsidR="00BE44A0" w:rsidRPr="004B683A">
        <w:rPr>
          <w:sz w:val="28"/>
          <w:szCs w:val="28"/>
        </w:rPr>
        <w:t>вул</w:t>
      </w:r>
      <w:proofErr w:type="spellEnd"/>
      <w:r w:rsidR="00BE44A0" w:rsidRPr="004B683A">
        <w:rPr>
          <w:sz w:val="28"/>
          <w:szCs w:val="28"/>
        </w:rPr>
        <w:t xml:space="preserve">. Б. </w:t>
      </w:r>
      <w:proofErr w:type="spellStart"/>
      <w:r w:rsidR="00BE44A0" w:rsidRPr="004B683A">
        <w:rPr>
          <w:sz w:val="28"/>
          <w:szCs w:val="28"/>
        </w:rPr>
        <w:lastRenderedPageBreak/>
        <w:t>Хмельницького</w:t>
      </w:r>
      <w:proofErr w:type="spellEnd"/>
      <w:r w:rsidR="00BE44A0" w:rsidRPr="004B683A">
        <w:rPr>
          <w:sz w:val="28"/>
          <w:szCs w:val="28"/>
        </w:rPr>
        <w:t xml:space="preserve"> та «</w:t>
      </w:r>
      <w:proofErr w:type="spellStart"/>
      <w:r w:rsidR="00BE44A0" w:rsidRPr="004B683A">
        <w:rPr>
          <w:sz w:val="28"/>
          <w:szCs w:val="28"/>
        </w:rPr>
        <w:t>лежачі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поліцейські</w:t>
      </w:r>
      <w:proofErr w:type="spellEnd"/>
      <w:r w:rsidR="00BE44A0" w:rsidRPr="004B683A">
        <w:rPr>
          <w:sz w:val="28"/>
          <w:szCs w:val="28"/>
        </w:rPr>
        <w:t xml:space="preserve">» на </w:t>
      </w:r>
      <w:proofErr w:type="spellStart"/>
      <w:r w:rsidR="00BE44A0" w:rsidRPr="004B683A">
        <w:rPr>
          <w:sz w:val="28"/>
          <w:szCs w:val="28"/>
        </w:rPr>
        <w:t>прибудинковій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території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біля</w:t>
      </w:r>
      <w:proofErr w:type="spellEnd"/>
      <w:r w:rsidR="00BE44A0" w:rsidRPr="004B683A">
        <w:rPr>
          <w:sz w:val="28"/>
          <w:szCs w:val="28"/>
        </w:rPr>
        <w:t xml:space="preserve"> магазину «</w:t>
      </w:r>
      <w:proofErr w:type="spellStart"/>
      <w:r w:rsidR="00BE44A0" w:rsidRPr="004B683A">
        <w:rPr>
          <w:sz w:val="28"/>
          <w:szCs w:val="28"/>
        </w:rPr>
        <w:t>Електрон</w:t>
      </w:r>
      <w:proofErr w:type="spellEnd"/>
      <w:r w:rsidR="00BE44A0" w:rsidRPr="004B683A">
        <w:rPr>
          <w:sz w:val="28"/>
          <w:szCs w:val="28"/>
        </w:rPr>
        <w:t>».</w:t>
      </w:r>
    </w:p>
    <w:p w14:paraId="5C6C2401" w14:textId="4D1F1F47" w:rsidR="002633D4" w:rsidRPr="004B683A" w:rsidRDefault="00BE44A0" w:rsidP="002633D4">
      <w:pPr>
        <w:pStyle w:val="a5"/>
        <w:ind w:firstLine="709"/>
        <w:jc w:val="both"/>
        <w:rPr>
          <w:sz w:val="28"/>
          <w:szCs w:val="28"/>
        </w:rPr>
      </w:pPr>
      <w:r w:rsidRPr="004B683A">
        <w:rPr>
          <w:sz w:val="28"/>
          <w:szCs w:val="28"/>
        </w:rPr>
        <w:t>Проведен</w:t>
      </w:r>
      <w:r w:rsidR="002633D4" w:rsidRPr="004B683A">
        <w:rPr>
          <w:sz w:val="28"/>
          <w:szCs w:val="28"/>
          <w:lang w:val="uk-UA"/>
        </w:rPr>
        <w:t>о</w:t>
      </w:r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капітальний</w:t>
      </w:r>
      <w:proofErr w:type="spellEnd"/>
      <w:r w:rsidRPr="004B683A">
        <w:rPr>
          <w:sz w:val="28"/>
          <w:szCs w:val="28"/>
        </w:rPr>
        <w:t xml:space="preserve"> ремонт </w:t>
      </w:r>
      <w:proofErr w:type="spellStart"/>
      <w:r w:rsidRPr="004B683A">
        <w:rPr>
          <w:sz w:val="28"/>
          <w:szCs w:val="28"/>
        </w:rPr>
        <w:t>прибудинкової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території</w:t>
      </w:r>
      <w:proofErr w:type="spellEnd"/>
      <w:r w:rsidRPr="004B683A">
        <w:rPr>
          <w:sz w:val="28"/>
          <w:szCs w:val="28"/>
        </w:rPr>
        <w:t xml:space="preserve"> по </w:t>
      </w:r>
      <w:proofErr w:type="spellStart"/>
      <w:r w:rsidRPr="004B683A">
        <w:rPr>
          <w:sz w:val="28"/>
          <w:szCs w:val="28"/>
        </w:rPr>
        <w:t>вул</w:t>
      </w:r>
      <w:proofErr w:type="spellEnd"/>
      <w:r w:rsidRPr="004B683A">
        <w:rPr>
          <w:sz w:val="28"/>
          <w:szCs w:val="28"/>
        </w:rPr>
        <w:t xml:space="preserve">. </w:t>
      </w:r>
      <w:proofErr w:type="spellStart"/>
      <w:r w:rsidRPr="004B683A">
        <w:rPr>
          <w:sz w:val="28"/>
          <w:szCs w:val="28"/>
        </w:rPr>
        <w:t>Героїв</w:t>
      </w:r>
      <w:proofErr w:type="spellEnd"/>
      <w:r w:rsidRPr="004B683A">
        <w:rPr>
          <w:sz w:val="28"/>
          <w:szCs w:val="28"/>
        </w:rPr>
        <w:t xml:space="preserve"> Майдану бу</w:t>
      </w:r>
      <w:r w:rsidR="00005A2C">
        <w:rPr>
          <w:sz w:val="28"/>
          <w:szCs w:val="28"/>
        </w:rPr>
        <w:t>д. 42, 44, 46, 48, 48А, 50, 50А</w:t>
      </w:r>
      <w:r w:rsidR="00851B7C">
        <w:rPr>
          <w:sz w:val="28"/>
          <w:szCs w:val="28"/>
          <w:lang w:val="uk-UA"/>
        </w:rPr>
        <w:t xml:space="preserve">, </w:t>
      </w:r>
      <w:proofErr w:type="spellStart"/>
      <w:r w:rsidRPr="004B683A">
        <w:rPr>
          <w:sz w:val="28"/>
          <w:szCs w:val="28"/>
        </w:rPr>
        <w:t>вул</w:t>
      </w:r>
      <w:proofErr w:type="spellEnd"/>
      <w:r w:rsidRPr="004B683A">
        <w:rPr>
          <w:sz w:val="28"/>
          <w:szCs w:val="28"/>
        </w:rPr>
        <w:t xml:space="preserve">. </w:t>
      </w:r>
      <w:proofErr w:type="spellStart"/>
      <w:r w:rsidRPr="004B683A">
        <w:rPr>
          <w:sz w:val="28"/>
          <w:szCs w:val="28"/>
        </w:rPr>
        <w:t>Відродження</w:t>
      </w:r>
      <w:proofErr w:type="spellEnd"/>
      <w:r w:rsidRPr="004B683A">
        <w:rPr>
          <w:sz w:val="28"/>
          <w:szCs w:val="28"/>
        </w:rPr>
        <w:t xml:space="preserve"> буд. 25, 27, 29, 31, 33, </w:t>
      </w:r>
      <w:proofErr w:type="spellStart"/>
      <w:r w:rsidRPr="004B683A">
        <w:rPr>
          <w:sz w:val="28"/>
          <w:szCs w:val="28"/>
        </w:rPr>
        <w:t>вул</w:t>
      </w:r>
      <w:proofErr w:type="spellEnd"/>
      <w:r w:rsidRPr="004B683A">
        <w:rPr>
          <w:sz w:val="28"/>
          <w:szCs w:val="28"/>
        </w:rPr>
        <w:t xml:space="preserve">. Б. </w:t>
      </w:r>
      <w:proofErr w:type="spellStart"/>
      <w:r w:rsidRPr="004B683A">
        <w:rPr>
          <w:sz w:val="28"/>
          <w:szCs w:val="28"/>
        </w:rPr>
        <w:t>Хмельницького</w:t>
      </w:r>
      <w:proofErr w:type="spellEnd"/>
      <w:r w:rsidRPr="004B683A">
        <w:rPr>
          <w:sz w:val="28"/>
          <w:szCs w:val="28"/>
        </w:rPr>
        <w:t xml:space="preserve"> буд. 32, 11, </w:t>
      </w:r>
      <w:proofErr w:type="spellStart"/>
      <w:r w:rsidRPr="004B683A">
        <w:rPr>
          <w:sz w:val="28"/>
          <w:szCs w:val="28"/>
        </w:rPr>
        <w:t>вул</w:t>
      </w:r>
      <w:proofErr w:type="spellEnd"/>
      <w:r w:rsidRPr="004B683A">
        <w:rPr>
          <w:sz w:val="28"/>
          <w:szCs w:val="28"/>
        </w:rPr>
        <w:t xml:space="preserve">. Базарна буд. 10/9, </w:t>
      </w:r>
      <w:proofErr w:type="spellStart"/>
      <w:r w:rsidRPr="004B683A">
        <w:rPr>
          <w:sz w:val="28"/>
          <w:szCs w:val="28"/>
        </w:rPr>
        <w:t>вул</w:t>
      </w:r>
      <w:proofErr w:type="spellEnd"/>
      <w:r w:rsidRPr="004B683A">
        <w:rPr>
          <w:sz w:val="28"/>
          <w:szCs w:val="28"/>
        </w:rPr>
        <w:t xml:space="preserve">. </w:t>
      </w:r>
      <w:proofErr w:type="spellStart"/>
      <w:r w:rsidRPr="004B683A">
        <w:rPr>
          <w:sz w:val="28"/>
          <w:szCs w:val="28"/>
        </w:rPr>
        <w:t>Київська</w:t>
      </w:r>
      <w:proofErr w:type="spellEnd"/>
      <w:r w:rsidRPr="004B683A">
        <w:rPr>
          <w:sz w:val="28"/>
          <w:szCs w:val="28"/>
        </w:rPr>
        <w:t xml:space="preserve"> буд. 68, 70, 70А, 72, а </w:t>
      </w:r>
      <w:proofErr w:type="spellStart"/>
      <w:r w:rsidRPr="004B683A">
        <w:rPr>
          <w:sz w:val="28"/>
          <w:szCs w:val="28"/>
        </w:rPr>
        <w:t>також</w:t>
      </w:r>
      <w:proofErr w:type="spellEnd"/>
      <w:r w:rsidRPr="004B683A">
        <w:rPr>
          <w:sz w:val="28"/>
          <w:szCs w:val="28"/>
        </w:rPr>
        <w:t xml:space="preserve"> проведений </w:t>
      </w:r>
      <w:proofErr w:type="spellStart"/>
      <w:r w:rsidRPr="004B683A">
        <w:rPr>
          <w:sz w:val="28"/>
          <w:szCs w:val="28"/>
        </w:rPr>
        <w:t>поточний</w:t>
      </w:r>
      <w:proofErr w:type="spellEnd"/>
      <w:r w:rsidRPr="004B683A">
        <w:rPr>
          <w:sz w:val="28"/>
          <w:szCs w:val="28"/>
        </w:rPr>
        <w:t xml:space="preserve"> ремонт на </w:t>
      </w:r>
      <w:proofErr w:type="spellStart"/>
      <w:r w:rsidRPr="004B683A">
        <w:rPr>
          <w:sz w:val="28"/>
          <w:szCs w:val="28"/>
        </w:rPr>
        <w:t>прибудинкових</w:t>
      </w:r>
      <w:proofErr w:type="spellEnd"/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територіях</w:t>
      </w:r>
      <w:proofErr w:type="spellEnd"/>
      <w:r w:rsidRPr="004B683A">
        <w:rPr>
          <w:sz w:val="28"/>
          <w:szCs w:val="28"/>
        </w:rPr>
        <w:t xml:space="preserve"> за </w:t>
      </w:r>
      <w:proofErr w:type="spellStart"/>
      <w:r w:rsidRPr="004B683A">
        <w:rPr>
          <w:sz w:val="28"/>
          <w:szCs w:val="28"/>
        </w:rPr>
        <w:t>наступними</w:t>
      </w:r>
      <w:proofErr w:type="spellEnd"/>
      <w:r w:rsidRPr="004B683A">
        <w:rPr>
          <w:sz w:val="28"/>
          <w:szCs w:val="28"/>
        </w:rPr>
        <w:t xml:space="preserve"> адресами</w:t>
      </w:r>
      <w:r w:rsidR="00851B7C">
        <w:rPr>
          <w:sz w:val="28"/>
          <w:szCs w:val="28"/>
          <w:lang w:val="uk-UA"/>
        </w:rPr>
        <w:t>:</w:t>
      </w:r>
      <w:r w:rsidRPr="004B683A">
        <w:rPr>
          <w:sz w:val="28"/>
          <w:szCs w:val="28"/>
        </w:rPr>
        <w:t xml:space="preserve"> </w:t>
      </w:r>
      <w:proofErr w:type="spellStart"/>
      <w:r w:rsidRPr="004B683A">
        <w:rPr>
          <w:sz w:val="28"/>
          <w:szCs w:val="28"/>
        </w:rPr>
        <w:t>вул</w:t>
      </w:r>
      <w:proofErr w:type="spellEnd"/>
      <w:r w:rsidRPr="004B683A">
        <w:rPr>
          <w:sz w:val="28"/>
          <w:szCs w:val="28"/>
        </w:rPr>
        <w:t xml:space="preserve">. </w:t>
      </w:r>
      <w:proofErr w:type="spellStart"/>
      <w:r w:rsidRPr="004B683A">
        <w:rPr>
          <w:sz w:val="28"/>
          <w:szCs w:val="28"/>
        </w:rPr>
        <w:t>Київська</w:t>
      </w:r>
      <w:proofErr w:type="spellEnd"/>
      <w:r w:rsidRPr="004B683A">
        <w:rPr>
          <w:sz w:val="28"/>
          <w:szCs w:val="28"/>
        </w:rPr>
        <w:t xml:space="preserve"> буд. 76, 78, 78А, 80, </w:t>
      </w:r>
      <w:proofErr w:type="spellStart"/>
      <w:r w:rsidRPr="004B683A">
        <w:rPr>
          <w:sz w:val="28"/>
          <w:szCs w:val="28"/>
        </w:rPr>
        <w:t>вул</w:t>
      </w:r>
      <w:proofErr w:type="spellEnd"/>
      <w:r w:rsidRPr="004B683A">
        <w:rPr>
          <w:sz w:val="28"/>
          <w:szCs w:val="28"/>
        </w:rPr>
        <w:t xml:space="preserve">. Т. </w:t>
      </w:r>
      <w:proofErr w:type="spellStart"/>
      <w:r w:rsidRPr="004B683A">
        <w:rPr>
          <w:sz w:val="28"/>
          <w:szCs w:val="28"/>
        </w:rPr>
        <w:t>Шевченка</w:t>
      </w:r>
      <w:proofErr w:type="spellEnd"/>
      <w:r w:rsidRPr="004B683A">
        <w:rPr>
          <w:sz w:val="28"/>
          <w:szCs w:val="28"/>
        </w:rPr>
        <w:t xml:space="preserve"> буд. 30, 44, 48, 64, 84/2, 88, </w:t>
      </w:r>
      <w:proofErr w:type="spellStart"/>
      <w:r w:rsidRPr="004B683A">
        <w:rPr>
          <w:sz w:val="28"/>
          <w:szCs w:val="28"/>
        </w:rPr>
        <w:t>вул</w:t>
      </w:r>
      <w:proofErr w:type="spellEnd"/>
      <w:r w:rsidRPr="004B683A">
        <w:rPr>
          <w:sz w:val="28"/>
          <w:szCs w:val="28"/>
        </w:rPr>
        <w:t xml:space="preserve">. І. </w:t>
      </w:r>
      <w:proofErr w:type="spellStart"/>
      <w:r w:rsidRPr="004B683A">
        <w:rPr>
          <w:sz w:val="28"/>
          <w:szCs w:val="28"/>
        </w:rPr>
        <w:t>Богуна</w:t>
      </w:r>
      <w:proofErr w:type="spellEnd"/>
      <w:r w:rsidRPr="004B683A">
        <w:rPr>
          <w:sz w:val="28"/>
          <w:szCs w:val="28"/>
        </w:rPr>
        <w:t xml:space="preserve"> буд. 65, 67, 69, 71, 73, </w:t>
      </w:r>
      <w:proofErr w:type="spellStart"/>
      <w:r w:rsidRPr="004B683A">
        <w:rPr>
          <w:sz w:val="28"/>
          <w:szCs w:val="28"/>
        </w:rPr>
        <w:t>вул</w:t>
      </w:r>
      <w:proofErr w:type="spellEnd"/>
      <w:r w:rsidRPr="004B683A">
        <w:rPr>
          <w:sz w:val="28"/>
          <w:szCs w:val="28"/>
        </w:rPr>
        <w:t xml:space="preserve">. Г. Майдану буд. 25, 25А, </w:t>
      </w:r>
      <w:proofErr w:type="spellStart"/>
      <w:r w:rsidRPr="004B683A">
        <w:rPr>
          <w:sz w:val="28"/>
          <w:szCs w:val="28"/>
        </w:rPr>
        <w:t>вул</w:t>
      </w:r>
      <w:proofErr w:type="spellEnd"/>
      <w:r w:rsidRPr="004B683A">
        <w:rPr>
          <w:sz w:val="28"/>
          <w:szCs w:val="28"/>
        </w:rPr>
        <w:t xml:space="preserve">. Г. </w:t>
      </w:r>
      <w:proofErr w:type="spellStart"/>
      <w:r w:rsidRPr="004B683A">
        <w:rPr>
          <w:sz w:val="28"/>
          <w:szCs w:val="28"/>
        </w:rPr>
        <w:t>Виговського</w:t>
      </w:r>
      <w:proofErr w:type="spellEnd"/>
      <w:r w:rsidRPr="004B683A">
        <w:rPr>
          <w:sz w:val="28"/>
          <w:szCs w:val="28"/>
        </w:rPr>
        <w:t xml:space="preserve"> буд. 68, </w:t>
      </w:r>
      <w:proofErr w:type="spellStart"/>
      <w:r w:rsidRPr="004B683A">
        <w:rPr>
          <w:sz w:val="28"/>
          <w:szCs w:val="28"/>
        </w:rPr>
        <w:t>вул</w:t>
      </w:r>
      <w:proofErr w:type="spellEnd"/>
      <w:r w:rsidRPr="004B683A">
        <w:rPr>
          <w:sz w:val="28"/>
          <w:szCs w:val="28"/>
        </w:rPr>
        <w:t xml:space="preserve">. </w:t>
      </w:r>
      <w:proofErr w:type="spellStart"/>
      <w:r w:rsidRPr="004B683A">
        <w:rPr>
          <w:sz w:val="28"/>
          <w:szCs w:val="28"/>
        </w:rPr>
        <w:t>Відродження</w:t>
      </w:r>
      <w:proofErr w:type="spellEnd"/>
      <w:r w:rsidRPr="004B683A">
        <w:rPr>
          <w:sz w:val="28"/>
          <w:szCs w:val="28"/>
        </w:rPr>
        <w:t xml:space="preserve"> буд. 1, </w:t>
      </w:r>
      <w:proofErr w:type="spellStart"/>
      <w:r w:rsidRPr="004B683A">
        <w:rPr>
          <w:sz w:val="28"/>
          <w:szCs w:val="28"/>
        </w:rPr>
        <w:t>вул</w:t>
      </w:r>
      <w:proofErr w:type="spellEnd"/>
      <w:r w:rsidRPr="004B683A">
        <w:rPr>
          <w:sz w:val="28"/>
          <w:szCs w:val="28"/>
        </w:rPr>
        <w:t xml:space="preserve">. Б. </w:t>
      </w:r>
      <w:proofErr w:type="spellStart"/>
      <w:r w:rsidRPr="004B683A">
        <w:rPr>
          <w:sz w:val="28"/>
          <w:szCs w:val="28"/>
        </w:rPr>
        <w:t>Хмельницький</w:t>
      </w:r>
      <w:proofErr w:type="spellEnd"/>
      <w:r w:rsidRPr="004B683A">
        <w:rPr>
          <w:sz w:val="28"/>
          <w:szCs w:val="28"/>
        </w:rPr>
        <w:t xml:space="preserve"> буд. 32 шляхом </w:t>
      </w:r>
      <w:proofErr w:type="spellStart"/>
      <w:r w:rsidRPr="004B683A">
        <w:rPr>
          <w:sz w:val="28"/>
          <w:szCs w:val="28"/>
        </w:rPr>
        <w:t>асфальтування</w:t>
      </w:r>
      <w:proofErr w:type="spellEnd"/>
      <w:r w:rsidRPr="004B683A">
        <w:rPr>
          <w:sz w:val="28"/>
          <w:szCs w:val="28"/>
        </w:rPr>
        <w:t>.</w:t>
      </w:r>
    </w:p>
    <w:p w14:paraId="545E362A" w14:textId="5D67F29E" w:rsidR="002633D4" w:rsidRPr="004B683A" w:rsidRDefault="002633D4" w:rsidP="002633D4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Лише на ремонт прибудинкових територій вул. Г. Майдану,42, 44, 46, 48, 48 а, 50, 50а, Відродження 25, 27, 29, 31, 33 м. Овруч спрямовано 4,8 млн. грн., на </w:t>
      </w:r>
      <w:r w:rsidRPr="004B683A">
        <w:rPr>
          <w:color w:val="000000" w:themeColor="text1"/>
          <w:sz w:val="28"/>
          <w:szCs w:val="28"/>
          <w:lang w:val="uk-UA"/>
        </w:rPr>
        <w:t xml:space="preserve">капітальний ремонт дахів буд.48, 50 по вул. Г. Майдану та б.80 по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вул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 Т. Шевченка спрямовано 1,5 млн. грн.</w:t>
      </w:r>
    </w:p>
    <w:p w14:paraId="35F703C4" w14:textId="4B27723C" w:rsidR="002633D4" w:rsidRPr="004B683A" w:rsidRDefault="00BE44A0" w:rsidP="002633D4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Після проведення конкурсу на кращий під’їзд </w:t>
      </w:r>
      <w:r w:rsidRPr="004B683A">
        <w:rPr>
          <w:color w:val="000000"/>
          <w:sz w:val="28"/>
          <w:szCs w:val="28"/>
          <w:lang w:val="uk-UA"/>
        </w:rPr>
        <w:t>багатоквартирного будинку, благоустрій прибудинкової території</w:t>
      </w:r>
      <w:r w:rsidR="000620AD" w:rsidRPr="004B683A">
        <w:rPr>
          <w:color w:val="000000"/>
          <w:sz w:val="28"/>
          <w:szCs w:val="28"/>
          <w:lang w:val="uk-UA"/>
        </w:rPr>
        <w:t>,</w:t>
      </w:r>
      <w:r w:rsidRPr="004B683A">
        <w:rPr>
          <w:color w:val="000000"/>
          <w:sz w:val="28"/>
          <w:szCs w:val="28"/>
          <w:lang w:val="uk-UA"/>
        </w:rPr>
        <w:t xml:space="preserve"> зроблений жителями будинку</w:t>
      </w:r>
      <w:r w:rsidR="000620AD" w:rsidRPr="004B683A">
        <w:rPr>
          <w:color w:val="000000"/>
          <w:sz w:val="28"/>
          <w:szCs w:val="28"/>
          <w:lang w:val="uk-UA"/>
        </w:rPr>
        <w:t>,</w:t>
      </w:r>
      <w:r w:rsidRPr="004B683A">
        <w:rPr>
          <w:sz w:val="28"/>
          <w:szCs w:val="28"/>
          <w:lang w:val="uk-UA"/>
        </w:rPr>
        <w:t xml:space="preserve"> на святкування 1073-ї річниці міста Овруч в 2019 році, переможцям були встановлені металопластикові вікна</w:t>
      </w:r>
      <w:r w:rsidR="00CB7498">
        <w:rPr>
          <w:sz w:val="28"/>
          <w:szCs w:val="28"/>
          <w:lang w:val="uk-UA"/>
        </w:rPr>
        <w:t xml:space="preserve"> і </w:t>
      </w:r>
      <w:r w:rsidRPr="004B683A">
        <w:rPr>
          <w:sz w:val="28"/>
          <w:szCs w:val="28"/>
          <w:lang w:val="uk-UA"/>
        </w:rPr>
        <w:t>двері</w:t>
      </w:r>
      <w:r w:rsidR="00CB7498">
        <w:rPr>
          <w:sz w:val="28"/>
          <w:szCs w:val="28"/>
          <w:lang w:val="uk-UA"/>
        </w:rPr>
        <w:t>.</w:t>
      </w:r>
    </w:p>
    <w:p w14:paraId="753BDA7E" w14:textId="1B3D1A06" w:rsidR="002633D4" w:rsidRPr="004B683A" w:rsidRDefault="00CB7498" w:rsidP="002633D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Облаштовано</w:t>
      </w:r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тимчасовий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притулок</w:t>
      </w:r>
      <w:proofErr w:type="spellEnd"/>
      <w:r w:rsidR="00BE44A0" w:rsidRPr="004B683A">
        <w:rPr>
          <w:sz w:val="28"/>
          <w:szCs w:val="28"/>
        </w:rPr>
        <w:t xml:space="preserve"> для </w:t>
      </w:r>
      <w:proofErr w:type="spellStart"/>
      <w:r w:rsidR="00BE44A0" w:rsidRPr="004B683A">
        <w:rPr>
          <w:sz w:val="28"/>
          <w:szCs w:val="28"/>
        </w:rPr>
        <w:t>тварин</w:t>
      </w:r>
      <w:proofErr w:type="spellEnd"/>
      <w:r w:rsidR="00BE44A0" w:rsidRPr="004B683A">
        <w:rPr>
          <w:sz w:val="28"/>
          <w:szCs w:val="28"/>
        </w:rPr>
        <w:t>.</w:t>
      </w:r>
      <w:r w:rsidR="0098758A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Працівниками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підприємства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здійснюється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відлов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безпритульних</w:t>
      </w:r>
      <w:proofErr w:type="spellEnd"/>
      <w:r w:rsidR="00BE44A0" w:rsidRPr="004B683A">
        <w:rPr>
          <w:sz w:val="28"/>
          <w:szCs w:val="28"/>
        </w:rPr>
        <w:t xml:space="preserve"> собак по </w:t>
      </w:r>
      <w:proofErr w:type="spellStart"/>
      <w:r w:rsidR="00BE44A0" w:rsidRPr="004B683A">
        <w:rPr>
          <w:sz w:val="28"/>
          <w:szCs w:val="28"/>
        </w:rPr>
        <w:t>місту</w:t>
      </w:r>
      <w:proofErr w:type="spellEnd"/>
      <w:r w:rsidR="00BE44A0" w:rsidRPr="004B683A">
        <w:rPr>
          <w:sz w:val="28"/>
          <w:szCs w:val="28"/>
        </w:rPr>
        <w:t xml:space="preserve"> для </w:t>
      </w:r>
      <w:proofErr w:type="spellStart"/>
      <w:r w:rsidR="00BE44A0" w:rsidRPr="004B683A">
        <w:rPr>
          <w:sz w:val="28"/>
          <w:szCs w:val="28"/>
        </w:rPr>
        <w:t>стерилізації</w:t>
      </w:r>
      <w:proofErr w:type="spellEnd"/>
      <w:r w:rsidR="00BE44A0" w:rsidRPr="004B683A">
        <w:rPr>
          <w:sz w:val="28"/>
          <w:szCs w:val="28"/>
        </w:rPr>
        <w:t xml:space="preserve"> та </w:t>
      </w:r>
      <w:proofErr w:type="spellStart"/>
      <w:r w:rsidR="00BE44A0" w:rsidRPr="004B683A">
        <w:rPr>
          <w:sz w:val="28"/>
          <w:szCs w:val="28"/>
        </w:rPr>
        <w:t>вакцинації</w:t>
      </w:r>
      <w:proofErr w:type="spellEnd"/>
      <w:r w:rsidR="00BE44A0" w:rsidRPr="004B683A">
        <w:rPr>
          <w:sz w:val="28"/>
          <w:szCs w:val="28"/>
        </w:rPr>
        <w:t xml:space="preserve"> та </w:t>
      </w:r>
      <w:proofErr w:type="spellStart"/>
      <w:r w:rsidR="00BE44A0" w:rsidRPr="004B683A">
        <w:rPr>
          <w:sz w:val="28"/>
          <w:szCs w:val="28"/>
        </w:rPr>
        <w:t>перебуванням</w:t>
      </w:r>
      <w:proofErr w:type="spellEnd"/>
      <w:r w:rsidR="00BE44A0" w:rsidRPr="004B683A">
        <w:rPr>
          <w:sz w:val="28"/>
          <w:szCs w:val="28"/>
        </w:rPr>
        <w:t xml:space="preserve"> в </w:t>
      </w:r>
      <w:proofErr w:type="spellStart"/>
      <w:r w:rsidR="00BE44A0" w:rsidRPr="004B683A">
        <w:rPr>
          <w:sz w:val="28"/>
          <w:szCs w:val="28"/>
        </w:rPr>
        <w:t>тимчасовому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притулку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тварин</w:t>
      </w:r>
      <w:proofErr w:type="spellEnd"/>
      <w:r w:rsidR="00BE44A0" w:rsidRPr="004B683A">
        <w:rPr>
          <w:sz w:val="28"/>
          <w:szCs w:val="28"/>
        </w:rPr>
        <w:t xml:space="preserve">, з </w:t>
      </w:r>
      <w:proofErr w:type="spellStart"/>
      <w:r w:rsidR="00BE44A0" w:rsidRPr="004B683A">
        <w:rPr>
          <w:sz w:val="28"/>
          <w:szCs w:val="28"/>
        </w:rPr>
        <w:t>подальшим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поверненням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їх</w:t>
      </w:r>
      <w:proofErr w:type="spellEnd"/>
      <w:r w:rsidR="00BE44A0" w:rsidRPr="004B683A">
        <w:rPr>
          <w:sz w:val="28"/>
          <w:szCs w:val="28"/>
        </w:rPr>
        <w:t xml:space="preserve"> на </w:t>
      </w:r>
      <w:proofErr w:type="spellStart"/>
      <w:r w:rsidR="00BE44A0" w:rsidRPr="004B683A">
        <w:rPr>
          <w:sz w:val="28"/>
          <w:szCs w:val="28"/>
        </w:rPr>
        <w:t>постійне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місце</w:t>
      </w:r>
      <w:proofErr w:type="spellEnd"/>
      <w:r w:rsidR="00BE44A0" w:rsidRPr="004B683A">
        <w:rPr>
          <w:sz w:val="28"/>
          <w:szCs w:val="28"/>
        </w:rPr>
        <w:t xml:space="preserve"> </w:t>
      </w:r>
      <w:proofErr w:type="spellStart"/>
      <w:r w:rsidR="00BE44A0" w:rsidRPr="004B683A">
        <w:rPr>
          <w:sz w:val="28"/>
          <w:szCs w:val="28"/>
        </w:rPr>
        <w:t>проживання</w:t>
      </w:r>
      <w:proofErr w:type="spellEnd"/>
      <w:r w:rsidR="00BE44A0" w:rsidRPr="004B683A">
        <w:rPr>
          <w:sz w:val="28"/>
          <w:szCs w:val="28"/>
        </w:rPr>
        <w:t>.</w:t>
      </w:r>
    </w:p>
    <w:p w14:paraId="796822DB" w14:textId="771A0CE8" w:rsidR="00F520B3" w:rsidRPr="004B683A" w:rsidRDefault="0067633B" w:rsidP="009A6111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 xml:space="preserve">Також діє </w:t>
      </w:r>
      <w:r w:rsidR="007B786A" w:rsidRPr="004B683A">
        <w:rPr>
          <w:color w:val="000000" w:themeColor="text1"/>
          <w:sz w:val="28"/>
          <w:szCs w:val="28"/>
          <w:lang w:val="uk-UA"/>
        </w:rPr>
        <w:t>П</w:t>
      </w:r>
      <w:r w:rsidRPr="004B683A">
        <w:rPr>
          <w:color w:val="000000" w:themeColor="text1"/>
          <w:sz w:val="28"/>
          <w:szCs w:val="28"/>
          <w:lang w:val="uk-UA"/>
        </w:rPr>
        <w:t>рограма 50</w:t>
      </w:r>
      <w:r w:rsidR="000620AD" w:rsidRPr="004B683A">
        <w:rPr>
          <w:color w:val="000000" w:themeColor="text1"/>
          <w:sz w:val="28"/>
          <w:szCs w:val="28"/>
          <w:lang w:val="uk-UA"/>
        </w:rPr>
        <w:t>х</w:t>
      </w:r>
      <w:r w:rsidRPr="004B683A">
        <w:rPr>
          <w:color w:val="000000" w:themeColor="text1"/>
          <w:sz w:val="28"/>
          <w:szCs w:val="28"/>
          <w:lang w:val="uk-UA"/>
        </w:rPr>
        <w:t xml:space="preserve">50, відповідно до якої бажаючі жителі багатоквартирного будинку можуть встановити вхідні двері в під’їздах та вікна у місцях загального користування, отримавши при цьому 50%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співфінансування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 з міського бюджету.</w:t>
      </w:r>
      <w:r w:rsidR="007B786A" w:rsidRPr="004B683A">
        <w:rPr>
          <w:color w:val="000000" w:themeColor="text1"/>
          <w:sz w:val="28"/>
          <w:szCs w:val="28"/>
          <w:lang w:val="uk-UA"/>
        </w:rPr>
        <w:t xml:space="preserve"> </w:t>
      </w:r>
      <w:r w:rsidRPr="004B683A">
        <w:rPr>
          <w:color w:val="000000" w:themeColor="text1"/>
          <w:sz w:val="28"/>
          <w:szCs w:val="28"/>
          <w:lang w:val="uk-UA"/>
        </w:rPr>
        <w:t>Загалом, по Програмі 50</w:t>
      </w:r>
      <w:r w:rsidR="000620AD" w:rsidRPr="004B683A">
        <w:rPr>
          <w:color w:val="000000" w:themeColor="text1"/>
          <w:sz w:val="28"/>
          <w:szCs w:val="28"/>
          <w:lang w:val="uk-UA"/>
        </w:rPr>
        <w:t>х</w:t>
      </w:r>
      <w:r w:rsidRPr="004B683A">
        <w:rPr>
          <w:color w:val="000000" w:themeColor="text1"/>
          <w:sz w:val="28"/>
          <w:szCs w:val="28"/>
          <w:lang w:val="uk-UA"/>
        </w:rPr>
        <w:t xml:space="preserve">50 встановлено </w:t>
      </w:r>
      <w:r w:rsidR="00D957B6" w:rsidRPr="004B683A">
        <w:rPr>
          <w:color w:val="000000" w:themeColor="text1"/>
          <w:sz w:val="28"/>
          <w:szCs w:val="28"/>
          <w:lang w:val="uk-UA"/>
        </w:rPr>
        <w:t xml:space="preserve">122 вхідних дверей та замінено вікна у 22 під’їздах багатоповерхових будинків. На </w:t>
      </w:r>
      <w:proofErr w:type="spellStart"/>
      <w:r w:rsidR="00D957B6" w:rsidRPr="004B683A">
        <w:rPr>
          <w:color w:val="000000" w:themeColor="text1"/>
          <w:sz w:val="28"/>
          <w:szCs w:val="28"/>
          <w:lang w:val="uk-UA"/>
        </w:rPr>
        <w:t>співфінансування</w:t>
      </w:r>
      <w:proofErr w:type="spellEnd"/>
      <w:r w:rsidR="00D957B6" w:rsidRPr="004B683A">
        <w:rPr>
          <w:color w:val="000000" w:themeColor="text1"/>
          <w:sz w:val="28"/>
          <w:szCs w:val="28"/>
          <w:lang w:val="uk-UA"/>
        </w:rPr>
        <w:t xml:space="preserve"> встановлення вікон та дверей з міського бюджету виділено 597 тис. грн</w:t>
      </w:r>
      <w:r w:rsidR="00BA5085" w:rsidRPr="004B683A">
        <w:rPr>
          <w:color w:val="000000" w:themeColor="text1"/>
          <w:sz w:val="28"/>
          <w:szCs w:val="28"/>
          <w:lang w:val="uk-UA"/>
        </w:rPr>
        <w:t>.</w:t>
      </w:r>
    </w:p>
    <w:p w14:paraId="5CF1155E" w14:textId="1BDC9C62" w:rsidR="00F520B3" w:rsidRPr="004B683A" w:rsidRDefault="00BA5085" w:rsidP="009A6111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4B683A">
        <w:rPr>
          <w:color w:val="000000" w:themeColor="text1"/>
          <w:sz w:val="28"/>
          <w:szCs w:val="28"/>
        </w:rPr>
        <w:t>Питаннями</w:t>
      </w:r>
      <w:proofErr w:type="spellEnd"/>
      <w:r w:rsidRPr="004B683A">
        <w:rPr>
          <w:color w:val="000000" w:themeColor="text1"/>
          <w:sz w:val="28"/>
          <w:szCs w:val="28"/>
        </w:rPr>
        <w:t xml:space="preserve"> благоустрою, </w:t>
      </w:r>
      <w:proofErr w:type="spellStart"/>
      <w:r w:rsidR="00F520B3" w:rsidRPr="004B683A">
        <w:rPr>
          <w:color w:val="000000" w:themeColor="text1"/>
          <w:sz w:val="28"/>
          <w:szCs w:val="28"/>
        </w:rPr>
        <w:t>озеленення</w:t>
      </w:r>
      <w:proofErr w:type="spellEnd"/>
      <w:r w:rsidR="00F520B3"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="00F520B3" w:rsidRPr="004B683A">
        <w:rPr>
          <w:color w:val="000000" w:themeColor="text1"/>
          <w:sz w:val="28"/>
          <w:szCs w:val="28"/>
        </w:rPr>
        <w:t>міста</w:t>
      </w:r>
      <w:proofErr w:type="spellEnd"/>
      <w:r w:rsidR="00F520B3" w:rsidRPr="004B683A">
        <w:rPr>
          <w:color w:val="000000" w:themeColor="text1"/>
          <w:sz w:val="28"/>
          <w:szCs w:val="28"/>
        </w:rPr>
        <w:t xml:space="preserve">, </w:t>
      </w:r>
      <w:proofErr w:type="spellStart"/>
      <w:r w:rsidRPr="004B683A">
        <w:rPr>
          <w:color w:val="000000" w:themeColor="text1"/>
          <w:sz w:val="28"/>
          <w:szCs w:val="28"/>
        </w:rPr>
        <w:t>вуличного</w:t>
      </w:r>
      <w:proofErr w:type="spellEnd"/>
      <w:r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</w:rPr>
        <w:t>освітлення</w:t>
      </w:r>
      <w:proofErr w:type="spellEnd"/>
      <w:r w:rsidRPr="004B683A">
        <w:rPr>
          <w:color w:val="000000" w:themeColor="text1"/>
          <w:sz w:val="28"/>
          <w:szCs w:val="28"/>
        </w:rPr>
        <w:t xml:space="preserve">, дорогами та </w:t>
      </w:r>
      <w:proofErr w:type="spellStart"/>
      <w:r w:rsidRPr="004B683A">
        <w:rPr>
          <w:color w:val="000000" w:themeColor="text1"/>
          <w:sz w:val="28"/>
          <w:szCs w:val="28"/>
        </w:rPr>
        <w:t>ефективним</w:t>
      </w:r>
      <w:proofErr w:type="spellEnd"/>
      <w:r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</w:rPr>
        <w:t>поводженням</w:t>
      </w:r>
      <w:proofErr w:type="spellEnd"/>
      <w:r w:rsidRPr="004B683A">
        <w:rPr>
          <w:color w:val="000000" w:themeColor="text1"/>
          <w:sz w:val="28"/>
          <w:szCs w:val="28"/>
        </w:rPr>
        <w:t xml:space="preserve"> з </w:t>
      </w:r>
      <w:proofErr w:type="spellStart"/>
      <w:r w:rsidRPr="004B683A">
        <w:rPr>
          <w:color w:val="000000" w:themeColor="text1"/>
          <w:sz w:val="28"/>
          <w:szCs w:val="28"/>
        </w:rPr>
        <w:t>відходами</w:t>
      </w:r>
      <w:proofErr w:type="spellEnd"/>
      <w:r w:rsidRPr="004B683A">
        <w:rPr>
          <w:color w:val="000000" w:themeColor="text1"/>
          <w:sz w:val="28"/>
          <w:szCs w:val="28"/>
        </w:rPr>
        <w:t xml:space="preserve"> в </w:t>
      </w:r>
      <w:proofErr w:type="spellStart"/>
      <w:r w:rsidRPr="004B683A">
        <w:rPr>
          <w:color w:val="000000" w:themeColor="text1"/>
          <w:sz w:val="28"/>
          <w:szCs w:val="28"/>
        </w:rPr>
        <w:t>Овруцькій</w:t>
      </w:r>
      <w:proofErr w:type="spellEnd"/>
      <w:r w:rsidRPr="004B683A">
        <w:rPr>
          <w:color w:val="000000" w:themeColor="text1"/>
          <w:sz w:val="28"/>
          <w:szCs w:val="28"/>
        </w:rPr>
        <w:t xml:space="preserve"> ОТГ </w:t>
      </w:r>
      <w:proofErr w:type="spellStart"/>
      <w:r w:rsidRPr="004B683A">
        <w:rPr>
          <w:color w:val="000000" w:themeColor="text1"/>
          <w:sz w:val="28"/>
          <w:szCs w:val="28"/>
        </w:rPr>
        <w:t>займається</w:t>
      </w:r>
      <w:proofErr w:type="spellEnd"/>
      <w:r w:rsidRPr="004B683A">
        <w:rPr>
          <w:color w:val="000000" w:themeColor="text1"/>
          <w:sz w:val="28"/>
          <w:szCs w:val="28"/>
        </w:rPr>
        <w:t xml:space="preserve"> КП «Овруч». </w:t>
      </w:r>
    </w:p>
    <w:p w14:paraId="3A24FB3D" w14:textId="5A2E1B92" w:rsidR="00F520B3" w:rsidRPr="004B683A" w:rsidRDefault="00F520B3" w:rsidP="009A61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звітний період підприємством </w:t>
      </w:r>
      <w:r w:rsidR="007A758C"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здійснено</w:t>
      </w:r>
      <w:r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видатків з благоустрою міста та</w:t>
      </w:r>
      <w:r w:rsidR="00257C97"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7C97"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>старостинських</w:t>
      </w:r>
      <w:proofErr w:type="spellEnd"/>
      <w:r w:rsidR="00257C97"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округів </w:t>
      </w:r>
      <w:r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>на  загальну   суму   20 548,9 тис. грн.</w:t>
      </w:r>
    </w:p>
    <w:p w14:paraId="30611483" w14:textId="77777777" w:rsidR="000620AD" w:rsidRPr="004B683A" w:rsidRDefault="00BA5085" w:rsidP="009A6111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>Зараз</w:t>
      </w:r>
      <w:r w:rsidR="00CA65CD" w:rsidRPr="004B683A">
        <w:rPr>
          <w:color w:val="000000" w:themeColor="text1"/>
          <w:sz w:val="28"/>
          <w:szCs w:val="28"/>
          <w:lang w:val="uk-UA"/>
        </w:rPr>
        <w:t xml:space="preserve"> в Овруцькій ОТГ </w:t>
      </w:r>
      <w:r w:rsidRPr="004B683A">
        <w:rPr>
          <w:color w:val="000000" w:themeColor="text1"/>
          <w:sz w:val="28"/>
          <w:szCs w:val="28"/>
          <w:lang w:val="uk-UA"/>
        </w:rPr>
        <w:t xml:space="preserve">активно </w:t>
      </w:r>
      <w:r w:rsidR="00CA65CD" w:rsidRPr="004B683A">
        <w:rPr>
          <w:color w:val="000000" w:themeColor="text1"/>
          <w:sz w:val="28"/>
          <w:szCs w:val="28"/>
          <w:lang w:val="uk-UA"/>
        </w:rPr>
        <w:t>ведуться роботи по вдосконаленню вуличного освітлення.</w:t>
      </w:r>
    </w:p>
    <w:p w14:paraId="375592AA" w14:textId="15E29454" w:rsidR="00CA65CD" w:rsidRPr="004B683A" w:rsidRDefault="00CA65CD" w:rsidP="009A6111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 xml:space="preserve"> В м. Овруч та по сільських населених пунктах громади (села В. Чернігівка, Богданівка,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Коренівка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Папірня,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Мамеч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Камінь,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Довгиничі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Бондарівка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Красносілка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м. Чернігівка,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Черепинки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Колосівка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В.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Фосня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Яцковичі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Заріччя,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Лукишки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М.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Фосня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Бондарі,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Збраньки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Нагоряни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Клинець, Павловичі, Заськи, Острів) проведено роботи по модернізації та відновленню вуличного освітлення. На капітальний ремонт та реконструкцію освітлення вказаних сіл виділено більше 5 млн. грн. </w:t>
      </w:r>
    </w:p>
    <w:p w14:paraId="68E86011" w14:textId="533DF5F1" w:rsidR="00CA65CD" w:rsidRPr="004B683A" w:rsidRDefault="00CA65CD" w:rsidP="009A6111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 xml:space="preserve">Однак існує потреба у відновленні та вдосконаленні вуличного освітлення ще у </w:t>
      </w:r>
      <w:r w:rsidR="00257C97" w:rsidRPr="004B683A">
        <w:rPr>
          <w:color w:val="000000" w:themeColor="text1"/>
          <w:sz w:val="28"/>
          <w:szCs w:val="28"/>
          <w:lang w:val="uk-UA"/>
        </w:rPr>
        <w:t xml:space="preserve">кількох селах </w:t>
      </w:r>
      <w:r w:rsidR="007A758C" w:rsidRPr="004B683A">
        <w:rPr>
          <w:color w:val="000000" w:themeColor="text1"/>
          <w:sz w:val="28"/>
          <w:szCs w:val="28"/>
          <w:lang w:val="uk-UA"/>
        </w:rPr>
        <w:t xml:space="preserve">5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старостинських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 округ</w:t>
      </w:r>
      <w:r w:rsidR="00257C97" w:rsidRPr="004B683A">
        <w:rPr>
          <w:color w:val="000000" w:themeColor="text1"/>
          <w:sz w:val="28"/>
          <w:szCs w:val="28"/>
          <w:lang w:val="uk-UA"/>
        </w:rPr>
        <w:t>ів</w:t>
      </w:r>
      <w:r w:rsidRPr="004B683A">
        <w:rPr>
          <w:color w:val="000000" w:themeColor="text1"/>
          <w:sz w:val="28"/>
          <w:szCs w:val="28"/>
          <w:lang w:val="uk-UA"/>
        </w:rPr>
        <w:t xml:space="preserve"> та по деяких вулицях міста.</w:t>
      </w:r>
    </w:p>
    <w:p w14:paraId="0687D661" w14:textId="7AC7EF88" w:rsidR="0088093E" w:rsidRDefault="00CA65CD" w:rsidP="0088093E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 xml:space="preserve">На удосконалення та реконструкцію вуличного освітлення </w:t>
      </w:r>
      <w:r w:rsidRPr="004B683A">
        <w:rPr>
          <w:sz w:val="28"/>
          <w:szCs w:val="28"/>
          <w:lang w:val="uk-UA"/>
        </w:rPr>
        <w:t xml:space="preserve">по 106 вулицях  м. Овруч було залучено кошти від міжнародної організації НЕФКО. Загальна вартість реалізованого проекту – 9270,6 тис. грн., з них, грантові кошти – 70 тис. євро, 1,4 млн. грн. – </w:t>
      </w:r>
      <w:proofErr w:type="spellStart"/>
      <w:r w:rsidRPr="004B683A">
        <w:rPr>
          <w:sz w:val="28"/>
          <w:szCs w:val="28"/>
          <w:lang w:val="uk-UA"/>
        </w:rPr>
        <w:t>співфінасування</w:t>
      </w:r>
      <w:proofErr w:type="spellEnd"/>
      <w:r w:rsidRPr="004B683A">
        <w:rPr>
          <w:sz w:val="28"/>
          <w:szCs w:val="28"/>
          <w:lang w:val="uk-UA"/>
        </w:rPr>
        <w:t xml:space="preserve"> з міського бюджету та 5,9 млн. грн. – сума залученого кредиту НЕФКО.</w:t>
      </w:r>
    </w:p>
    <w:p w14:paraId="633D2A0B" w14:textId="7F27DAEE" w:rsidR="00813965" w:rsidRPr="004B683A" w:rsidRDefault="00813965" w:rsidP="0088093E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 результаті впровадження даного проекту оголені алюмінієві лінії </w:t>
      </w:r>
      <w:proofErr w:type="spellStart"/>
      <w:r>
        <w:rPr>
          <w:sz w:val="28"/>
          <w:szCs w:val="28"/>
          <w:lang w:val="uk-UA"/>
        </w:rPr>
        <w:t>електропередач</w:t>
      </w:r>
      <w:proofErr w:type="spellEnd"/>
      <w:r>
        <w:rPr>
          <w:sz w:val="28"/>
          <w:szCs w:val="28"/>
          <w:lang w:val="uk-UA"/>
        </w:rPr>
        <w:t xml:space="preserve">  замінено на СІП</w:t>
      </w:r>
      <w:r w:rsidR="00EB26DC">
        <w:rPr>
          <w:sz w:val="28"/>
          <w:szCs w:val="28"/>
          <w:lang w:val="uk-UA"/>
        </w:rPr>
        <w:t xml:space="preserve"> (</w:t>
      </w:r>
      <w:proofErr w:type="spellStart"/>
      <w:r w:rsidR="00EB26DC">
        <w:rPr>
          <w:sz w:val="28"/>
          <w:szCs w:val="28"/>
          <w:lang w:val="uk-UA"/>
        </w:rPr>
        <w:t>с</w:t>
      </w:r>
      <w:r w:rsidR="00EB26DC" w:rsidRPr="00EB26DC">
        <w:rPr>
          <w:sz w:val="28"/>
          <w:szCs w:val="28"/>
          <w:lang w:val="uk-UA"/>
        </w:rPr>
        <w:t>амоутримний</w:t>
      </w:r>
      <w:proofErr w:type="spellEnd"/>
      <w:r w:rsidR="00EB26DC" w:rsidRPr="00EB26DC">
        <w:rPr>
          <w:sz w:val="28"/>
          <w:szCs w:val="28"/>
          <w:lang w:val="uk-UA"/>
        </w:rPr>
        <w:t xml:space="preserve"> ізольований провід</w:t>
      </w:r>
      <w:r w:rsidR="00EB26DC">
        <w:rPr>
          <w:sz w:val="28"/>
          <w:szCs w:val="28"/>
          <w:lang w:val="uk-UA"/>
        </w:rPr>
        <w:t>) 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протягнуто</w:t>
      </w:r>
      <w:proofErr w:type="spellEnd"/>
      <w:r>
        <w:rPr>
          <w:sz w:val="28"/>
          <w:szCs w:val="28"/>
          <w:lang w:val="uk-UA"/>
        </w:rPr>
        <w:t xml:space="preserve"> лінії </w:t>
      </w:r>
      <w:proofErr w:type="spellStart"/>
      <w:r>
        <w:rPr>
          <w:sz w:val="28"/>
          <w:szCs w:val="28"/>
          <w:lang w:val="uk-UA"/>
        </w:rPr>
        <w:t>електропередач</w:t>
      </w:r>
      <w:proofErr w:type="spellEnd"/>
      <w:r>
        <w:rPr>
          <w:sz w:val="28"/>
          <w:szCs w:val="28"/>
          <w:lang w:val="uk-UA"/>
        </w:rPr>
        <w:t xml:space="preserve"> по вулицях, де було відсутнє вуличне освітлення. В загальному </w:t>
      </w:r>
      <w:r w:rsidR="00EB26DC">
        <w:rPr>
          <w:sz w:val="28"/>
          <w:szCs w:val="28"/>
          <w:lang w:val="uk-UA"/>
        </w:rPr>
        <w:t xml:space="preserve">прокладено СІП протяжністю близько 17 км. Разом з тим, встановлено нові та замінено старі електроопори, </w:t>
      </w:r>
      <w:r>
        <w:rPr>
          <w:sz w:val="28"/>
          <w:szCs w:val="28"/>
          <w:lang w:val="uk-UA"/>
        </w:rPr>
        <w:t xml:space="preserve">світильники з лампи </w:t>
      </w:r>
      <w:proofErr w:type="spellStart"/>
      <w:r>
        <w:rPr>
          <w:sz w:val="28"/>
          <w:szCs w:val="28"/>
          <w:lang w:val="uk-UA"/>
        </w:rPr>
        <w:t>ДНаТ</w:t>
      </w:r>
      <w:proofErr w:type="spellEnd"/>
      <w:r>
        <w:rPr>
          <w:sz w:val="28"/>
          <w:szCs w:val="28"/>
          <w:lang w:val="uk-UA"/>
        </w:rPr>
        <w:t xml:space="preserve"> та люмінесцентними лампами </w:t>
      </w:r>
      <w:r w:rsidR="00EB26DC">
        <w:rPr>
          <w:sz w:val="28"/>
          <w:szCs w:val="28"/>
          <w:lang w:val="uk-UA"/>
        </w:rPr>
        <w:t xml:space="preserve">замінено </w:t>
      </w:r>
      <w:r>
        <w:rPr>
          <w:sz w:val="28"/>
          <w:szCs w:val="28"/>
          <w:lang w:val="uk-UA"/>
        </w:rPr>
        <w:t>на світлодіодні світильники</w:t>
      </w:r>
      <w:r w:rsidR="00EB26DC">
        <w:rPr>
          <w:sz w:val="28"/>
          <w:szCs w:val="28"/>
          <w:lang w:val="uk-UA"/>
        </w:rPr>
        <w:t xml:space="preserve"> в загальній кількості 1624 шт.</w:t>
      </w:r>
    </w:p>
    <w:p w14:paraId="503A14EA" w14:textId="1CB819AC" w:rsidR="00BA5085" w:rsidRPr="004B683A" w:rsidRDefault="00EB26DC" w:rsidP="0088093E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Загалом,</w:t>
      </w:r>
      <w:r w:rsidR="00BA5085" w:rsidRPr="004B683A">
        <w:rPr>
          <w:sz w:val="28"/>
          <w:szCs w:val="28"/>
          <w:lang w:val="uk-UA"/>
        </w:rPr>
        <w:t xml:space="preserve"> на даний час встановлено 1693 </w:t>
      </w:r>
      <w:proofErr w:type="spellStart"/>
      <w:r w:rsidR="00BA5085" w:rsidRPr="004B683A">
        <w:rPr>
          <w:sz w:val="28"/>
          <w:szCs w:val="28"/>
          <w:lang w:val="uk-UA"/>
        </w:rPr>
        <w:t>світлоточки</w:t>
      </w:r>
      <w:proofErr w:type="spellEnd"/>
      <w:r w:rsidR="00BA5085" w:rsidRPr="004B683A">
        <w:rPr>
          <w:sz w:val="28"/>
          <w:szCs w:val="28"/>
          <w:lang w:val="uk-UA"/>
        </w:rPr>
        <w:t xml:space="preserve"> по місту та 2195 </w:t>
      </w:r>
      <w:proofErr w:type="spellStart"/>
      <w:r w:rsidR="00BA5085" w:rsidRPr="004B683A">
        <w:rPr>
          <w:sz w:val="28"/>
          <w:szCs w:val="28"/>
          <w:lang w:val="uk-UA"/>
        </w:rPr>
        <w:t>світлоточок</w:t>
      </w:r>
      <w:proofErr w:type="spellEnd"/>
      <w:r w:rsidR="00BA5085" w:rsidRPr="004B683A">
        <w:rPr>
          <w:sz w:val="28"/>
          <w:szCs w:val="28"/>
          <w:lang w:val="uk-UA"/>
        </w:rPr>
        <w:t xml:space="preserve"> по сільських населених пунктах.</w:t>
      </w:r>
      <w:r w:rsidR="00497B9A" w:rsidRPr="004B683A">
        <w:rPr>
          <w:sz w:val="28"/>
          <w:szCs w:val="28"/>
          <w:lang w:val="uk-UA"/>
        </w:rPr>
        <w:t xml:space="preserve"> </w:t>
      </w:r>
    </w:p>
    <w:p w14:paraId="4A9AA565" w14:textId="19E69393" w:rsidR="00CA65CD" w:rsidRPr="004B683A" w:rsidRDefault="00CA65C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Щодо характеристики </w:t>
      </w:r>
      <w:proofErr w:type="spellStart"/>
      <w:r w:rsidRPr="004B683A">
        <w:rPr>
          <w:sz w:val="28"/>
          <w:szCs w:val="28"/>
          <w:lang w:val="uk-UA"/>
        </w:rPr>
        <w:t>вулично</w:t>
      </w:r>
      <w:proofErr w:type="spellEnd"/>
      <w:r w:rsidR="00EE4C0B" w:rsidRPr="004B683A">
        <w:rPr>
          <w:sz w:val="28"/>
          <w:szCs w:val="28"/>
          <w:lang w:val="uk-UA"/>
        </w:rPr>
        <w:t xml:space="preserve"> </w:t>
      </w:r>
      <w:r w:rsidRPr="004B683A">
        <w:rPr>
          <w:sz w:val="28"/>
          <w:szCs w:val="28"/>
          <w:lang w:val="uk-UA"/>
        </w:rPr>
        <w:t xml:space="preserve">-дорожньої мережі території Овруцької ОТГ, то протяжність доріг загального користування, що пролягають територією громади складає 600 км, доріг комунальної власності – 700 км, тому дорожня інфраструктура знаходиться в  незадовільному стані, чому передував низький рівень фінансування дорожніх робіт. </w:t>
      </w:r>
    </w:p>
    <w:p w14:paraId="46CF2F12" w14:textId="77777777" w:rsidR="00D249D7" w:rsidRDefault="00CA65CD" w:rsidP="00AE1114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 xml:space="preserve">Наразі ведеться активна робота щодо будівництва, капітального ремонту та реконструкції дорожнього покриття громади. </w:t>
      </w:r>
      <w:r w:rsidR="007B786A" w:rsidRPr="004B683A">
        <w:rPr>
          <w:color w:val="000000" w:themeColor="text1"/>
          <w:sz w:val="28"/>
          <w:szCs w:val="28"/>
          <w:lang w:val="uk-UA"/>
        </w:rPr>
        <w:t xml:space="preserve">По всіх </w:t>
      </w:r>
      <w:proofErr w:type="spellStart"/>
      <w:r w:rsidR="007B786A" w:rsidRPr="004B683A">
        <w:rPr>
          <w:color w:val="000000" w:themeColor="text1"/>
          <w:sz w:val="28"/>
          <w:szCs w:val="28"/>
          <w:lang w:val="uk-UA"/>
        </w:rPr>
        <w:t>старостинських</w:t>
      </w:r>
      <w:proofErr w:type="spellEnd"/>
      <w:r w:rsidR="007B786A" w:rsidRPr="004B683A">
        <w:rPr>
          <w:color w:val="000000" w:themeColor="text1"/>
          <w:sz w:val="28"/>
          <w:szCs w:val="28"/>
          <w:lang w:val="uk-UA"/>
        </w:rPr>
        <w:t xml:space="preserve"> округах проводились роботи по ремонту доріг із щебеневим покриттям шляхом </w:t>
      </w:r>
      <w:proofErr w:type="spellStart"/>
      <w:r w:rsidR="007B786A" w:rsidRPr="004B683A">
        <w:rPr>
          <w:color w:val="000000" w:themeColor="text1"/>
          <w:sz w:val="28"/>
          <w:szCs w:val="28"/>
          <w:lang w:val="uk-UA"/>
        </w:rPr>
        <w:t>грейдування</w:t>
      </w:r>
      <w:proofErr w:type="spellEnd"/>
      <w:r w:rsidR="007B786A" w:rsidRPr="004B683A">
        <w:rPr>
          <w:color w:val="000000" w:themeColor="text1"/>
          <w:sz w:val="28"/>
          <w:szCs w:val="28"/>
          <w:lang w:val="uk-UA"/>
        </w:rPr>
        <w:t xml:space="preserve"> та пі</w:t>
      </w:r>
      <w:r w:rsidR="003912A6" w:rsidRPr="004B683A">
        <w:rPr>
          <w:color w:val="000000" w:themeColor="text1"/>
          <w:sz w:val="28"/>
          <w:szCs w:val="28"/>
          <w:lang w:val="uk-UA"/>
        </w:rPr>
        <w:t>дсипк</w:t>
      </w:r>
      <w:r w:rsidR="00BA5085" w:rsidRPr="004B683A">
        <w:rPr>
          <w:color w:val="000000" w:themeColor="text1"/>
          <w:sz w:val="28"/>
          <w:szCs w:val="28"/>
          <w:lang w:val="uk-UA"/>
        </w:rPr>
        <w:t>и</w:t>
      </w:r>
      <w:r w:rsidR="003912A6" w:rsidRPr="004B683A">
        <w:rPr>
          <w:color w:val="000000" w:themeColor="text1"/>
          <w:sz w:val="28"/>
          <w:szCs w:val="28"/>
          <w:lang w:val="uk-UA"/>
        </w:rPr>
        <w:t xml:space="preserve"> щебнем. По асфальтованих дорогах проводився ремонт </w:t>
      </w:r>
      <w:proofErr w:type="spellStart"/>
      <w:r w:rsidR="003912A6" w:rsidRPr="004B683A">
        <w:rPr>
          <w:color w:val="000000" w:themeColor="text1"/>
          <w:sz w:val="28"/>
          <w:szCs w:val="28"/>
          <w:lang w:val="uk-UA"/>
        </w:rPr>
        <w:t>пневмо-струменевим</w:t>
      </w:r>
      <w:proofErr w:type="spellEnd"/>
      <w:r w:rsidR="003912A6" w:rsidRPr="004B683A">
        <w:rPr>
          <w:color w:val="000000" w:themeColor="text1"/>
          <w:sz w:val="28"/>
          <w:szCs w:val="28"/>
          <w:lang w:val="uk-UA"/>
        </w:rPr>
        <w:t xml:space="preserve"> методом. </w:t>
      </w:r>
    </w:p>
    <w:p w14:paraId="74CE4505" w14:textId="703CFFD8" w:rsidR="00D249D7" w:rsidRDefault="00D249D7" w:rsidP="00AE1114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Так, впродовж 2018-8 місяців 2020 рр. проведено поточний ремонт доріг зі щебеневим покриттям по 41</w:t>
      </w:r>
      <w:r w:rsidR="00005A2C">
        <w:rPr>
          <w:color w:val="000000" w:themeColor="text1"/>
          <w:sz w:val="28"/>
          <w:szCs w:val="28"/>
          <w:lang w:val="uk-UA"/>
        </w:rPr>
        <w:t>-й</w:t>
      </w:r>
      <w:r>
        <w:rPr>
          <w:color w:val="000000" w:themeColor="text1"/>
          <w:sz w:val="28"/>
          <w:szCs w:val="28"/>
          <w:lang w:val="uk-UA"/>
        </w:rPr>
        <w:t xml:space="preserve"> вул</w:t>
      </w:r>
      <w:r w:rsidR="00005A2C">
        <w:rPr>
          <w:color w:val="000000" w:themeColor="text1"/>
          <w:sz w:val="28"/>
          <w:szCs w:val="28"/>
          <w:lang w:val="uk-UA"/>
        </w:rPr>
        <w:t>иці м. Овруч та по 172-х вулицях 48-ми сіл громади</w:t>
      </w:r>
      <w:r>
        <w:rPr>
          <w:color w:val="000000" w:themeColor="text1"/>
          <w:sz w:val="28"/>
          <w:szCs w:val="28"/>
          <w:lang w:val="uk-UA"/>
        </w:rPr>
        <w:t>.</w:t>
      </w:r>
      <w:r w:rsidR="007B0AE8">
        <w:rPr>
          <w:color w:val="000000" w:themeColor="text1"/>
          <w:sz w:val="28"/>
          <w:szCs w:val="28"/>
          <w:lang w:val="uk-UA"/>
        </w:rPr>
        <w:t xml:space="preserve"> Асфальтовані дороги </w:t>
      </w:r>
      <w:proofErr w:type="spellStart"/>
      <w:r w:rsidR="007B0AE8">
        <w:rPr>
          <w:color w:val="000000" w:themeColor="text1"/>
          <w:sz w:val="28"/>
          <w:szCs w:val="28"/>
          <w:lang w:val="uk-UA"/>
        </w:rPr>
        <w:t>пневмо-струменевим</w:t>
      </w:r>
      <w:proofErr w:type="spellEnd"/>
      <w:r w:rsidR="007B0AE8">
        <w:rPr>
          <w:color w:val="000000" w:themeColor="text1"/>
          <w:sz w:val="28"/>
          <w:szCs w:val="28"/>
          <w:lang w:val="uk-UA"/>
        </w:rPr>
        <w:t xml:space="preserve"> методом відремонтовано по 70</w:t>
      </w:r>
      <w:r w:rsidR="00005A2C">
        <w:rPr>
          <w:color w:val="000000" w:themeColor="text1"/>
          <w:sz w:val="28"/>
          <w:szCs w:val="28"/>
          <w:lang w:val="uk-UA"/>
        </w:rPr>
        <w:t>-ти</w:t>
      </w:r>
      <w:r w:rsidR="007B0AE8">
        <w:rPr>
          <w:color w:val="000000" w:themeColor="text1"/>
          <w:sz w:val="28"/>
          <w:szCs w:val="28"/>
          <w:lang w:val="uk-UA"/>
        </w:rPr>
        <w:t xml:space="preserve"> вулицях 29</w:t>
      </w:r>
      <w:r w:rsidR="00005A2C">
        <w:rPr>
          <w:color w:val="000000" w:themeColor="text1"/>
          <w:sz w:val="28"/>
          <w:szCs w:val="28"/>
          <w:lang w:val="uk-UA"/>
        </w:rPr>
        <w:t>-ти</w:t>
      </w:r>
      <w:r w:rsidR="007B0AE8">
        <w:rPr>
          <w:color w:val="000000" w:themeColor="text1"/>
          <w:sz w:val="28"/>
          <w:szCs w:val="28"/>
          <w:lang w:val="uk-UA"/>
        </w:rPr>
        <w:t xml:space="preserve"> сіл та по 26</w:t>
      </w:r>
      <w:r w:rsidR="00005A2C">
        <w:rPr>
          <w:color w:val="000000" w:themeColor="text1"/>
          <w:sz w:val="28"/>
          <w:szCs w:val="28"/>
          <w:lang w:val="uk-UA"/>
        </w:rPr>
        <w:t>-ти</w:t>
      </w:r>
      <w:r w:rsidR="007B0AE8">
        <w:rPr>
          <w:color w:val="000000" w:themeColor="text1"/>
          <w:sz w:val="28"/>
          <w:szCs w:val="28"/>
          <w:lang w:val="uk-UA"/>
        </w:rPr>
        <w:t xml:space="preserve"> вулицях м. Овруч.</w:t>
      </w:r>
    </w:p>
    <w:p w14:paraId="447DB05E" w14:textId="25F09FFC" w:rsidR="003912A6" w:rsidRPr="00AE1114" w:rsidRDefault="00AE1114" w:rsidP="00AE1114">
      <w:pPr>
        <w:pStyle w:val="a5"/>
        <w:ind w:firstLine="709"/>
        <w:jc w:val="both"/>
        <w:rPr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На п</w:t>
      </w:r>
      <w:r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оточні ремонти доріг комунальної власності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спрямовано</w:t>
      </w:r>
      <w:r w:rsidR="007B0AE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14,8 млн. грн.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B0AE8">
        <w:rPr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>2018 – 8 місяців 2020 рр.</w:t>
      </w:r>
      <w:r w:rsidR="007B0AE8">
        <w:rPr>
          <w:color w:val="000000" w:themeColor="text1"/>
          <w:sz w:val="28"/>
          <w:szCs w:val="28"/>
          <w:shd w:val="clear" w:color="auto" w:fill="FFFFFF"/>
          <w:lang w:val="uk-UA"/>
        </w:rPr>
        <w:t>).</w:t>
      </w:r>
    </w:p>
    <w:p w14:paraId="03985E7E" w14:textId="3EFAE6D0" w:rsidR="00257C97" w:rsidRPr="004B683A" w:rsidRDefault="00CA65CD" w:rsidP="00257C97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 xml:space="preserve">Загалом, на проведення робіт по ремонту доріг з різним покриттям </w:t>
      </w:r>
      <w:r w:rsidR="00A81CBE" w:rsidRPr="004B683A">
        <w:rPr>
          <w:color w:val="000000" w:themeColor="text1"/>
          <w:sz w:val="28"/>
          <w:szCs w:val="28"/>
          <w:lang w:val="uk-UA"/>
        </w:rPr>
        <w:t xml:space="preserve">з 2016 року </w:t>
      </w:r>
      <w:r w:rsidRPr="004B683A">
        <w:rPr>
          <w:color w:val="000000" w:themeColor="text1"/>
          <w:sz w:val="28"/>
          <w:szCs w:val="28"/>
          <w:lang w:val="uk-UA"/>
        </w:rPr>
        <w:t xml:space="preserve">витрачено 25,3 млн. грн., з них по сільських територіях </w:t>
      </w:r>
      <w:r w:rsidR="00A81CBE" w:rsidRPr="004B683A">
        <w:rPr>
          <w:color w:val="000000" w:themeColor="text1"/>
          <w:sz w:val="28"/>
          <w:szCs w:val="28"/>
          <w:lang w:val="uk-UA"/>
        </w:rPr>
        <w:t xml:space="preserve">з 2018 року </w:t>
      </w:r>
      <w:r w:rsidRPr="004B683A">
        <w:rPr>
          <w:color w:val="000000" w:themeColor="text1"/>
          <w:sz w:val="28"/>
          <w:szCs w:val="28"/>
          <w:lang w:val="uk-UA"/>
        </w:rPr>
        <w:t xml:space="preserve">8,8 млн. грн. </w:t>
      </w:r>
    </w:p>
    <w:p w14:paraId="3A75828B" w14:textId="5B7D526D" w:rsidR="00A81CBE" w:rsidRPr="004B683A" w:rsidRDefault="00A81CBE" w:rsidP="00257C97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>З 2018 року на проведення таких робіт по селах здійснено видатків на 1,8 млн. грн. більше, ніж по місту.</w:t>
      </w:r>
    </w:p>
    <w:p w14:paraId="6F1436E5" w14:textId="024D1ED9" w:rsidR="008A1778" w:rsidRDefault="007B0AE8" w:rsidP="00257C97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Окрім того, п</w:t>
      </w:r>
      <w:r w:rsidR="008A1778" w:rsidRPr="004B683A">
        <w:rPr>
          <w:color w:val="000000" w:themeColor="text1"/>
          <w:sz w:val="28"/>
          <w:szCs w:val="28"/>
          <w:lang w:val="uk-UA"/>
        </w:rPr>
        <w:t xml:space="preserve">о місту здійснено капітальний ремонт площі Привокзальна (1,7 млн. грн),  капітальний ремонт </w:t>
      </w:r>
      <w:r w:rsidR="00472BAA" w:rsidRPr="004B683A">
        <w:rPr>
          <w:color w:val="000000" w:themeColor="text1"/>
          <w:sz w:val="28"/>
          <w:szCs w:val="28"/>
          <w:lang w:val="uk-UA"/>
        </w:rPr>
        <w:t xml:space="preserve">вул. Н. </w:t>
      </w:r>
      <w:proofErr w:type="spellStart"/>
      <w:r w:rsidR="00472BAA" w:rsidRPr="004B683A">
        <w:rPr>
          <w:color w:val="000000" w:themeColor="text1"/>
          <w:sz w:val="28"/>
          <w:szCs w:val="28"/>
          <w:lang w:val="uk-UA"/>
        </w:rPr>
        <w:t>Репкіна</w:t>
      </w:r>
      <w:proofErr w:type="spellEnd"/>
      <w:r w:rsidR="00472BAA" w:rsidRPr="004B683A">
        <w:rPr>
          <w:color w:val="000000" w:themeColor="text1"/>
          <w:sz w:val="28"/>
          <w:szCs w:val="28"/>
          <w:lang w:val="uk-UA"/>
        </w:rPr>
        <w:t xml:space="preserve"> (3,4 млн. грн.)</w:t>
      </w:r>
      <w:r w:rsidR="005845D0" w:rsidRPr="004B683A">
        <w:rPr>
          <w:color w:val="000000" w:themeColor="text1"/>
          <w:sz w:val="28"/>
          <w:szCs w:val="28"/>
          <w:lang w:val="uk-UA"/>
        </w:rPr>
        <w:t xml:space="preserve">, тротуарів по вул. Героїв </w:t>
      </w:r>
      <w:r w:rsidR="005845D0" w:rsidRPr="004B683A">
        <w:rPr>
          <w:sz w:val="28"/>
          <w:szCs w:val="28"/>
        </w:rPr>
        <w:t xml:space="preserve">Майдану </w:t>
      </w:r>
      <w:r w:rsidR="00A81CBE" w:rsidRPr="004B683A">
        <w:rPr>
          <w:sz w:val="28"/>
          <w:szCs w:val="28"/>
        </w:rPr>
        <w:t>(</w:t>
      </w:r>
      <w:r w:rsidR="00E85A7D" w:rsidRPr="004B683A">
        <w:rPr>
          <w:sz w:val="28"/>
          <w:szCs w:val="28"/>
        </w:rPr>
        <w:t>2,</w:t>
      </w:r>
      <w:r w:rsidR="00E85A7D" w:rsidRPr="004B683A">
        <w:rPr>
          <w:sz w:val="28"/>
          <w:szCs w:val="28"/>
          <w:lang w:val="uk-UA"/>
        </w:rPr>
        <w:t xml:space="preserve">7 </w:t>
      </w:r>
      <w:r w:rsidR="00E85A7D" w:rsidRPr="004B683A">
        <w:rPr>
          <w:color w:val="000000" w:themeColor="text1"/>
          <w:sz w:val="28"/>
          <w:szCs w:val="28"/>
          <w:lang w:val="uk-UA"/>
        </w:rPr>
        <w:t>млн. грн.</w:t>
      </w:r>
      <w:r w:rsidR="00A81CBE" w:rsidRPr="004B683A">
        <w:rPr>
          <w:color w:val="000000" w:themeColor="text1"/>
          <w:sz w:val="28"/>
          <w:szCs w:val="28"/>
          <w:lang w:val="uk-UA"/>
        </w:rPr>
        <w:t>)</w:t>
      </w:r>
      <w:r w:rsidR="00E85A7D" w:rsidRPr="004B683A">
        <w:rPr>
          <w:color w:val="000000" w:themeColor="text1"/>
          <w:sz w:val="28"/>
          <w:szCs w:val="28"/>
          <w:lang w:val="uk-UA"/>
        </w:rPr>
        <w:t>.</w:t>
      </w:r>
    </w:p>
    <w:p w14:paraId="6106595D" w14:textId="3412FE87" w:rsidR="0026132C" w:rsidRPr="004B683A" w:rsidRDefault="0026132C" w:rsidP="0026132C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>Також проведено ремонт Центрального парку  міста (вкладено 1,4 млн. грн.).</w:t>
      </w:r>
    </w:p>
    <w:p w14:paraId="3A4045A7" w14:textId="50091AF3" w:rsidR="00626691" w:rsidRPr="004B683A" w:rsidRDefault="008A1778" w:rsidP="008A1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3A">
        <w:rPr>
          <w:rFonts w:ascii="Times New Roman" w:hAnsi="Times New Roman" w:cs="Times New Roman"/>
          <w:sz w:val="28"/>
          <w:szCs w:val="28"/>
        </w:rPr>
        <w:t xml:space="preserve">Задля </w:t>
      </w:r>
      <w:r w:rsidR="00626691" w:rsidRPr="004B683A">
        <w:rPr>
          <w:rFonts w:ascii="Times New Roman" w:hAnsi="Times New Roman" w:cs="Times New Roman"/>
          <w:sz w:val="28"/>
          <w:szCs w:val="28"/>
        </w:rPr>
        <w:t>забезпечення більш ефективної роботи комунальних підприємств постійно оновлюється обладнання та автопарк.</w:t>
      </w:r>
    </w:p>
    <w:p w14:paraId="74A6DC1F" w14:textId="405791EA" w:rsidR="00640D2D" w:rsidRPr="00640D2D" w:rsidRDefault="00CA65CD" w:rsidP="00640D2D">
      <w:pPr>
        <w:pStyle w:val="a5"/>
        <w:ind w:firstLine="709"/>
        <w:jc w:val="both"/>
        <w:rPr>
          <w:rFonts w:eastAsiaTheme="minorEastAsia"/>
          <w:kern w:val="24"/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Відтак, впродовж звітного періоду придбано за </w:t>
      </w:r>
      <w:r w:rsidRPr="004B683A">
        <w:rPr>
          <w:rFonts w:eastAsiaTheme="minorEastAsia"/>
          <w:kern w:val="24"/>
          <w:sz w:val="28"/>
          <w:szCs w:val="28"/>
          <w:lang w:val="uk-UA"/>
        </w:rPr>
        <w:t>502 тис. грн. трактор Білорус з плужним відвалом, за 199 тис. грн.  розкидач, 2 сміттєвози, один вартістю 1,9 млн. грн., інший – 964 тис. грн. Також придбано автовишку (1,8 млн. грн.)</w:t>
      </w:r>
      <w:r w:rsidR="008A1778" w:rsidRPr="004B683A">
        <w:rPr>
          <w:rFonts w:eastAsiaTheme="minorEastAsia"/>
          <w:kern w:val="24"/>
          <w:sz w:val="28"/>
          <w:szCs w:val="28"/>
          <w:lang w:val="uk-UA"/>
        </w:rPr>
        <w:t xml:space="preserve"> та </w:t>
      </w:r>
      <w:proofErr w:type="spellStart"/>
      <w:r w:rsidR="008A1778" w:rsidRPr="004B683A">
        <w:rPr>
          <w:rFonts w:eastAsiaTheme="minorEastAsia"/>
          <w:kern w:val="24"/>
          <w:sz w:val="28"/>
          <w:szCs w:val="28"/>
          <w:lang w:val="uk-UA"/>
        </w:rPr>
        <w:t>мінінавантажувач</w:t>
      </w:r>
      <w:proofErr w:type="spellEnd"/>
      <w:r w:rsidR="008A1778" w:rsidRPr="004B683A">
        <w:rPr>
          <w:rFonts w:eastAsiaTheme="minorEastAsia"/>
          <w:kern w:val="24"/>
          <w:sz w:val="28"/>
          <w:szCs w:val="28"/>
          <w:lang w:val="uk-UA"/>
        </w:rPr>
        <w:t xml:space="preserve"> (1,4 млн. грн.).</w:t>
      </w:r>
    </w:p>
    <w:p w14:paraId="3421FB36" w14:textId="4B545B51" w:rsidR="00CA65CD" w:rsidRPr="004B683A" w:rsidRDefault="00CA65CD" w:rsidP="00874E77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У громаді розпочато роботи по вдосконаленню поводження з ТПВ. Ліквідовано  несанкціоновані сміттєзвалища по вул. Набережна, Озерна м. Овруч, на в’їзді у місто, в с. </w:t>
      </w:r>
      <w:proofErr w:type="spellStart"/>
      <w:r w:rsidRPr="004B683A">
        <w:rPr>
          <w:sz w:val="28"/>
          <w:szCs w:val="28"/>
          <w:lang w:val="uk-UA"/>
        </w:rPr>
        <w:t>Лукішки</w:t>
      </w:r>
      <w:proofErr w:type="spellEnd"/>
      <w:r w:rsidRPr="004B683A">
        <w:rPr>
          <w:sz w:val="28"/>
          <w:szCs w:val="28"/>
          <w:lang w:val="uk-UA"/>
        </w:rPr>
        <w:t xml:space="preserve"> та </w:t>
      </w:r>
      <w:r w:rsidR="003912A6" w:rsidRPr="004B683A">
        <w:rPr>
          <w:sz w:val="28"/>
          <w:szCs w:val="28"/>
          <w:lang w:val="uk-UA"/>
        </w:rPr>
        <w:t xml:space="preserve">по </w:t>
      </w:r>
      <w:r w:rsidRPr="004B683A">
        <w:rPr>
          <w:sz w:val="28"/>
          <w:szCs w:val="28"/>
          <w:lang w:val="uk-UA"/>
        </w:rPr>
        <w:t xml:space="preserve">інших сільських населених пунктах. </w:t>
      </w:r>
      <w:r w:rsidR="003912A6" w:rsidRPr="004B683A">
        <w:rPr>
          <w:sz w:val="28"/>
          <w:szCs w:val="28"/>
          <w:lang w:val="uk-UA"/>
        </w:rPr>
        <w:t xml:space="preserve">Організовано централізоване вивезення ТПВ по селах </w:t>
      </w:r>
      <w:proofErr w:type="spellStart"/>
      <w:r w:rsidR="003912A6" w:rsidRPr="004B683A">
        <w:rPr>
          <w:sz w:val="28"/>
          <w:szCs w:val="28"/>
          <w:lang w:val="uk-UA"/>
        </w:rPr>
        <w:t>Підруддя</w:t>
      </w:r>
      <w:proofErr w:type="spellEnd"/>
      <w:r w:rsidR="003912A6" w:rsidRPr="004B683A">
        <w:rPr>
          <w:sz w:val="28"/>
          <w:szCs w:val="28"/>
          <w:lang w:val="uk-UA"/>
        </w:rPr>
        <w:t>, Заськи, Дубовий Гай.</w:t>
      </w:r>
    </w:p>
    <w:p w14:paraId="16AF0FFA" w14:textId="3DB8301D" w:rsidR="00CA65CD" w:rsidRPr="004B683A" w:rsidRDefault="00CA65C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Для цього, окрім сміттєвозів, </w:t>
      </w:r>
      <w:proofErr w:type="spellStart"/>
      <w:r w:rsidR="00C66640" w:rsidRPr="004B683A">
        <w:rPr>
          <w:sz w:val="28"/>
          <w:szCs w:val="28"/>
          <w:lang w:val="uk-UA"/>
        </w:rPr>
        <w:t>підприємтвом</w:t>
      </w:r>
      <w:proofErr w:type="spellEnd"/>
      <w:r w:rsidRPr="004B683A">
        <w:rPr>
          <w:sz w:val="28"/>
          <w:szCs w:val="28"/>
          <w:lang w:val="uk-UA"/>
        </w:rPr>
        <w:t xml:space="preserve"> було придбано 200 металевих сміттєвих баків та 100 </w:t>
      </w:r>
      <w:r w:rsidR="003912A6" w:rsidRPr="004B683A">
        <w:rPr>
          <w:sz w:val="28"/>
          <w:szCs w:val="28"/>
          <w:lang w:val="uk-UA"/>
        </w:rPr>
        <w:t xml:space="preserve">пересувних </w:t>
      </w:r>
      <w:r w:rsidRPr="004B683A">
        <w:rPr>
          <w:sz w:val="28"/>
          <w:szCs w:val="28"/>
          <w:lang w:val="uk-UA"/>
        </w:rPr>
        <w:t>євро баків для розміщення їх по м. Овруч та селах громади</w:t>
      </w:r>
      <w:r w:rsidR="003912A6" w:rsidRPr="004B683A">
        <w:rPr>
          <w:sz w:val="28"/>
          <w:szCs w:val="28"/>
          <w:lang w:val="uk-UA"/>
        </w:rPr>
        <w:t>, придбано</w:t>
      </w:r>
      <w:r w:rsidRPr="004B683A">
        <w:rPr>
          <w:sz w:val="28"/>
          <w:szCs w:val="28"/>
          <w:lang w:val="uk-UA"/>
        </w:rPr>
        <w:t xml:space="preserve"> прес для п</w:t>
      </w:r>
      <w:r w:rsidR="003912A6" w:rsidRPr="004B683A">
        <w:rPr>
          <w:sz w:val="28"/>
          <w:szCs w:val="28"/>
          <w:lang w:val="uk-UA"/>
        </w:rPr>
        <w:t>л</w:t>
      </w:r>
      <w:r w:rsidRPr="004B683A">
        <w:rPr>
          <w:sz w:val="28"/>
          <w:szCs w:val="28"/>
          <w:lang w:val="uk-UA"/>
        </w:rPr>
        <w:t>астику.</w:t>
      </w:r>
      <w:r w:rsidR="003912A6" w:rsidRPr="004B683A">
        <w:rPr>
          <w:sz w:val="28"/>
          <w:szCs w:val="28"/>
          <w:lang w:val="uk-UA"/>
        </w:rPr>
        <w:t xml:space="preserve"> </w:t>
      </w:r>
    </w:p>
    <w:p w14:paraId="550496A0" w14:textId="79AAF830" w:rsidR="00CA65CD" w:rsidRPr="004B683A" w:rsidRDefault="003912A6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Загалом, КП «Овруч» обслуговує 58 сміттєвих майданчиків, на яких розміщено 290 контейнерів для сміття. </w:t>
      </w:r>
      <w:r w:rsidR="00CA65CD" w:rsidRPr="004B683A">
        <w:rPr>
          <w:sz w:val="28"/>
          <w:szCs w:val="28"/>
          <w:lang w:val="uk-UA"/>
        </w:rPr>
        <w:t>Щороку підприємством проводиться вивезення сміття об’ємом до 40 тис. м</w:t>
      </w:r>
      <w:r w:rsidR="00CA65CD" w:rsidRPr="004B683A">
        <w:rPr>
          <w:sz w:val="28"/>
          <w:szCs w:val="28"/>
          <w:vertAlign w:val="superscript"/>
          <w:lang w:val="uk-UA"/>
        </w:rPr>
        <w:t>3</w:t>
      </w:r>
      <w:r w:rsidR="00CA65CD" w:rsidRPr="004B683A">
        <w:rPr>
          <w:sz w:val="28"/>
          <w:szCs w:val="28"/>
          <w:lang w:val="uk-UA"/>
        </w:rPr>
        <w:t>.</w:t>
      </w:r>
    </w:p>
    <w:p w14:paraId="2C1369CB" w14:textId="08CC8CA7" w:rsidR="00CA65CD" w:rsidRPr="004B683A" w:rsidRDefault="00CA65CD" w:rsidP="00EE4C0B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lastRenderedPageBreak/>
        <w:t xml:space="preserve">Розпочато роботу по організації централізованого вивезення ТПВ із сільських населених пунктів, зокрема по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Шоломківському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Бондарівському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Норинському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3912A6" w:rsidRPr="004B683A">
        <w:rPr>
          <w:color w:val="000000" w:themeColor="text1"/>
          <w:sz w:val="28"/>
          <w:szCs w:val="28"/>
          <w:lang w:val="uk-UA"/>
        </w:rPr>
        <w:t>Великохайчанському</w:t>
      </w:r>
      <w:proofErr w:type="spellEnd"/>
      <w:r w:rsidR="003912A6" w:rsidRPr="004B683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старостинських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 округах, для чого придбано трактор.</w:t>
      </w:r>
    </w:p>
    <w:p w14:paraId="7AF6931A" w14:textId="7A859333" w:rsidR="00CA65CD" w:rsidRDefault="00CA65CD" w:rsidP="00EE4C0B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>Але тут ще є чимало завдань, в першу чергу – завершення ліквідації несанкціонованих сміттєзвалищ та попередження утворення нових, облаштування сміттєвих майданчиків та упорядкування сміттєвого полігону відповідно до вимог чинного законодавства. Нині сформовано проектну заявку на реалізацію проекту по ефективному поводженню з ТПВ, що передбачає муніципальну співпрацю з сусідніми громадами</w:t>
      </w:r>
      <w:r w:rsidR="00C66640" w:rsidRPr="004B683A">
        <w:rPr>
          <w:color w:val="000000" w:themeColor="text1"/>
          <w:sz w:val="28"/>
          <w:szCs w:val="28"/>
          <w:lang w:val="uk-UA"/>
        </w:rPr>
        <w:t>.</w:t>
      </w:r>
    </w:p>
    <w:p w14:paraId="7CAD5607" w14:textId="77777777" w:rsidR="00640D2D" w:rsidRPr="004B683A" w:rsidRDefault="00640D2D" w:rsidP="00640D2D">
      <w:pPr>
        <w:pStyle w:val="a5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B683A">
        <w:rPr>
          <w:color w:val="000000" w:themeColor="text1"/>
          <w:sz w:val="28"/>
          <w:szCs w:val="28"/>
          <w:shd w:val="clear" w:color="auto" w:fill="FFFFFF"/>
        </w:rPr>
        <w:t> </w:t>
      </w:r>
      <w:r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>З метою збереження та розвантаження</w:t>
      </w:r>
      <w:r w:rsidRPr="004B683A">
        <w:rPr>
          <w:color w:val="000000" w:themeColor="text1"/>
          <w:sz w:val="28"/>
          <w:szCs w:val="28"/>
          <w:shd w:val="clear" w:color="auto" w:fill="FFFFFF"/>
        </w:rPr>
        <w:t> </w:t>
      </w:r>
      <w:r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автодороги “</w:t>
      </w:r>
      <w:proofErr w:type="spellStart"/>
      <w:r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>Велідники</w:t>
      </w:r>
      <w:proofErr w:type="spellEnd"/>
      <w:r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– Овруч”, комунальними підприємствами Овруцької міської ради відновлено частину дороги поза населеними пунктами </w:t>
      </w:r>
      <w:proofErr w:type="spellStart"/>
      <w:r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>Бондарівського</w:t>
      </w:r>
      <w:proofErr w:type="spellEnd"/>
      <w:r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>Шоломківського</w:t>
      </w:r>
      <w:proofErr w:type="spellEnd"/>
      <w:r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Зарічанського </w:t>
      </w:r>
      <w:proofErr w:type="spellStart"/>
      <w:r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>старостинських</w:t>
      </w:r>
      <w:proofErr w:type="spellEnd"/>
      <w:r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округів, яка значну кількість років не експлуатувалась в зв’язку з непридатністю дорожнього покриття.</w:t>
      </w:r>
    </w:p>
    <w:p w14:paraId="6EB38014" w14:textId="0EF7F015" w:rsidR="009B611D" w:rsidRPr="009B611D" w:rsidRDefault="00640D2D" w:rsidP="009B611D">
      <w:pPr>
        <w:pStyle w:val="a5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 рахунок коштів обласного бюджету </w:t>
      </w:r>
      <w:r w:rsidR="009B611D"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>проведено капітальний ремонт доріг загального користування місцевого значення:</w:t>
      </w:r>
    </w:p>
    <w:p w14:paraId="237F3E90" w14:textId="7651B724" w:rsidR="009B611D" w:rsidRPr="00A67772" w:rsidRDefault="009B611D" w:rsidP="009B611D">
      <w:pPr>
        <w:pStyle w:val="a5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С 061432 Бондар</w:t>
      </w:r>
      <w:r w:rsidR="00A67772"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Бондарівка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(загальна протяжність 6,5 км) – відремонтовано 3 км</w:t>
      </w: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</w:p>
    <w:p w14:paraId="70B20A8C" w14:textId="28683106" w:rsidR="009B611D" w:rsidRPr="00A67772" w:rsidRDefault="009B611D" w:rsidP="009B611D">
      <w:pPr>
        <w:pStyle w:val="a5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С061441 Папірня-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В.Хайча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-Кобилин  - 8,1 км</w:t>
      </w: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</w:p>
    <w:p w14:paraId="60FBBAAF" w14:textId="402D7950" w:rsidR="009B611D" w:rsidRPr="009B611D" w:rsidRDefault="009B611D" w:rsidP="009B611D">
      <w:pPr>
        <w:pStyle w:val="a5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С061430 під'їзд до с. 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Яцковичі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– 2,9 км</w:t>
      </w: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</w:p>
    <w:p w14:paraId="3435AD95" w14:textId="2B93CC81" w:rsidR="009B611D" w:rsidRPr="009B611D" w:rsidRDefault="009B611D" w:rsidP="009B611D">
      <w:pPr>
        <w:pStyle w:val="a5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Підїзд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 с. 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Хлупляни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– 0,5 км</w:t>
      </w: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1A8FFA77" w14:textId="7CE9E60E" w:rsidR="00640D2D" w:rsidRPr="00A67772" w:rsidRDefault="009B611D" w:rsidP="00A67772">
      <w:pPr>
        <w:pStyle w:val="a5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Роботи по експлуатаційному утриманню (ямковий ремонт) проведено на дорогах: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С061412 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Невгоди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Гошів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-Смоляне – 12,3 км</w:t>
      </w: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С061427 під'їзд до 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с.Корчівка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– 2,8 км</w:t>
      </w: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С061436 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Піщаниця-Мочульня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– 3,6 км</w:t>
      </w: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С061435 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Піщаниця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-Клинець – 2,7 км</w:t>
      </w: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С061413 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Підїзд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 с. 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Кирдани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(0,6 км) та по с. 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Кирдани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– загалом 2 км</w:t>
      </w: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О061423 Овруч-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Словечне</w:t>
      </w:r>
      <w:proofErr w:type="spellEnd"/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О061424 Овруч-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Норинськ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Словечно</w:t>
      </w:r>
      <w:proofErr w:type="spellEnd"/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С061437Покалів-Коптівщина-Барвінкове – ділянка 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Покалів-Коптівщина</w:t>
      </w:r>
      <w:proofErr w:type="spellEnd"/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С061438</w:t>
      </w:r>
      <w:r w:rsidR="00A67772"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Левковичі-Острови-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Теклівка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Дівошин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>на ділянці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Теклівка-Дівошин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(3 км)</w:t>
      </w: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С061449</w:t>
      </w:r>
      <w:r w:rsidR="00A67772"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Ясенець-Караки-2,3 км</w:t>
      </w:r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С061459 </w:t>
      </w:r>
      <w:proofErr w:type="spellStart"/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>Гошів-Базарівка</w:t>
      </w:r>
      <w:proofErr w:type="spellEnd"/>
      <w:r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– 2 км</w:t>
      </w:r>
      <w:r w:rsidR="00A67772"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>, ч</w:t>
      </w:r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астина дороги 061407 (ділянка </w:t>
      </w:r>
      <w:proofErr w:type="spellStart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Скребеличі</w:t>
      </w:r>
      <w:proofErr w:type="spellEnd"/>
      <w:r w:rsidRPr="009B611D">
        <w:rPr>
          <w:color w:val="000000" w:themeColor="text1"/>
          <w:sz w:val="28"/>
          <w:szCs w:val="28"/>
          <w:shd w:val="clear" w:color="auto" w:fill="FFFFFF"/>
          <w:lang w:val="uk-UA"/>
        </w:rPr>
        <w:t>-Слобода)</w:t>
      </w:r>
      <w:r w:rsidR="00A67772" w:rsidRPr="00A67772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20885CF5" w14:textId="77777777" w:rsidR="00640D2D" w:rsidRPr="004B683A" w:rsidRDefault="00640D2D" w:rsidP="00640D2D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A67772">
        <w:rPr>
          <w:color w:val="000000" w:themeColor="text1"/>
          <w:sz w:val="28"/>
          <w:szCs w:val="28"/>
        </w:rPr>
        <w:t>Розпочато</w:t>
      </w:r>
      <w:proofErr w:type="spellEnd"/>
      <w:r w:rsidRPr="00A67772">
        <w:rPr>
          <w:color w:val="000000" w:themeColor="text1"/>
          <w:sz w:val="28"/>
          <w:szCs w:val="28"/>
        </w:rPr>
        <w:t xml:space="preserve"> ремонт</w:t>
      </w:r>
      <w:r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</w:rPr>
        <w:t>ділянки</w:t>
      </w:r>
      <w:proofErr w:type="spellEnd"/>
      <w:r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</w:rPr>
        <w:t>автомобільної</w:t>
      </w:r>
      <w:proofErr w:type="spellEnd"/>
      <w:r w:rsidRPr="004B683A">
        <w:rPr>
          <w:color w:val="000000" w:themeColor="text1"/>
          <w:sz w:val="28"/>
          <w:szCs w:val="28"/>
        </w:rPr>
        <w:t xml:space="preserve"> дороги </w:t>
      </w:r>
      <w:proofErr w:type="spellStart"/>
      <w:r w:rsidRPr="004B683A">
        <w:rPr>
          <w:color w:val="000000" w:themeColor="text1"/>
          <w:sz w:val="28"/>
          <w:szCs w:val="28"/>
        </w:rPr>
        <w:t>загального</w:t>
      </w:r>
      <w:proofErr w:type="spellEnd"/>
      <w:r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</w:rPr>
        <w:t>користування</w:t>
      </w:r>
      <w:proofErr w:type="spellEnd"/>
      <w:r w:rsidRPr="004B683A">
        <w:rPr>
          <w:color w:val="000000" w:themeColor="text1"/>
          <w:sz w:val="28"/>
          <w:szCs w:val="28"/>
        </w:rPr>
        <w:t xml:space="preserve"> державного </w:t>
      </w:r>
      <w:proofErr w:type="spellStart"/>
      <w:r w:rsidRPr="004B683A">
        <w:rPr>
          <w:color w:val="000000" w:themeColor="text1"/>
          <w:sz w:val="28"/>
          <w:szCs w:val="28"/>
        </w:rPr>
        <w:t>значення</w:t>
      </w:r>
      <w:proofErr w:type="spellEnd"/>
      <w:r w:rsidRPr="004B683A">
        <w:rPr>
          <w:color w:val="000000" w:themeColor="text1"/>
          <w:sz w:val="28"/>
          <w:szCs w:val="28"/>
        </w:rPr>
        <w:t xml:space="preserve"> М21 </w:t>
      </w:r>
      <w:proofErr w:type="spellStart"/>
      <w:r w:rsidRPr="004B683A">
        <w:rPr>
          <w:color w:val="000000" w:themeColor="text1"/>
          <w:sz w:val="28"/>
          <w:szCs w:val="28"/>
        </w:rPr>
        <w:t>Виступовичі</w:t>
      </w:r>
      <w:proofErr w:type="spellEnd"/>
      <w:r w:rsidRPr="004B683A">
        <w:rPr>
          <w:color w:val="000000" w:themeColor="text1"/>
          <w:sz w:val="28"/>
          <w:szCs w:val="28"/>
        </w:rPr>
        <w:t xml:space="preserve"> – Житомир – </w:t>
      </w:r>
      <w:proofErr w:type="spellStart"/>
      <w:r w:rsidRPr="004B683A">
        <w:rPr>
          <w:color w:val="000000" w:themeColor="text1"/>
          <w:sz w:val="28"/>
          <w:szCs w:val="28"/>
        </w:rPr>
        <w:t>Могилів-Подільський</w:t>
      </w:r>
      <w:proofErr w:type="spellEnd"/>
      <w:r w:rsidRPr="004B683A">
        <w:rPr>
          <w:color w:val="000000" w:themeColor="text1"/>
          <w:sz w:val="28"/>
          <w:szCs w:val="28"/>
        </w:rPr>
        <w:t xml:space="preserve"> по </w:t>
      </w:r>
      <w:proofErr w:type="spellStart"/>
      <w:r w:rsidRPr="004B683A">
        <w:rPr>
          <w:color w:val="000000" w:themeColor="text1"/>
          <w:sz w:val="28"/>
          <w:szCs w:val="28"/>
        </w:rPr>
        <w:t>програмі</w:t>
      </w:r>
      <w:proofErr w:type="spellEnd"/>
      <w:r w:rsidRPr="004B683A">
        <w:rPr>
          <w:color w:val="000000" w:themeColor="text1"/>
          <w:sz w:val="28"/>
          <w:szCs w:val="28"/>
        </w:rPr>
        <w:t xml:space="preserve"> Президента </w:t>
      </w:r>
      <w:proofErr w:type="spellStart"/>
      <w:r w:rsidRPr="004B683A">
        <w:rPr>
          <w:color w:val="000000" w:themeColor="text1"/>
          <w:sz w:val="28"/>
          <w:szCs w:val="28"/>
        </w:rPr>
        <w:t>України</w:t>
      </w:r>
      <w:proofErr w:type="spellEnd"/>
      <w:r w:rsidRPr="004B683A">
        <w:rPr>
          <w:color w:val="000000" w:themeColor="text1"/>
          <w:sz w:val="28"/>
          <w:szCs w:val="28"/>
        </w:rPr>
        <w:t xml:space="preserve"> «</w:t>
      </w:r>
      <w:proofErr w:type="spellStart"/>
      <w:r w:rsidRPr="004B683A">
        <w:rPr>
          <w:color w:val="000000" w:themeColor="text1"/>
          <w:sz w:val="28"/>
          <w:szCs w:val="28"/>
        </w:rPr>
        <w:t>Велике</w:t>
      </w:r>
      <w:proofErr w:type="spellEnd"/>
      <w:r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</w:rPr>
        <w:t>будівництво</w:t>
      </w:r>
      <w:proofErr w:type="spellEnd"/>
      <w:r w:rsidRPr="004B683A">
        <w:rPr>
          <w:color w:val="000000" w:themeColor="text1"/>
          <w:sz w:val="28"/>
          <w:szCs w:val="28"/>
        </w:rPr>
        <w:t xml:space="preserve">». </w:t>
      </w:r>
      <w:proofErr w:type="spellStart"/>
      <w:r w:rsidRPr="004B683A">
        <w:rPr>
          <w:color w:val="000000" w:themeColor="text1"/>
          <w:sz w:val="28"/>
          <w:szCs w:val="28"/>
        </w:rPr>
        <w:t>Загалом</w:t>
      </w:r>
      <w:proofErr w:type="spellEnd"/>
      <w:r w:rsidRPr="004B683A">
        <w:rPr>
          <w:color w:val="000000" w:themeColor="text1"/>
          <w:sz w:val="28"/>
          <w:szCs w:val="28"/>
        </w:rPr>
        <w:t xml:space="preserve">, </w:t>
      </w:r>
      <w:proofErr w:type="spellStart"/>
      <w:r w:rsidRPr="004B683A">
        <w:rPr>
          <w:color w:val="000000" w:themeColor="text1"/>
          <w:sz w:val="28"/>
          <w:szCs w:val="28"/>
        </w:rPr>
        <w:t>передбачено</w:t>
      </w:r>
      <w:proofErr w:type="spellEnd"/>
      <w:r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</w:rPr>
        <w:t>реконструкцію</w:t>
      </w:r>
      <w:proofErr w:type="spellEnd"/>
      <w:r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</w:rPr>
        <w:t>даної</w:t>
      </w:r>
      <w:proofErr w:type="spellEnd"/>
      <w:r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</w:rPr>
        <w:t>автомобільної</w:t>
      </w:r>
      <w:proofErr w:type="spellEnd"/>
      <w:r w:rsidRPr="004B683A">
        <w:rPr>
          <w:color w:val="000000" w:themeColor="text1"/>
          <w:sz w:val="28"/>
          <w:szCs w:val="28"/>
        </w:rPr>
        <w:t xml:space="preserve"> дороги на </w:t>
      </w:r>
      <w:proofErr w:type="spellStart"/>
      <w:r w:rsidRPr="004B683A">
        <w:rPr>
          <w:color w:val="000000" w:themeColor="text1"/>
          <w:sz w:val="28"/>
          <w:szCs w:val="28"/>
        </w:rPr>
        <w:t>наступних</w:t>
      </w:r>
      <w:proofErr w:type="spellEnd"/>
      <w:r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</w:rPr>
        <w:t>ділянках</w:t>
      </w:r>
      <w:proofErr w:type="spellEnd"/>
      <w:r w:rsidRPr="004B683A">
        <w:rPr>
          <w:color w:val="000000" w:themeColor="text1"/>
          <w:sz w:val="28"/>
          <w:szCs w:val="28"/>
        </w:rPr>
        <w:t xml:space="preserve">: на </w:t>
      </w:r>
      <w:proofErr w:type="spellStart"/>
      <w:r w:rsidRPr="004B683A">
        <w:rPr>
          <w:color w:val="000000" w:themeColor="text1"/>
          <w:sz w:val="28"/>
          <w:szCs w:val="28"/>
        </w:rPr>
        <w:t>ділянці</w:t>
      </w:r>
      <w:proofErr w:type="spellEnd"/>
      <w:r w:rsidRPr="004B683A">
        <w:rPr>
          <w:color w:val="000000" w:themeColor="text1"/>
          <w:sz w:val="28"/>
          <w:szCs w:val="28"/>
        </w:rPr>
        <w:t xml:space="preserve"> км 22+483 – км 29+483 (</w:t>
      </w:r>
      <w:proofErr w:type="spellStart"/>
      <w:r w:rsidRPr="004B683A">
        <w:rPr>
          <w:color w:val="000000" w:themeColor="text1"/>
          <w:sz w:val="28"/>
          <w:szCs w:val="28"/>
        </w:rPr>
        <w:t>виконавець</w:t>
      </w:r>
      <w:proofErr w:type="spellEnd"/>
      <w:r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</w:rPr>
        <w:t>робіт</w:t>
      </w:r>
      <w:proofErr w:type="spellEnd"/>
      <w:r w:rsidRPr="004B683A">
        <w:rPr>
          <w:color w:val="000000" w:themeColor="text1"/>
          <w:sz w:val="28"/>
          <w:szCs w:val="28"/>
        </w:rPr>
        <w:t xml:space="preserve"> </w:t>
      </w:r>
      <w:r w:rsidRPr="004B683A">
        <w:rPr>
          <w:color w:val="000000" w:themeColor="text1"/>
          <w:sz w:val="28"/>
          <w:szCs w:val="28"/>
          <w:u w:val="single"/>
        </w:rPr>
        <w:t xml:space="preserve">ОАО «ДСТ №4 г. Брест»); </w:t>
      </w:r>
      <w:r w:rsidRPr="004B683A">
        <w:rPr>
          <w:color w:val="000000" w:themeColor="text1"/>
          <w:sz w:val="28"/>
          <w:szCs w:val="28"/>
        </w:rPr>
        <w:t xml:space="preserve">на </w:t>
      </w:r>
      <w:proofErr w:type="spellStart"/>
      <w:r w:rsidRPr="004B683A">
        <w:rPr>
          <w:color w:val="000000" w:themeColor="text1"/>
          <w:sz w:val="28"/>
          <w:szCs w:val="28"/>
        </w:rPr>
        <w:t>ділянці</w:t>
      </w:r>
      <w:proofErr w:type="spellEnd"/>
      <w:r w:rsidRPr="004B683A">
        <w:rPr>
          <w:color w:val="000000" w:themeColor="text1"/>
          <w:sz w:val="28"/>
          <w:szCs w:val="28"/>
        </w:rPr>
        <w:t xml:space="preserve"> км 29+483 – км 35+483 та на </w:t>
      </w:r>
      <w:proofErr w:type="spellStart"/>
      <w:r w:rsidRPr="004B683A">
        <w:rPr>
          <w:color w:val="000000" w:themeColor="text1"/>
          <w:sz w:val="28"/>
          <w:szCs w:val="28"/>
        </w:rPr>
        <w:t>ділянці</w:t>
      </w:r>
      <w:proofErr w:type="spellEnd"/>
      <w:r w:rsidRPr="004B683A">
        <w:rPr>
          <w:color w:val="000000" w:themeColor="text1"/>
          <w:sz w:val="28"/>
          <w:szCs w:val="28"/>
        </w:rPr>
        <w:t xml:space="preserve"> км 35+483 – км 41+483 </w:t>
      </w:r>
      <w:proofErr w:type="gramStart"/>
      <w:r w:rsidRPr="004B683A">
        <w:rPr>
          <w:color w:val="000000" w:themeColor="text1"/>
          <w:sz w:val="28"/>
          <w:szCs w:val="28"/>
        </w:rPr>
        <w:t xml:space="preserve">( </w:t>
      </w:r>
      <w:proofErr w:type="spellStart"/>
      <w:r w:rsidRPr="004B683A">
        <w:rPr>
          <w:color w:val="000000" w:themeColor="text1"/>
          <w:sz w:val="28"/>
          <w:szCs w:val="28"/>
        </w:rPr>
        <w:t>виконавець</w:t>
      </w:r>
      <w:proofErr w:type="spellEnd"/>
      <w:proofErr w:type="gramEnd"/>
      <w:r w:rsidRPr="004B683A">
        <w:rPr>
          <w:color w:val="000000" w:themeColor="text1"/>
          <w:sz w:val="28"/>
          <w:szCs w:val="28"/>
        </w:rPr>
        <w:t xml:space="preserve"> </w:t>
      </w:r>
      <w:r w:rsidRPr="004B683A">
        <w:rPr>
          <w:color w:val="000000" w:themeColor="text1"/>
          <w:sz w:val="28"/>
          <w:szCs w:val="28"/>
          <w:u w:val="single"/>
        </w:rPr>
        <w:t>ТОВ "СПІЛЬНЕ УКРАЇНСЬКО-НІМЕЦЬКЕ ПІДПРИЄМСТВО "АВТОСТРАДА")</w:t>
      </w:r>
      <w:r w:rsidRPr="004B683A">
        <w:rPr>
          <w:color w:val="000000" w:themeColor="text1"/>
          <w:sz w:val="28"/>
          <w:szCs w:val="28"/>
        </w:rPr>
        <w:t xml:space="preserve">,  на </w:t>
      </w:r>
      <w:proofErr w:type="spellStart"/>
      <w:r w:rsidRPr="004B683A">
        <w:rPr>
          <w:color w:val="000000" w:themeColor="text1"/>
          <w:sz w:val="28"/>
          <w:szCs w:val="28"/>
        </w:rPr>
        <w:t>ділянці</w:t>
      </w:r>
      <w:proofErr w:type="spellEnd"/>
      <w:r w:rsidRPr="004B683A">
        <w:rPr>
          <w:color w:val="000000" w:themeColor="text1"/>
          <w:sz w:val="28"/>
          <w:szCs w:val="28"/>
        </w:rPr>
        <w:t xml:space="preserve"> км 46+483 – км 50+483 ( </w:t>
      </w:r>
      <w:proofErr w:type="spellStart"/>
      <w:r w:rsidRPr="004B683A">
        <w:rPr>
          <w:color w:val="000000" w:themeColor="text1"/>
          <w:sz w:val="28"/>
          <w:szCs w:val="28"/>
        </w:rPr>
        <w:t>виконавець</w:t>
      </w:r>
      <w:proofErr w:type="spellEnd"/>
      <w:r w:rsidRPr="004B683A">
        <w:rPr>
          <w:color w:val="000000" w:themeColor="text1"/>
          <w:sz w:val="28"/>
          <w:szCs w:val="28"/>
        </w:rPr>
        <w:t xml:space="preserve"> </w:t>
      </w:r>
      <w:r w:rsidRPr="004B683A">
        <w:rPr>
          <w:color w:val="000000" w:themeColor="text1"/>
          <w:sz w:val="28"/>
          <w:szCs w:val="28"/>
          <w:u w:val="single"/>
        </w:rPr>
        <w:t>ПП «</w:t>
      </w:r>
      <w:proofErr w:type="spellStart"/>
      <w:r w:rsidRPr="004B683A">
        <w:rPr>
          <w:color w:val="000000" w:themeColor="text1"/>
          <w:sz w:val="28"/>
          <w:szCs w:val="28"/>
          <w:u w:val="single"/>
        </w:rPr>
        <w:t>Автомагістраль</w:t>
      </w:r>
      <w:proofErr w:type="spellEnd"/>
      <w:r w:rsidRPr="004B683A">
        <w:rPr>
          <w:color w:val="000000" w:themeColor="text1"/>
          <w:sz w:val="28"/>
          <w:szCs w:val="28"/>
          <w:u w:val="single"/>
        </w:rPr>
        <w:t>»)</w:t>
      </w:r>
      <w:r w:rsidRPr="004B683A">
        <w:rPr>
          <w:color w:val="000000" w:themeColor="text1"/>
          <w:sz w:val="28"/>
          <w:szCs w:val="28"/>
        </w:rPr>
        <w:t>;</w:t>
      </w:r>
      <w:r w:rsidRPr="004B683A">
        <w:rPr>
          <w:color w:val="000000" w:themeColor="text1"/>
          <w:sz w:val="28"/>
          <w:szCs w:val="28"/>
          <w:lang w:val="uk-UA"/>
        </w:rPr>
        <w:t xml:space="preserve"> на ділянці </w:t>
      </w:r>
      <w:r w:rsidRPr="004B683A">
        <w:rPr>
          <w:color w:val="000000" w:themeColor="text1"/>
          <w:sz w:val="28"/>
          <w:szCs w:val="28"/>
        </w:rPr>
        <w:t>км 41+483 – км 46+483</w:t>
      </w:r>
      <w:r w:rsidRPr="004B683A">
        <w:rPr>
          <w:color w:val="000000" w:themeColor="text1"/>
          <w:sz w:val="28"/>
          <w:szCs w:val="28"/>
          <w:lang w:val="uk-UA"/>
        </w:rPr>
        <w:t xml:space="preserve">. </w:t>
      </w:r>
    </w:p>
    <w:p w14:paraId="2A62DF8C" w14:textId="77777777" w:rsidR="00640D2D" w:rsidRPr="004B683A" w:rsidRDefault="00640D2D" w:rsidP="00640D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Також, серед запланованих заходів по ремонту дороги М 21 передбачається реалізація проекту «Капітальний ремонт мосту через р. Норин у  м. Овруч на км 47+402 автомобільної дороги М-21 </w:t>
      </w:r>
      <w:proofErr w:type="spellStart"/>
      <w:r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>Виступовичі</w:t>
      </w:r>
      <w:proofErr w:type="spellEnd"/>
      <w:r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Житомир – Могилів-Подільський (через м. Вінницю), Житомирська область».</w:t>
      </w:r>
    </w:p>
    <w:p w14:paraId="716CF985" w14:textId="21D4CF38" w:rsidR="00640D2D" w:rsidRPr="00640D2D" w:rsidRDefault="00640D2D" w:rsidP="00640D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програмі «Велике будівництво», окрім того, здійснюється капітальний ремонт дороги по </w:t>
      </w:r>
      <w:proofErr w:type="spellStart"/>
      <w:r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>Великохайчанському</w:t>
      </w:r>
      <w:proofErr w:type="spellEnd"/>
      <w:r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>старостинському</w:t>
      </w:r>
      <w:proofErr w:type="spellEnd"/>
      <w:r w:rsidRPr="004B6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окрузі.</w:t>
      </w:r>
    </w:p>
    <w:p w14:paraId="2A43CC0A" w14:textId="3CD89C88" w:rsidR="00CA65CD" w:rsidRPr="004B683A" w:rsidRDefault="00E84431" w:rsidP="00E84431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>Не може розвиватись громада і без розвитку культури. М</w:t>
      </w:r>
      <w:r w:rsidR="00CA65CD" w:rsidRPr="004B683A">
        <w:rPr>
          <w:color w:val="000000" w:themeColor="text1"/>
          <w:sz w:val="28"/>
          <w:szCs w:val="28"/>
          <w:lang w:val="uk-UA"/>
        </w:rPr>
        <w:t xml:space="preserve">аємо досить розгалужену мережу закладів культури, яка складає 53 установи: 35 сільських </w:t>
      </w:r>
      <w:r w:rsidR="00CA65CD" w:rsidRPr="004B683A">
        <w:rPr>
          <w:color w:val="000000" w:themeColor="text1"/>
          <w:sz w:val="28"/>
          <w:szCs w:val="28"/>
          <w:lang w:val="uk-UA"/>
        </w:rPr>
        <w:lastRenderedPageBreak/>
        <w:t xml:space="preserve">клубних закладів, будинок культури, 12 сільських бібліотек, 2 міські бібліотеки, музей та  2 школи естетичного виховання. </w:t>
      </w:r>
    </w:p>
    <w:p w14:paraId="04EAFEE7" w14:textId="67AE0242" w:rsidR="00EE4C0B" w:rsidRPr="004B683A" w:rsidRDefault="00CA65CD" w:rsidP="0083140F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4B683A">
        <w:rPr>
          <w:color w:val="000000" w:themeColor="text1"/>
          <w:sz w:val="28"/>
          <w:szCs w:val="28"/>
        </w:rPr>
        <w:t xml:space="preserve">У більшості з них вже проведено </w:t>
      </w:r>
      <w:r w:rsidR="00EE4C0B" w:rsidRPr="004B683A">
        <w:rPr>
          <w:color w:val="000000" w:themeColor="text1"/>
          <w:sz w:val="28"/>
          <w:szCs w:val="28"/>
        </w:rPr>
        <w:t>косметичні</w:t>
      </w:r>
      <w:r w:rsidRPr="004B683A">
        <w:rPr>
          <w:color w:val="000000" w:themeColor="text1"/>
          <w:sz w:val="28"/>
          <w:szCs w:val="28"/>
        </w:rPr>
        <w:t xml:space="preserve"> ремонти</w:t>
      </w:r>
      <w:r w:rsidR="0083140F" w:rsidRPr="004B683A">
        <w:rPr>
          <w:color w:val="000000" w:themeColor="text1"/>
          <w:sz w:val="28"/>
          <w:szCs w:val="28"/>
        </w:rPr>
        <w:t xml:space="preserve"> </w:t>
      </w:r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>(фарбування підлоги, елементів фасаду, внутрішніх стін та стелі, вікон, двере</w:t>
      </w:r>
      <w:r w:rsidR="00CB45C2" w:rsidRPr="004B683A">
        <w:rPr>
          <w:rFonts w:eastAsiaTheme="minorEastAsia"/>
          <w:color w:val="000000" w:themeColor="text1"/>
          <w:kern w:val="24"/>
          <w:sz w:val="28"/>
          <w:szCs w:val="28"/>
        </w:rPr>
        <w:t>й</w:t>
      </w:r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>).</w:t>
      </w:r>
      <w:r w:rsidR="0083140F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В</w:t>
      </w:r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>ідбулася ч</w:t>
      </w:r>
      <w:r w:rsidR="00CB45C2" w:rsidRPr="004B683A"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сткова заміна вікон у </w:t>
      </w:r>
      <w:proofErr w:type="spellStart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>Великофоснянському</w:t>
      </w:r>
      <w:proofErr w:type="spellEnd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>Піщаницькому</w:t>
      </w:r>
      <w:proofErr w:type="spellEnd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>Шоломківському</w:t>
      </w:r>
      <w:proofErr w:type="spellEnd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СБК, </w:t>
      </w:r>
      <w:proofErr w:type="spellStart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>Заськівському</w:t>
      </w:r>
      <w:proofErr w:type="spellEnd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>Черепинському</w:t>
      </w:r>
      <w:proofErr w:type="spellEnd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>Підрудянському</w:t>
      </w:r>
      <w:proofErr w:type="spellEnd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СК, ремонти даху відбулися у </w:t>
      </w:r>
      <w:proofErr w:type="spellStart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>Невгодівському</w:t>
      </w:r>
      <w:proofErr w:type="spellEnd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>Хлуплянському</w:t>
      </w:r>
      <w:proofErr w:type="spellEnd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>Піщаницькому</w:t>
      </w:r>
      <w:proofErr w:type="spellEnd"/>
      <w:r w:rsidR="00EE4C0B"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СБК.</w:t>
      </w:r>
    </w:p>
    <w:p w14:paraId="408BDAC3" w14:textId="67C8FC49" w:rsidR="00EE4C0B" w:rsidRPr="004B683A" w:rsidRDefault="00CA65CD" w:rsidP="0083140F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 xml:space="preserve"> </w:t>
      </w:r>
      <w:r w:rsidR="0083140F" w:rsidRPr="004B683A">
        <w:rPr>
          <w:color w:val="000000" w:themeColor="text1"/>
          <w:sz w:val="28"/>
          <w:szCs w:val="28"/>
          <w:lang w:val="uk-UA"/>
        </w:rPr>
        <w:t>З</w:t>
      </w:r>
      <w:r w:rsidRPr="004B683A">
        <w:rPr>
          <w:color w:val="000000" w:themeColor="text1"/>
          <w:sz w:val="28"/>
          <w:szCs w:val="28"/>
          <w:lang w:val="uk-UA"/>
        </w:rPr>
        <w:t>акуплено матеріально-технічну базу</w:t>
      </w:r>
      <w:r w:rsidR="0083140F" w:rsidRPr="004B683A">
        <w:rPr>
          <w:color w:val="000000" w:themeColor="text1"/>
          <w:sz w:val="28"/>
          <w:szCs w:val="28"/>
          <w:lang w:val="uk-UA"/>
        </w:rPr>
        <w:t xml:space="preserve"> для більшості закладів</w:t>
      </w:r>
      <w:r w:rsidRPr="004B683A">
        <w:rPr>
          <w:color w:val="000000" w:themeColor="text1"/>
          <w:sz w:val="28"/>
          <w:szCs w:val="28"/>
          <w:lang w:val="uk-UA"/>
        </w:rPr>
        <w:t>, однак галузь має ще чимало невирішених питань</w:t>
      </w:r>
      <w:r w:rsidR="0083140F" w:rsidRPr="004B683A">
        <w:rPr>
          <w:color w:val="000000" w:themeColor="text1"/>
          <w:sz w:val="28"/>
          <w:szCs w:val="28"/>
          <w:lang w:val="uk-UA"/>
        </w:rPr>
        <w:t>, зокрема це відсутність системи опалення у значної частини сільських БК та клубів.</w:t>
      </w:r>
    </w:p>
    <w:p w14:paraId="549C23B3" w14:textId="77777777" w:rsidR="0083140F" w:rsidRPr="004B683A" w:rsidRDefault="00CA65CD" w:rsidP="0083140F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>В Овруцькій ОТГ започатковано багато нових фестивалів: «Поліська пані Картопелька», «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Овруччина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 колядує», «Грай гармонь», «Овруцький фестиваль автентичної культури поліської шляхти», </w:t>
      </w:r>
      <w:r w:rsidR="0083140F" w:rsidRPr="004B683A">
        <w:rPr>
          <w:color w:val="000000" w:themeColor="text1"/>
          <w:sz w:val="28"/>
          <w:szCs w:val="28"/>
          <w:lang w:val="uk-UA"/>
        </w:rPr>
        <w:t>Ф</w:t>
      </w:r>
      <w:r w:rsidR="007D36BE" w:rsidRPr="004B683A">
        <w:rPr>
          <w:color w:val="000000" w:themeColor="text1"/>
          <w:sz w:val="28"/>
          <w:szCs w:val="28"/>
          <w:lang w:val="uk-UA"/>
        </w:rPr>
        <w:t>естиваль меду,</w:t>
      </w:r>
      <w:r w:rsidR="0083140F" w:rsidRPr="004B683A">
        <w:rPr>
          <w:color w:val="000000" w:themeColor="text1"/>
          <w:sz w:val="28"/>
          <w:szCs w:val="28"/>
          <w:lang w:val="uk-UA"/>
        </w:rPr>
        <w:t xml:space="preserve"> започатковано</w:t>
      </w:r>
      <w:r w:rsidR="007D36BE" w:rsidRPr="004B683A">
        <w:rPr>
          <w:color w:val="000000" w:themeColor="text1"/>
          <w:sz w:val="28"/>
          <w:szCs w:val="28"/>
          <w:lang w:val="uk-UA"/>
        </w:rPr>
        <w:t xml:space="preserve"> </w:t>
      </w:r>
      <w:r w:rsidRPr="004B683A">
        <w:rPr>
          <w:color w:val="000000" w:themeColor="text1"/>
          <w:sz w:val="28"/>
          <w:szCs w:val="28"/>
          <w:lang w:val="uk-UA"/>
        </w:rPr>
        <w:t xml:space="preserve">проведення </w:t>
      </w:r>
      <w:r w:rsidR="00C66640" w:rsidRPr="004B683A">
        <w:rPr>
          <w:color w:val="000000" w:themeColor="text1"/>
          <w:sz w:val="28"/>
          <w:szCs w:val="28"/>
          <w:lang w:val="uk-UA"/>
        </w:rPr>
        <w:t>свята села «Село моє, серця рідна пристань»</w:t>
      </w:r>
      <w:r w:rsidRPr="004B683A">
        <w:rPr>
          <w:color w:val="000000" w:themeColor="text1"/>
          <w:sz w:val="28"/>
          <w:szCs w:val="28"/>
          <w:lang w:val="uk-UA"/>
        </w:rPr>
        <w:t>, як</w:t>
      </w:r>
      <w:r w:rsidR="00C66640" w:rsidRPr="004B683A">
        <w:rPr>
          <w:color w:val="000000" w:themeColor="text1"/>
          <w:sz w:val="28"/>
          <w:szCs w:val="28"/>
          <w:lang w:val="uk-UA"/>
        </w:rPr>
        <w:t>е</w:t>
      </w:r>
      <w:r w:rsidRPr="004B683A">
        <w:rPr>
          <w:color w:val="000000" w:themeColor="text1"/>
          <w:sz w:val="28"/>
          <w:szCs w:val="28"/>
          <w:lang w:val="uk-UA"/>
        </w:rPr>
        <w:t xml:space="preserve"> вже бул</w:t>
      </w:r>
      <w:r w:rsidR="00C66640" w:rsidRPr="004B683A">
        <w:rPr>
          <w:color w:val="000000" w:themeColor="text1"/>
          <w:sz w:val="28"/>
          <w:szCs w:val="28"/>
          <w:lang w:val="uk-UA"/>
        </w:rPr>
        <w:t>о</w:t>
      </w:r>
      <w:r w:rsidRPr="004B683A">
        <w:rPr>
          <w:color w:val="000000" w:themeColor="text1"/>
          <w:sz w:val="28"/>
          <w:szCs w:val="28"/>
          <w:lang w:val="uk-UA"/>
        </w:rPr>
        <w:t xml:space="preserve"> проведен</w:t>
      </w:r>
      <w:r w:rsidR="00C66640" w:rsidRPr="004B683A">
        <w:rPr>
          <w:color w:val="000000" w:themeColor="text1"/>
          <w:sz w:val="28"/>
          <w:szCs w:val="28"/>
          <w:lang w:val="uk-UA"/>
        </w:rPr>
        <w:t>о</w:t>
      </w:r>
      <w:r w:rsidRPr="004B683A">
        <w:rPr>
          <w:color w:val="000000" w:themeColor="text1"/>
          <w:sz w:val="28"/>
          <w:szCs w:val="28"/>
          <w:lang w:val="uk-UA"/>
        </w:rPr>
        <w:t xml:space="preserve"> майже у кожному селі</w:t>
      </w:r>
      <w:r w:rsidR="00C66640" w:rsidRPr="004B683A">
        <w:rPr>
          <w:color w:val="000000" w:themeColor="text1"/>
          <w:sz w:val="28"/>
          <w:szCs w:val="28"/>
          <w:lang w:val="uk-UA"/>
        </w:rPr>
        <w:t xml:space="preserve"> громади</w:t>
      </w:r>
      <w:r w:rsidRPr="004B683A">
        <w:rPr>
          <w:color w:val="000000" w:themeColor="text1"/>
          <w:sz w:val="28"/>
          <w:szCs w:val="28"/>
          <w:lang w:val="uk-UA"/>
        </w:rPr>
        <w:t xml:space="preserve">. </w:t>
      </w:r>
    </w:p>
    <w:p w14:paraId="00430191" w14:textId="038F59AE" w:rsidR="00CA65CD" w:rsidRPr="004B683A" w:rsidRDefault="00CA65CD" w:rsidP="0083140F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4B683A">
        <w:rPr>
          <w:color w:val="000000" w:themeColor="text1"/>
          <w:sz w:val="28"/>
          <w:szCs w:val="28"/>
          <w:lang w:val="uk-UA"/>
        </w:rPr>
        <w:t>Цьогоріч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 всесвітня пандемія внесла свої корективи у наші плани, більшість фестивалів, конкурсів, започаткованих свят не відбулось, але чимало з них проводились</w:t>
      </w:r>
      <w:r w:rsidR="007D36BE" w:rsidRPr="004B683A">
        <w:rPr>
          <w:color w:val="000000" w:themeColor="text1"/>
          <w:sz w:val="28"/>
          <w:szCs w:val="28"/>
          <w:lang w:val="uk-UA"/>
        </w:rPr>
        <w:t xml:space="preserve"> в</w:t>
      </w:r>
      <w:r w:rsidRPr="004B683A">
        <w:rPr>
          <w:color w:val="000000" w:themeColor="text1"/>
          <w:sz w:val="28"/>
          <w:szCs w:val="28"/>
          <w:lang w:val="uk-UA"/>
        </w:rPr>
        <w:t xml:space="preserve"> онлайн режимі </w:t>
      </w:r>
      <w:r w:rsidR="007B0AE8">
        <w:rPr>
          <w:color w:val="000000" w:themeColor="text1"/>
          <w:sz w:val="28"/>
          <w:szCs w:val="28"/>
          <w:lang w:val="uk-UA"/>
        </w:rPr>
        <w:t>та висвітлювались у соціальних мереж і</w:t>
      </w:r>
      <w:r w:rsidRPr="004B683A">
        <w:rPr>
          <w:color w:val="000000" w:themeColor="text1"/>
          <w:sz w:val="28"/>
          <w:szCs w:val="28"/>
          <w:lang w:val="uk-UA"/>
        </w:rPr>
        <w:t xml:space="preserve"> </w:t>
      </w:r>
      <w:r w:rsidR="00C66640" w:rsidRPr="004B683A">
        <w:rPr>
          <w:color w:val="000000" w:themeColor="text1"/>
          <w:sz w:val="28"/>
          <w:szCs w:val="28"/>
          <w:lang w:val="uk-UA"/>
        </w:rPr>
        <w:t xml:space="preserve">на </w:t>
      </w:r>
      <w:r w:rsidRPr="004B683A">
        <w:rPr>
          <w:color w:val="000000" w:themeColor="text1"/>
          <w:sz w:val="28"/>
          <w:szCs w:val="28"/>
          <w:lang w:val="uk-UA"/>
        </w:rPr>
        <w:t>офіційно</w:t>
      </w:r>
      <w:r w:rsidR="00C66640" w:rsidRPr="004B683A">
        <w:rPr>
          <w:color w:val="000000" w:themeColor="text1"/>
          <w:sz w:val="28"/>
          <w:szCs w:val="28"/>
          <w:lang w:val="uk-UA"/>
        </w:rPr>
        <w:t>му</w:t>
      </w:r>
      <w:r w:rsidRPr="004B683A">
        <w:rPr>
          <w:color w:val="000000" w:themeColor="text1"/>
          <w:sz w:val="28"/>
          <w:szCs w:val="28"/>
          <w:lang w:val="uk-UA"/>
        </w:rPr>
        <w:t xml:space="preserve"> сайт</w:t>
      </w:r>
      <w:r w:rsidR="00C66640" w:rsidRPr="004B683A">
        <w:rPr>
          <w:color w:val="000000" w:themeColor="text1"/>
          <w:sz w:val="28"/>
          <w:szCs w:val="28"/>
          <w:lang w:val="uk-UA"/>
        </w:rPr>
        <w:t>і</w:t>
      </w:r>
      <w:r w:rsidRPr="004B683A">
        <w:rPr>
          <w:color w:val="000000" w:themeColor="text1"/>
          <w:sz w:val="28"/>
          <w:szCs w:val="28"/>
          <w:lang w:val="uk-UA"/>
        </w:rPr>
        <w:t xml:space="preserve"> Овруцької </w:t>
      </w:r>
      <w:r w:rsidR="00C66640" w:rsidRPr="004B683A">
        <w:rPr>
          <w:color w:val="000000" w:themeColor="text1"/>
          <w:sz w:val="28"/>
          <w:szCs w:val="28"/>
          <w:lang w:val="uk-UA"/>
        </w:rPr>
        <w:t>міської ради.</w:t>
      </w:r>
    </w:p>
    <w:p w14:paraId="259FC0D0" w14:textId="4B919EB8" w:rsidR="00CA65CD" w:rsidRPr="004B683A" w:rsidRDefault="00CA65CD" w:rsidP="00EE4C0B">
      <w:pPr>
        <w:pStyle w:val="a5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>Збереження культурної спадщини та розвиток туристичного потенціалу є не менш важливим напрямком розвитку громади, тим більше, що територія Овруцької ОТГ має унікальну і древню історію.  Тому активно працюємо і над розвитком туризму</w:t>
      </w:r>
      <w:r w:rsidR="00C66640" w:rsidRPr="004B683A">
        <w:rPr>
          <w:color w:val="000000" w:themeColor="text1"/>
          <w:sz w:val="28"/>
          <w:szCs w:val="28"/>
          <w:lang w:val="uk-UA"/>
        </w:rPr>
        <w:t xml:space="preserve">, бо в місті і майже в </w:t>
      </w:r>
      <w:r w:rsidR="00C62073"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кожному селі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>Овруччини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є природні</w:t>
      </w:r>
      <w:r w:rsidR="00640D2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історичні</w:t>
      </w:r>
      <w:r w:rsidR="00C62073"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об’єкти, що приваблюють увагу своєю винятковою оригінальністю.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>Звичайно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 xml:space="preserve">, про них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>більше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>знають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>місцеві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>жителі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 xml:space="preserve">, але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>хотілось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 xml:space="preserve"> би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>познайомити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 xml:space="preserve"> з такими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>чарівними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>куточками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>нашого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 xml:space="preserve"> краю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>якомога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>більше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</w:rPr>
        <w:t>земляків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гостей громади.</w:t>
      </w:r>
    </w:p>
    <w:p w14:paraId="62EE7399" w14:textId="4DF9BDD0" w:rsidR="003E081D" w:rsidRPr="004B683A" w:rsidRDefault="0045559D" w:rsidP="009A6111">
      <w:pPr>
        <w:pStyle w:val="a5"/>
        <w:ind w:firstLine="709"/>
        <w:jc w:val="both"/>
        <w:rPr>
          <w:rFonts w:eastAsiaTheme="minorEastAsia"/>
          <w:color w:val="000000"/>
          <w:kern w:val="24"/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Задля</w:t>
      </w:r>
      <w:r w:rsidR="00C66640"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цього фахівці міської ради постійно </w:t>
      </w:r>
      <w:r w:rsidR="00E51FFE">
        <w:rPr>
          <w:color w:val="000000" w:themeColor="text1"/>
          <w:sz w:val="28"/>
          <w:szCs w:val="28"/>
          <w:shd w:val="clear" w:color="auto" w:fill="FFFFFF"/>
          <w:lang w:val="uk-UA"/>
        </w:rPr>
        <w:t>беруть</w:t>
      </w:r>
      <w:r w:rsidR="00C66640"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участь у різного роду навчаннях, семінарах та візитах </w:t>
      </w:r>
      <w:r w:rsidR="00C26E75" w:rsidRPr="004B683A">
        <w:rPr>
          <w:rFonts w:eastAsiaTheme="minorEastAsia"/>
          <w:color w:val="000000"/>
          <w:kern w:val="24"/>
          <w:sz w:val="28"/>
          <w:szCs w:val="28"/>
          <w:lang w:val="uk-UA" w:eastAsia="uk-UA"/>
        </w:rPr>
        <w:t>з обміну досвідом</w:t>
      </w:r>
      <w:r w:rsidR="00C66640" w:rsidRPr="004B683A">
        <w:rPr>
          <w:rFonts w:eastAsiaTheme="minorEastAsia"/>
          <w:color w:val="000000"/>
          <w:kern w:val="24"/>
          <w:sz w:val="28"/>
          <w:szCs w:val="28"/>
          <w:lang w:val="uk-UA" w:eastAsia="uk-UA"/>
        </w:rPr>
        <w:t xml:space="preserve">, зокрема в липні 2018 року здійснено такий візит в рамках проекту </w:t>
      </w:r>
      <w:r w:rsidR="00C26E75" w:rsidRPr="004B683A">
        <w:rPr>
          <w:rFonts w:eastAsiaTheme="minorEastAsia"/>
          <w:color w:val="000000"/>
          <w:kern w:val="24"/>
          <w:sz w:val="28"/>
          <w:szCs w:val="28"/>
          <w:lang w:val="uk-UA" w:eastAsia="uk-UA"/>
        </w:rPr>
        <w:t xml:space="preserve">"Вивчення кращих практик </w:t>
      </w:r>
      <w:proofErr w:type="spellStart"/>
      <w:r w:rsidR="00C26E75" w:rsidRPr="004B683A">
        <w:rPr>
          <w:rFonts w:eastAsiaTheme="minorEastAsia"/>
          <w:color w:val="000000"/>
          <w:kern w:val="24"/>
          <w:sz w:val="28"/>
          <w:szCs w:val="28"/>
          <w:lang w:val="uk-UA" w:eastAsia="uk-UA"/>
        </w:rPr>
        <w:t>брендування</w:t>
      </w:r>
      <w:proofErr w:type="spellEnd"/>
      <w:r w:rsidR="00C26E75" w:rsidRPr="004B683A">
        <w:rPr>
          <w:rFonts w:eastAsiaTheme="minorEastAsia"/>
          <w:color w:val="000000"/>
          <w:kern w:val="24"/>
          <w:sz w:val="28"/>
          <w:szCs w:val="28"/>
          <w:lang w:val="uk-UA" w:eastAsia="uk-UA"/>
        </w:rPr>
        <w:t xml:space="preserve"> та проведення фестивалів в ОТГ Сумської області" за участі делегації голів ОТГ з Вінницької, Житомирської та Чернівецької областей»</w:t>
      </w:r>
      <w:r w:rsidR="00C66640"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туристичний потенціал громади було представлено </w:t>
      </w:r>
      <w:r w:rsidR="00D0454F" w:rsidRPr="004B683A">
        <w:rPr>
          <w:rFonts w:eastAsiaTheme="minorEastAsia"/>
          <w:color w:val="000000"/>
          <w:kern w:val="24"/>
          <w:sz w:val="28"/>
          <w:szCs w:val="28"/>
          <w:lang w:val="uk-UA" w:eastAsia="uk-UA"/>
        </w:rPr>
        <w:t xml:space="preserve">на </w:t>
      </w:r>
      <w:r w:rsidR="003E081D" w:rsidRPr="004B683A">
        <w:rPr>
          <w:rFonts w:eastAsiaTheme="minorEastAsia"/>
          <w:color w:val="000000"/>
          <w:kern w:val="24"/>
          <w:sz w:val="28"/>
          <w:szCs w:val="28"/>
          <w:lang w:val="uk-UA" w:eastAsia="uk-UA"/>
        </w:rPr>
        <w:t>Ярмар</w:t>
      </w:r>
      <w:r w:rsidR="00D0454F" w:rsidRPr="004B683A">
        <w:rPr>
          <w:rFonts w:eastAsiaTheme="minorEastAsia"/>
          <w:color w:val="000000"/>
          <w:kern w:val="24"/>
          <w:sz w:val="28"/>
          <w:szCs w:val="28"/>
          <w:lang w:val="uk-UA" w:eastAsia="uk-UA"/>
        </w:rPr>
        <w:t>ку</w:t>
      </w:r>
      <w:r w:rsidR="003E081D" w:rsidRPr="004B683A">
        <w:rPr>
          <w:rFonts w:eastAsiaTheme="minorEastAsia"/>
          <w:color w:val="000000"/>
          <w:kern w:val="24"/>
          <w:sz w:val="28"/>
          <w:szCs w:val="28"/>
          <w:lang w:val="uk-UA" w:eastAsia="uk-UA"/>
        </w:rPr>
        <w:t xml:space="preserve"> туристичних пропозицій Житомирщини </w:t>
      </w:r>
      <w:r w:rsidR="00D0454F" w:rsidRPr="004B683A">
        <w:rPr>
          <w:rFonts w:eastAsiaTheme="minorEastAsia"/>
          <w:color w:val="000000"/>
          <w:kern w:val="24"/>
          <w:sz w:val="28"/>
          <w:szCs w:val="28"/>
          <w:lang w:val="uk-UA" w:eastAsia="uk-UA"/>
        </w:rPr>
        <w:t>у серпні 2018 року.</w:t>
      </w:r>
    </w:p>
    <w:p w14:paraId="3185E97D" w14:textId="538691BC" w:rsidR="00C62073" w:rsidRPr="004B683A" w:rsidRDefault="00D0454F" w:rsidP="009A6111">
      <w:pPr>
        <w:pStyle w:val="a5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 w:eastAsia="uk-UA"/>
        </w:rPr>
        <w:t xml:space="preserve">В серпні </w:t>
      </w:r>
      <w:r w:rsidR="00C62073"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2019 року Овруцьку та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>Словечанську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громади відвідали журналісти з Житомирщини в рамках прес-туру «Туристичний потенціал громад </w:t>
      </w:r>
      <w:proofErr w:type="spellStart"/>
      <w:r w:rsidR="00C62073"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>Словечансько</w:t>
      </w:r>
      <w:proofErr w:type="spellEnd"/>
      <w:r w:rsidR="00C62073"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>-Овруцького кряжу», організатором якого виступив Житомирський центр розвитку місцевого самоврядування</w:t>
      </w:r>
      <w:r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619EF5D4" w14:textId="77777777" w:rsidR="00D0454F" w:rsidRPr="004B683A" w:rsidRDefault="00D0454F" w:rsidP="009A6111">
      <w:pPr>
        <w:pStyle w:val="a5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B683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Також, О</w:t>
      </w:r>
      <w:proofErr w:type="spellStart"/>
      <w:r w:rsidR="00C62073" w:rsidRPr="004B683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вруччина</w:t>
      </w:r>
      <w:proofErr w:type="spellEnd"/>
      <w:r w:rsidR="00C62073" w:rsidRPr="004B683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62073" w:rsidRPr="004B683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увійшла</w:t>
      </w:r>
      <w:proofErr w:type="spellEnd"/>
      <w:r w:rsidR="00C62073" w:rsidRPr="004B683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до 10-денного </w:t>
      </w:r>
      <w:proofErr w:type="spellStart"/>
      <w:r w:rsidR="00C62073" w:rsidRPr="004B683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туристичного</w:t>
      </w:r>
      <w:proofErr w:type="spellEnd"/>
      <w:r w:rsidR="00C62073" w:rsidRPr="004B683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маршруту “Коло </w:t>
      </w:r>
      <w:proofErr w:type="spellStart"/>
      <w:r w:rsidR="00C62073" w:rsidRPr="004B683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Житомирщини</w:t>
      </w:r>
      <w:proofErr w:type="spellEnd"/>
      <w:r w:rsidR="00C62073" w:rsidRPr="004B683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”.</w:t>
      </w:r>
    </w:p>
    <w:p w14:paraId="48DFF675" w14:textId="43AD122C" w:rsidR="00C62073" w:rsidRPr="004B683A" w:rsidRDefault="00C62073" w:rsidP="009A6111">
      <w:pPr>
        <w:pStyle w:val="a5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B683A">
        <w:rPr>
          <w:color w:val="000000" w:themeColor="text1"/>
          <w:sz w:val="28"/>
          <w:szCs w:val="28"/>
          <w:lang w:eastAsia="uk-UA"/>
        </w:rPr>
        <w:t xml:space="preserve">У 2019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році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Овруцька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міська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рада в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партнерстві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з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Громадською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організацією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«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Ініціативна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молодь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Овруччини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» взяла участь у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тренінгах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навчальної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програми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«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Успішні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локальні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громади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» за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підтримки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фонду «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Освіта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для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демократії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» (Варшава,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Польща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),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Громадської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організації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«Наше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Поділля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>» (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Вінниця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) та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Громадської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організації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«Точка доступу» (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Краматорськ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).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Після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навчання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міська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рада та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громадська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організація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взяли участь у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конкурсі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отримали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міні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>-грант 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розміром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1000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доларів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реалізацію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> 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власного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про</w:t>
      </w:r>
      <w:r w:rsidR="00D0454F" w:rsidRPr="004B683A">
        <w:rPr>
          <w:color w:val="000000" w:themeColor="text1"/>
          <w:sz w:val="28"/>
          <w:szCs w:val="28"/>
          <w:lang w:val="uk-UA" w:eastAsia="uk-UA"/>
        </w:rPr>
        <w:t>е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кту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під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назвою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«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Розвиток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туристичної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галузі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в</w:t>
      </w:r>
      <w:r w:rsidR="00D0454F" w:rsidRPr="004B683A">
        <w:rPr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Овруцькій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об’єднаній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територіальній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громаді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>». </w:t>
      </w:r>
      <w:r w:rsidR="00D0454F" w:rsidRPr="004B683A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4B683A">
        <w:rPr>
          <w:color w:val="000000" w:themeColor="text1"/>
          <w:sz w:val="28"/>
          <w:szCs w:val="28"/>
          <w:lang w:eastAsia="uk-UA"/>
        </w:rPr>
        <w:t xml:space="preserve">В рамках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реалізації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про</w:t>
      </w:r>
      <w:r w:rsidR="00D0454F" w:rsidRPr="004B683A">
        <w:rPr>
          <w:color w:val="000000" w:themeColor="text1"/>
          <w:sz w:val="28"/>
          <w:szCs w:val="28"/>
          <w:lang w:val="uk-UA" w:eastAsia="uk-UA"/>
        </w:rPr>
        <w:t>е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кту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було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проведено два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конкурси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: «Бренд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Овруцької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ОТГ» та «Десять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цінностей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громади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», </w:t>
      </w:r>
      <w:r w:rsidR="00D0454F" w:rsidRPr="004B683A">
        <w:rPr>
          <w:color w:val="000000" w:themeColor="text1"/>
          <w:sz w:val="28"/>
          <w:szCs w:val="28"/>
          <w:lang w:val="uk-UA" w:eastAsia="uk-UA"/>
        </w:rPr>
        <w:t>в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становлено</w:t>
      </w:r>
      <w:proofErr w:type="spellEnd"/>
      <w:r w:rsidR="00D0454F" w:rsidRPr="004B683A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4B683A">
        <w:rPr>
          <w:color w:val="000000" w:themeColor="text1"/>
          <w:sz w:val="28"/>
          <w:szCs w:val="28"/>
          <w:lang w:eastAsia="uk-UA"/>
        </w:rPr>
        <w:lastRenderedPageBreak/>
        <w:t>4 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інфостенди</w:t>
      </w:r>
      <w:proofErr w:type="spellEnd"/>
      <w:r w:rsidR="00D0454F" w:rsidRPr="004B683A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Pr="004B683A">
        <w:rPr>
          <w:color w:val="000000" w:themeColor="text1"/>
          <w:sz w:val="28"/>
          <w:szCs w:val="28"/>
          <w:lang w:eastAsia="uk-UA"/>
        </w:rPr>
        <w:t xml:space="preserve">2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показники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маршруту</w:t>
      </w:r>
      <w:r w:rsidR="00D0454F" w:rsidRPr="004B683A">
        <w:rPr>
          <w:color w:val="000000" w:themeColor="text1"/>
          <w:sz w:val="28"/>
          <w:szCs w:val="28"/>
          <w:lang w:val="uk-UA" w:eastAsia="uk-UA"/>
        </w:rPr>
        <w:t>, розроблено</w:t>
      </w:r>
      <w:r w:rsidRPr="004B683A">
        <w:rPr>
          <w:color w:val="000000" w:themeColor="text1"/>
          <w:sz w:val="28"/>
          <w:szCs w:val="28"/>
          <w:lang w:eastAsia="uk-UA"/>
        </w:rPr>
        <w:t> 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інтерактивну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> 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туристичну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карту-схему</w:t>
      </w:r>
      <w:r w:rsidR="00D0454F" w:rsidRPr="004B683A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4B683A">
        <w:rPr>
          <w:color w:val="000000" w:themeColor="text1"/>
          <w:sz w:val="28"/>
          <w:szCs w:val="28"/>
          <w:lang w:eastAsia="uk-UA"/>
        </w:rPr>
        <w:t xml:space="preserve">та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розміщено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> в 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мережі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> 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Інтернет</w:t>
      </w:r>
      <w:proofErr w:type="spellEnd"/>
      <w:r w:rsidR="00D0454F" w:rsidRPr="004B683A">
        <w:rPr>
          <w:color w:val="000000" w:themeColor="text1"/>
          <w:sz w:val="28"/>
          <w:szCs w:val="28"/>
          <w:lang w:val="uk-UA" w:eastAsia="uk-UA"/>
        </w:rPr>
        <w:t>, в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иготовлено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сувенірну</w:t>
      </w:r>
      <w:proofErr w:type="spellEnd"/>
      <w:r w:rsidRPr="004B683A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eastAsia="uk-UA"/>
        </w:rPr>
        <w:t>продукцію</w:t>
      </w:r>
      <w:proofErr w:type="spellEnd"/>
      <w:r w:rsidR="00D0454F" w:rsidRPr="004B683A">
        <w:rPr>
          <w:color w:val="000000" w:themeColor="text1"/>
          <w:sz w:val="28"/>
          <w:szCs w:val="28"/>
          <w:lang w:val="uk-UA" w:eastAsia="uk-UA"/>
        </w:rPr>
        <w:t>.</w:t>
      </w:r>
    </w:p>
    <w:p w14:paraId="060BD620" w14:textId="3A9C03A1" w:rsidR="00C62073" w:rsidRPr="004B683A" w:rsidRDefault="00F5465C" w:rsidP="009A6111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Маємо гарні результати, оскільки нашу ОТГ відвідує все більше туристів. Зокрема їх цікавлять </w:t>
      </w:r>
      <w:proofErr w:type="spellStart"/>
      <w:r w:rsidR="00C62073" w:rsidRPr="004B683A">
        <w:rPr>
          <w:color w:val="000000" w:themeColor="text1"/>
          <w:sz w:val="28"/>
          <w:szCs w:val="28"/>
        </w:rPr>
        <w:t>архітектурні</w:t>
      </w:r>
      <w:proofErr w:type="spellEnd"/>
      <w:r w:rsidR="00C62073"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="00C62073" w:rsidRPr="004B683A">
        <w:rPr>
          <w:color w:val="000000" w:themeColor="text1"/>
          <w:sz w:val="28"/>
          <w:szCs w:val="28"/>
        </w:rPr>
        <w:t>пам’ятники</w:t>
      </w:r>
      <w:proofErr w:type="spellEnd"/>
      <w:r w:rsidR="00C62073" w:rsidRPr="004B683A">
        <w:rPr>
          <w:color w:val="000000" w:themeColor="text1"/>
          <w:sz w:val="28"/>
          <w:szCs w:val="28"/>
        </w:rPr>
        <w:t xml:space="preserve"> Овруча</w:t>
      </w:r>
      <w:r w:rsidRPr="004B683A">
        <w:rPr>
          <w:color w:val="000000" w:themeColor="text1"/>
          <w:sz w:val="28"/>
          <w:szCs w:val="28"/>
          <w:lang w:val="uk-UA"/>
        </w:rPr>
        <w:t xml:space="preserve"> -</w:t>
      </w:r>
      <w:r w:rsidR="00C62073" w:rsidRPr="004B683A">
        <w:rPr>
          <w:color w:val="000000" w:themeColor="text1"/>
          <w:sz w:val="28"/>
          <w:szCs w:val="28"/>
        </w:rPr>
        <w:t xml:space="preserve"> Свято-</w:t>
      </w:r>
      <w:proofErr w:type="spellStart"/>
      <w:r w:rsidR="00C62073" w:rsidRPr="004B683A">
        <w:rPr>
          <w:color w:val="000000" w:themeColor="text1"/>
          <w:sz w:val="28"/>
          <w:szCs w:val="28"/>
        </w:rPr>
        <w:t>Василівськ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>а</w:t>
      </w:r>
      <w:r w:rsidR="00C62073"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="00C62073" w:rsidRPr="004B683A">
        <w:rPr>
          <w:color w:val="000000" w:themeColor="text1"/>
          <w:sz w:val="28"/>
          <w:szCs w:val="28"/>
        </w:rPr>
        <w:t>церкв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>а</w:t>
      </w:r>
      <w:r w:rsidR="00C62073" w:rsidRPr="004B683A">
        <w:rPr>
          <w:color w:val="000000" w:themeColor="text1"/>
          <w:sz w:val="28"/>
          <w:szCs w:val="28"/>
        </w:rPr>
        <w:t xml:space="preserve"> та </w:t>
      </w:r>
      <w:proofErr w:type="spellStart"/>
      <w:r w:rsidR="00C62073" w:rsidRPr="004B683A">
        <w:rPr>
          <w:color w:val="000000" w:themeColor="text1"/>
          <w:sz w:val="28"/>
          <w:szCs w:val="28"/>
        </w:rPr>
        <w:t>Спасо</w:t>
      </w:r>
      <w:proofErr w:type="spellEnd"/>
      <w:r w:rsidR="00C62073" w:rsidRPr="004B683A">
        <w:rPr>
          <w:color w:val="000000" w:themeColor="text1"/>
          <w:sz w:val="28"/>
          <w:szCs w:val="28"/>
        </w:rPr>
        <w:t xml:space="preserve"> </w:t>
      </w:r>
      <w:proofErr w:type="spellStart"/>
      <w:r w:rsidR="00C62073" w:rsidRPr="004B683A">
        <w:rPr>
          <w:color w:val="000000" w:themeColor="text1"/>
          <w:sz w:val="28"/>
          <w:szCs w:val="28"/>
        </w:rPr>
        <w:t>Преображенський</w:t>
      </w:r>
      <w:proofErr w:type="spellEnd"/>
      <w:r w:rsidR="00C62073" w:rsidRPr="004B683A">
        <w:rPr>
          <w:color w:val="000000" w:themeColor="text1"/>
          <w:sz w:val="28"/>
          <w:szCs w:val="28"/>
        </w:rPr>
        <w:t xml:space="preserve"> собор.</w:t>
      </w:r>
      <w:r w:rsidRPr="004B683A">
        <w:rPr>
          <w:color w:val="000000" w:themeColor="text1"/>
          <w:sz w:val="28"/>
          <w:szCs w:val="28"/>
          <w:lang w:val="uk-UA"/>
        </w:rPr>
        <w:t xml:space="preserve"> </w:t>
      </w:r>
      <w:r w:rsidR="00C62073" w:rsidRPr="004B683A">
        <w:rPr>
          <w:color w:val="000000" w:themeColor="text1"/>
          <w:sz w:val="28"/>
          <w:szCs w:val="28"/>
          <w:lang w:val="uk-UA"/>
        </w:rPr>
        <w:t>Особливі захоплення та емоції у гостей виник</w:t>
      </w:r>
      <w:r w:rsidRPr="004B683A">
        <w:rPr>
          <w:color w:val="000000" w:themeColor="text1"/>
          <w:sz w:val="28"/>
          <w:szCs w:val="28"/>
          <w:lang w:val="uk-UA"/>
        </w:rPr>
        <w:t>ають</w:t>
      </w:r>
      <w:r w:rsidR="00C62073" w:rsidRPr="004B683A">
        <w:rPr>
          <w:color w:val="000000" w:themeColor="text1"/>
          <w:sz w:val="28"/>
          <w:szCs w:val="28"/>
          <w:lang w:val="uk-UA"/>
        </w:rPr>
        <w:t xml:space="preserve"> після відвідування</w:t>
      </w:r>
      <w:r w:rsidR="00C62073" w:rsidRPr="004B683A">
        <w:rPr>
          <w:color w:val="000000" w:themeColor="text1"/>
          <w:sz w:val="28"/>
          <w:szCs w:val="28"/>
        </w:rPr>
        <w:t> </w:t>
      </w:r>
      <w:r w:rsidR="00C62073" w:rsidRPr="004B683A">
        <w:rPr>
          <w:color w:val="000000" w:themeColor="text1"/>
          <w:sz w:val="28"/>
          <w:szCs w:val="28"/>
          <w:lang w:val="uk-UA"/>
        </w:rPr>
        <w:t xml:space="preserve"> зразкової Малої академії народних мистецтв та </w:t>
      </w:r>
      <w:proofErr w:type="spellStart"/>
      <w:r w:rsidR="00C62073" w:rsidRPr="004B683A">
        <w:rPr>
          <w:color w:val="000000" w:themeColor="text1"/>
          <w:sz w:val="28"/>
          <w:szCs w:val="28"/>
          <w:lang w:val="uk-UA"/>
        </w:rPr>
        <w:t>ремесел</w:t>
      </w:r>
      <w:proofErr w:type="spellEnd"/>
      <w:r w:rsidR="00C62073" w:rsidRPr="004B683A">
        <w:rPr>
          <w:color w:val="000000" w:themeColor="text1"/>
          <w:sz w:val="28"/>
          <w:szCs w:val="28"/>
          <w:lang w:val="uk-UA"/>
        </w:rPr>
        <w:t>,</w:t>
      </w:r>
      <w:r w:rsidR="00C62073" w:rsidRPr="004B683A">
        <w:rPr>
          <w:color w:val="000000" w:themeColor="text1"/>
          <w:sz w:val="28"/>
          <w:szCs w:val="28"/>
        </w:rPr>
        <w:t> </w:t>
      </w:r>
      <w:r w:rsidR="00C62073" w:rsidRPr="004B683A">
        <w:rPr>
          <w:color w:val="000000" w:themeColor="text1"/>
          <w:sz w:val="28"/>
          <w:szCs w:val="28"/>
          <w:lang w:val="uk-UA"/>
        </w:rPr>
        <w:t xml:space="preserve"> на базі якої відкрито «Музей соломки». </w:t>
      </w:r>
      <w:r w:rsidRPr="004B683A">
        <w:rPr>
          <w:color w:val="000000" w:themeColor="text1"/>
          <w:sz w:val="28"/>
          <w:szCs w:val="28"/>
          <w:lang w:val="uk-UA"/>
        </w:rPr>
        <w:t>Також, вабить туристів і музей «Древлянські джерела», що функціонує на базі Центру дитячої творчості.</w:t>
      </w:r>
    </w:p>
    <w:p w14:paraId="0E44099D" w14:textId="2330A449" w:rsidR="00F5465C" w:rsidRPr="004B683A" w:rsidRDefault="00F5465C" w:rsidP="009A6111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 xml:space="preserve">Не менші захоплення викликають і мальовничі краєвиди та унікальні місця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Словечансько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>-Овруцького кряжу, по стежкам якого створено туристичний маршрут «Кам’яна квітка».</w:t>
      </w:r>
    </w:p>
    <w:p w14:paraId="24079BCE" w14:textId="7C19643A" w:rsidR="00C62073" w:rsidRPr="004B683A" w:rsidRDefault="00F5465C" w:rsidP="009A6111">
      <w:pPr>
        <w:pStyle w:val="a5"/>
        <w:ind w:firstLine="709"/>
        <w:jc w:val="both"/>
        <w:rPr>
          <w:rFonts w:eastAsiaTheme="majorEastAsia"/>
          <w:color w:val="000000" w:themeColor="text1"/>
          <w:kern w:val="24"/>
          <w:sz w:val="28"/>
          <w:szCs w:val="28"/>
          <w:lang w:val="uk-UA"/>
        </w:rPr>
      </w:pPr>
      <w:r w:rsidRPr="004B683A">
        <w:rPr>
          <w:rFonts w:eastAsiaTheme="majorEastAsia"/>
          <w:color w:val="000000" w:themeColor="text1"/>
          <w:kern w:val="24"/>
          <w:sz w:val="28"/>
          <w:szCs w:val="28"/>
          <w:lang w:val="uk-UA"/>
        </w:rPr>
        <w:t>Знаковим для громади є і в</w:t>
      </w:r>
      <w:r w:rsidR="003E081D" w:rsidRPr="004B683A">
        <w:rPr>
          <w:rFonts w:eastAsiaTheme="majorEastAsia"/>
          <w:color w:val="000000" w:themeColor="text1"/>
          <w:kern w:val="24"/>
          <w:sz w:val="28"/>
          <w:szCs w:val="28"/>
          <w:lang w:val="uk-UA"/>
        </w:rPr>
        <w:t>становлення меморіальної дошки про отримання містом Магдебурзького права в 1641 році на Центральній бібліотеці</w:t>
      </w:r>
      <w:r w:rsidR="00A279B3" w:rsidRPr="004B683A">
        <w:rPr>
          <w:rFonts w:eastAsiaTheme="majorEastAsia"/>
          <w:color w:val="000000" w:themeColor="text1"/>
          <w:kern w:val="24"/>
          <w:sz w:val="28"/>
          <w:szCs w:val="28"/>
          <w:lang w:val="uk-UA"/>
        </w:rPr>
        <w:t>.</w:t>
      </w:r>
    </w:p>
    <w:p w14:paraId="7CB4BAAF" w14:textId="77777777" w:rsidR="00CA65CD" w:rsidRPr="004B683A" w:rsidRDefault="00CA65C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В Овруцькій ОТГ розпочато процес інвентаризації існуючих пам’яток культури, архітектури та проводиться робота по виявленню нових. Вирішується питання щодо їх паспортизації та відновлення. Адже кожен з нас має знати та пам’ятати свою історію, щоб передати знання наступним поколінням.</w:t>
      </w:r>
    </w:p>
    <w:p w14:paraId="1A3CB8B1" w14:textId="77777777" w:rsidR="007D36BE" w:rsidRPr="004B683A" w:rsidRDefault="00CA65CD" w:rsidP="009A6111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Складні </w:t>
      </w:r>
      <w:proofErr w:type="spellStart"/>
      <w:r w:rsidRPr="004B683A">
        <w:rPr>
          <w:sz w:val="28"/>
          <w:szCs w:val="28"/>
          <w:lang w:val="uk-UA"/>
        </w:rPr>
        <w:t>грунтово</w:t>
      </w:r>
      <w:proofErr w:type="spellEnd"/>
      <w:r w:rsidRPr="004B683A">
        <w:rPr>
          <w:sz w:val="28"/>
          <w:szCs w:val="28"/>
          <w:lang w:val="uk-UA"/>
        </w:rPr>
        <w:t xml:space="preserve"> - кліматичні умови та радіаційне забруднення значної частини Поліської зони вимагають встановлення диференційованого підходу щодо бюджетної підтримки сільськогосподарських виробників громади для забезпечення конкурентоспроможності виробленої ними  сільськогосподарської продукції. Для вирішення цього питання з міського бюджету виділяються кошти </w:t>
      </w:r>
      <w:r w:rsidRPr="004B683A">
        <w:rPr>
          <w:color w:val="000000"/>
          <w:sz w:val="28"/>
          <w:szCs w:val="28"/>
          <w:lang w:val="uk-UA"/>
        </w:rPr>
        <w:t>фізичним особам за утримання корів, відшкодовується 50% вартості придбаних доїльних установок та на здешевлення вартості цукру для годівлі бджіл. На ці потреби спрямовано  928,5 тис. грн. Таку допомогу отримали 1195 осіб протягом 2019-2020 рр.</w:t>
      </w:r>
    </w:p>
    <w:p w14:paraId="54C97186" w14:textId="611F6025" w:rsidR="007D36BE" w:rsidRPr="004B683A" w:rsidRDefault="007D36BE" w:rsidP="009A6111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4B683A">
        <w:rPr>
          <w:color w:val="000000"/>
          <w:sz w:val="28"/>
          <w:szCs w:val="28"/>
          <w:lang w:val="uk-UA"/>
        </w:rPr>
        <w:t>Нині в громаді працює 23 фермерські господарства, 7 великих сільгоспвиробників</w:t>
      </w:r>
      <w:r w:rsidR="0032311A" w:rsidRPr="004B683A">
        <w:rPr>
          <w:color w:val="000000"/>
          <w:sz w:val="28"/>
          <w:szCs w:val="28"/>
          <w:lang w:val="uk-UA"/>
        </w:rPr>
        <w:t xml:space="preserve"> (ВП «Полісся», ТОВ «Бальзак», ТОВ АПК «Дубовий Гай», СТОВ «</w:t>
      </w:r>
      <w:proofErr w:type="spellStart"/>
      <w:r w:rsidR="0032311A" w:rsidRPr="004B683A">
        <w:rPr>
          <w:color w:val="000000"/>
          <w:sz w:val="28"/>
          <w:szCs w:val="28"/>
          <w:lang w:val="uk-UA"/>
        </w:rPr>
        <w:t>Раківщинське</w:t>
      </w:r>
      <w:proofErr w:type="spellEnd"/>
      <w:r w:rsidR="0032311A" w:rsidRPr="004B683A">
        <w:rPr>
          <w:color w:val="000000"/>
          <w:sz w:val="28"/>
          <w:szCs w:val="28"/>
          <w:lang w:val="uk-UA"/>
        </w:rPr>
        <w:t>» і ін.)</w:t>
      </w:r>
      <w:r w:rsidRPr="004B683A">
        <w:rPr>
          <w:color w:val="000000"/>
          <w:sz w:val="28"/>
          <w:szCs w:val="28"/>
          <w:lang w:val="uk-UA"/>
        </w:rPr>
        <w:t xml:space="preserve"> та налічується близько 8 тисяч особистих селянських господарств.</w:t>
      </w:r>
    </w:p>
    <w:p w14:paraId="1985D0A8" w14:textId="671465BF" w:rsidR="007D36BE" w:rsidRPr="004B683A" w:rsidRDefault="007D36BE" w:rsidP="009A6111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4B683A">
        <w:rPr>
          <w:color w:val="000000"/>
          <w:sz w:val="28"/>
          <w:szCs w:val="28"/>
          <w:lang w:val="uk-UA"/>
        </w:rPr>
        <w:t>Міська рада всіляко сприяє цим господарствам в оформлені земельних ділянок, майна, зниженні ставки податку та орендної плати за землю.</w:t>
      </w:r>
    </w:p>
    <w:p w14:paraId="7AADB95C" w14:textId="77777777" w:rsidR="00CB45C2" w:rsidRPr="004B683A" w:rsidRDefault="00CB45C2" w:rsidP="00CB45C2">
      <w:pPr>
        <w:pStyle w:val="a5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В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кінці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2018 </w:t>
      </w:r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року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відбулася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передача з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державної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власності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в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комунальну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власність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ОТГ земель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сільськогосподарського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призначення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які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розташовані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за межами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населених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пунктів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ОТГ на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земельні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ділянки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загальною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площею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5 119   га</w:t>
      </w:r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-</w:t>
      </w:r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345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земельних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ділянок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. </w:t>
      </w:r>
    </w:p>
    <w:p w14:paraId="75ACECCA" w14:textId="77777777" w:rsidR="00CB45C2" w:rsidRPr="004B683A" w:rsidRDefault="00CB45C2" w:rsidP="00CB45C2">
      <w:pPr>
        <w:pStyle w:val="a5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По усіх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старостинських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округах громади проведено громадські слухання з метою визначення цільового призначення отриманих земель та на даний час шляхом проведення аукціонів здійснюється продаж права оренди на землі сільськогосподарського призначення. Вже проведено 49 аукціонів та планується проведення ще 7. </w:t>
      </w:r>
    </w:p>
    <w:p w14:paraId="0604F0A8" w14:textId="77777777" w:rsidR="00CB45C2" w:rsidRPr="004B683A" w:rsidRDefault="00CB45C2" w:rsidP="00CB45C2">
      <w:pPr>
        <w:pStyle w:val="a5"/>
        <w:ind w:firstLine="709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4B683A">
        <w:rPr>
          <w:rFonts w:eastAsiaTheme="minorEastAsia"/>
          <w:color w:val="000000"/>
          <w:kern w:val="24"/>
          <w:sz w:val="28"/>
          <w:szCs w:val="28"/>
          <w:lang w:val="uk-UA"/>
        </w:rPr>
        <w:t>Окрім того, р</w:t>
      </w:r>
      <w:proofErr w:type="spellStart"/>
      <w:r w:rsidRPr="004B683A">
        <w:rPr>
          <w:rFonts w:eastAsiaTheme="minorEastAsia"/>
          <w:color w:val="000000"/>
          <w:kern w:val="24"/>
          <w:sz w:val="28"/>
          <w:szCs w:val="28"/>
        </w:rPr>
        <w:t>озроблено</w:t>
      </w:r>
      <w:proofErr w:type="spellEnd"/>
      <w:r w:rsidRPr="004B683A">
        <w:rPr>
          <w:rFonts w:eastAsiaTheme="minorEastAsia"/>
          <w:color w:val="000000"/>
          <w:kern w:val="24"/>
          <w:sz w:val="28"/>
          <w:szCs w:val="28"/>
        </w:rPr>
        <w:t xml:space="preserve"> та </w:t>
      </w:r>
      <w:proofErr w:type="spellStart"/>
      <w:r w:rsidRPr="004B683A">
        <w:rPr>
          <w:rFonts w:eastAsiaTheme="minorEastAsia"/>
          <w:color w:val="000000"/>
          <w:kern w:val="24"/>
          <w:sz w:val="28"/>
          <w:szCs w:val="28"/>
        </w:rPr>
        <w:t>затверджено</w:t>
      </w:r>
      <w:proofErr w:type="spellEnd"/>
      <w:r w:rsidRPr="004B683A">
        <w:rPr>
          <w:rFonts w:eastAsiaTheme="minorEastAsia"/>
          <w:color w:val="000000"/>
          <w:kern w:val="24"/>
          <w:sz w:val="28"/>
          <w:szCs w:val="28"/>
        </w:rPr>
        <w:t xml:space="preserve"> проект детального плану </w:t>
      </w:r>
      <w:proofErr w:type="spellStart"/>
      <w:r w:rsidRPr="004B683A">
        <w:rPr>
          <w:rFonts w:eastAsiaTheme="minorEastAsia"/>
          <w:color w:val="000000"/>
          <w:kern w:val="24"/>
          <w:sz w:val="28"/>
          <w:szCs w:val="28"/>
        </w:rPr>
        <w:t>території</w:t>
      </w:r>
      <w:proofErr w:type="spellEnd"/>
      <w:r w:rsidRPr="004B683A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/>
          <w:kern w:val="24"/>
          <w:sz w:val="28"/>
          <w:szCs w:val="28"/>
        </w:rPr>
        <w:t>будівництва</w:t>
      </w:r>
      <w:proofErr w:type="spellEnd"/>
      <w:r w:rsidRPr="004B683A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/>
          <w:kern w:val="24"/>
          <w:sz w:val="28"/>
          <w:szCs w:val="28"/>
        </w:rPr>
        <w:t>багатоповерхових</w:t>
      </w:r>
      <w:proofErr w:type="spellEnd"/>
      <w:r w:rsidRPr="004B683A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/>
          <w:kern w:val="24"/>
          <w:sz w:val="28"/>
          <w:szCs w:val="28"/>
        </w:rPr>
        <w:t>будинків</w:t>
      </w:r>
      <w:proofErr w:type="spellEnd"/>
      <w:r w:rsidRPr="004B683A">
        <w:rPr>
          <w:rFonts w:eastAsiaTheme="minorEastAsia"/>
          <w:color w:val="000000"/>
          <w:kern w:val="24"/>
          <w:sz w:val="28"/>
          <w:szCs w:val="28"/>
        </w:rPr>
        <w:t xml:space="preserve"> по </w:t>
      </w:r>
      <w:proofErr w:type="spellStart"/>
      <w:r w:rsidRPr="004B683A">
        <w:rPr>
          <w:rFonts w:eastAsiaTheme="minorEastAsia"/>
          <w:color w:val="000000"/>
          <w:kern w:val="24"/>
          <w:sz w:val="28"/>
          <w:szCs w:val="28"/>
        </w:rPr>
        <w:t>вул</w:t>
      </w:r>
      <w:proofErr w:type="spellEnd"/>
      <w:r w:rsidRPr="004B683A">
        <w:rPr>
          <w:rFonts w:eastAsiaTheme="minorEastAsia"/>
          <w:color w:val="000000"/>
          <w:kern w:val="24"/>
          <w:sz w:val="28"/>
          <w:szCs w:val="28"/>
        </w:rPr>
        <w:t xml:space="preserve">. </w:t>
      </w:r>
      <w:proofErr w:type="spellStart"/>
      <w:r w:rsidRPr="004B683A">
        <w:rPr>
          <w:rFonts w:eastAsiaTheme="minorEastAsia"/>
          <w:color w:val="000000"/>
          <w:kern w:val="24"/>
          <w:sz w:val="28"/>
          <w:szCs w:val="28"/>
        </w:rPr>
        <w:t>Героїв</w:t>
      </w:r>
      <w:proofErr w:type="spellEnd"/>
      <w:r w:rsidRPr="004B683A">
        <w:rPr>
          <w:rFonts w:eastAsiaTheme="minorEastAsia"/>
          <w:color w:val="000000"/>
          <w:kern w:val="24"/>
          <w:sz w:val="28"/>
          <w:szCs w:val="28"/>
        </w:rPr>
        <w:t xml:space="preserve"> Майдану.</w:t>
      </w:r>
    </w:p>
    <w:p w14:paraId="06910678" w14:textId="77777777" w:rsidR="00CB45C2" w:rsidRPr="004B683A" w:rsidRDefault="00CB45C2" w:rsidP="00CB45C2">
      <w:pPr>
        <w:pStyle w:val="a5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Передані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на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умовах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оренди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земельні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ділянки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на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території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Покалівського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старостинського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округу, з метою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розміщення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та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експлуатації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енергогенеруючих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споруд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будівель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В</w:t>
      </w:r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Е</w:t>
      </w:r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У (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вітряна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електроустановка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з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агальн</w:t>
      </w:r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ою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потужніст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ю</w:t>
      </w:r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– 25,2 МВт.</w:t>
      </w:r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Загальна сума інвестицій складає 25 млн. євро. </w:t>
      </w:r>
    </w:p>
    <w:p w14:paraId="04B1EE3B" w14:textId="77777777" w:rsidR="00CB45C2" w:rsidRPr="004B683A" w:rsidRDefault="00CB45C2" w:rsidP="00CB45C2">
      <w:pPr>
        <w:pStyle w:val="a5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  <w:lang w:val="uk-UA"/>
        </w:rPr>
      </w:pPr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Виділено 2 га землі під вирощування енергетичної верби, яка використовуватиметься Поліською ТЕС.</w:t>
      </w:r>
    </w:p>
    <w:p w14:paraId="390D0F99" w14:textId="77777777" w:rsidR="00CB45C2" w:rsidRPr="004B683A" w:rsidRDefault="00CB45C2" w:rsidP="00CB45C2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lastRenderedPageBreak/>
        <w:t xml:space="preserve">Затверджені детальні плани території та сформовані земельні ділянки для будівництва  амбулаторій першої медичної допомоги у с.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Покалів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 та смт. Першотравневе. </w:t>
      </w:r>
    </w:p>
    <w:p w14:paraId="451C22F8" w14:textId="77777777" w:rsidR="00CB45C2" w:rsidRPr="004B683A" w:rsidRDefault="00CB45C2" w:rsidP="00CB45C2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>Окрім того, надається можливість викупу або наймання в оренду земельних ділянок, на яких розташовані приміщення магазинів, гаражів і інших будівель, власникам цих будівель.</w:t>
      </w:r>
    </w:p>
    <w:p w14:paraId="63765B62" w14:textId="77777777" w:rsidR="00CB45C2" w:rsidRPr="004B683A" w:rsidRDefault="00CB45C2" w:rsidP="00CB45C2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Загалом, за звітний період реалізовано земель на суму 10 605 364,9 грн. та отримано доходів від здачі земельних ділянок різного призначення в оренду  в сумі 5 880 213,24 грн.</w:t>
      </w:r>
    </w:p>
    <w:p w14:paraId="4E9CAFE4" w14:textId="77777777" w:rsidR="00CB45C2" w:rsidRPr="004B683A" w:rsidRDefault="00CB45C2" w:rsidP="00CB45C2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Питання ефективного використання земельних ресурсів громади потребує значної уваги, оскільки необхідно забезпечити інформаційну підтримку проведення земельної реформи, забезпечити прозорість діяльності міської ради в процесах управління земельними ресурсами та надання кваліфікованих роз’яснень чинного законодавства громадянам.</w:t>
      </w:r>
    </w:p>
    <w:p w14:paraId="6C14B03E" w14:textId="77777777" w:rsidR="00CB45C2" w:rsidRPr="004B683A" w:rsidRDefault="00CB45C2" w:rsidP="00CB45C2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Також, значної уваги потребує питання проведення протиерозійних заходів для захисту </w:t>
      </w:r>
      <w:proofErr w:type="spellStart"/>
      <w:r w:rsidRPr="004B683A">
        <w:rPr>
          <w:sz w:val="28"/>
          <w:szCs w:val="28"/>
          <w:lang w:val="uk-UA"/>
        </w:rPr>
        <w:t>Словечансько</w:t>
      </w:r>
      <w:proofErr w:type="spellEnd"/>
      <w:r w:rsidRPr="004B683A">
        <w:rPr>
          <w:sz w:val="28"/>
          <w:szCs w:val="28"/>
          <w:lang w:val="uk-UA"/>
        </w:rPr>
        <w:t xml:space="preserve">-Овруцького кряжу, який перебуває під загрозою знищення внаслідок масового утворення нових та поглиблення вже існуючих ярів. </w:t>
      </w:r>
    </w:p>
    <w:p w14:paraId="70BA225F" w14:textId="77777777" w:rsidR="00CB45C2" w:rsidRPr="004B683A" w:rsidRDefault="00CB45C2" w:rsidP="00CB45C2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>На даний час за кошти обласного екологічного фонду вже реалізовано 2 проекти по захисту цього об’єкта. Це проекти «</w:t>
      </w:r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Захист земель від ерозії на землях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Словечансько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-Овруцького кряжу території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Шоломківської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 сільської ради» вартістю 813,5 тис. грн. та  «Б</w:t>
      </w:r>
      <w:r w:rsidRPr="004B683A">
        <w:rPr>
          <w:color w:val="000000" w:themeColor="text1"/>
          <w:sz w:val="28"/>
          <w:szCs w:val="28"/>
          <w:lang w:val="uk-UA"/>
        </w:rPr>
        <w:t xml:space="preserve">удівництво протиерозійних споруд на землях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Піщаницького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Покалівського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старостинських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 округів» вартістю 1 млн. грн.</w:t>
      </w:r>
    </w:p>
    <w:p w14:paraId="2FC58D6D" w14:textId="77777777" w:rsidR="00CB45C2" w:rsidRPr="004B683A" w:rsidRDefault="00CB45C2" w:rsidP="00CB45C2">
      <w:pPr>
        <w:pStyle w:val="a5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 xml:space="preserve">Нині триває робота по створенню Національного природного парку </w:t>
      </w:r>
      <w:proofErr w:type="spellStart"/>
      <w:r w:rsidRPr="004B683A">
        <w:rPr>
          <w:color w:val="000000" w:themeColor="text1"/>
          <w:sz w:val="28"/>
          <w:szCs w:val="28"/>
          <w:lang w:val="uk-UA"/>
        </w:rPr>
        <w:t>Словечансько</w:t>
      </w:r>
      <w:proofErr w:type="spellEnd"/>
      <w:r w:rsidRPr="004B683A">
        <w:rPr>
          <w:color w:val="000000" w:themeColor="text1"/>
          <w:sz w:val="28"/>
          <w:szCs w:val="28"/>
          <w:lang w:val="uk-UA"/>
        </w:rPr>
        <w:t xml:space="preserve">-Овруцького кряжу задля збереження його цілісності, недопущення поглиблення існуючих та утворення нових ярів, збереження унікальної, характерної лише для кряжу, флори і фауни, з </w:t>
      </w:r>
      <w:r w:rsidRPr="004B68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метою збереження, відтворення і ефективного використання природного комплексу </w:t>
      </w:r>
      <w:proofErr w:type="spellStart"/>
      <w:r w:rsidRPr="004B68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Словечансько</w:t>
      </w:r>
      <w:proofErr w:type="spellEnd"/>
      <w:r w:rsidRPr="004B68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-Овруцького кряжу, як одного з-поміж найцінніших природних комплексів у Європі, що мають особливу природоохоронну, оздоровчу, історико-культурну, наукову, освітню та естетичну цінність.  </w:t>
      </w:r>
    </w:p>
    <w:p w14:paraId="149030D3" w14:textId="53AD92FC" w:rsidR="00CB45C2" w:rsidRPr="004B683A" w:rsidRDefault="00CB45C2" w:rsidP="00CB45C2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Основними завданнями Парку будуть забезпечення охорони його території з усіма природними об’єктами, збереження цінних природних комплексів та історико-культурних об’єктів, що знаходяться на його території, створення умов для організованого туризму та інших видів рекреаційної діяльності в природних умовах з додержанням режиму охорони заповідних комплексів та об’єктів, збереження генофонду рідкісних, занесених до Червоної книги України та типових рослин, тварин, риб та птахів, вивчення змін екосистем під дією природних і антропогенних факторів, підтримання загального екологічного балансу в регіоні, проведення екологічної </w:t>
      </w:r>
      <w:proofErr w:type="spellStart"/>
      <w:r w:rsidRPr="004B68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освітньо</w:t>
      </w:r>
      <w:proofErr w:type="spellEnd"/>
      <w:r w:rsidRPr="004B683A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-виховної роботи.</w:t>
      </w:r>
    </w:p>
    <w:p w14:paraId="1DBADA63" w14:textId="52B1D18A" w:rsidR="00F5465C" w:rsidRPr="004B683A" w:rsidRDefault="00365720" w:rsidP="009A6111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4B683A">
        <w:rPr>
          <w:color w:val="000000"/>
          <w:sz w:val="28"/>
          <w:szCs w:val="28"/>
          <w:lang w:val="uk-UA"/>
        </w:rPr>
        <w:t xml:space="preserve">Разом з тим, створюються умови для розвитку і підтримки інших напрямків економіки на території громади. Пропонується </w:t>
      </w:r>
      <w:r w:rsidR="0032311A" w:rsidRPr="004B683A">
        <w:rPr>
          <w:color w:val="000000"/>
          <w:sz w:val="28"/>
          <w:szCs w:val="28"/>
          <w:lang w:val="uk-UA"/>
        </w:rPr>
        <w:t>для здачі в оренду або на викуп наявне комунальне майно, що сприяє розвитку приватних підприємств та створенню нових робочих місць.</w:t>
      </w:r>
      <w:r w:rsidR="00BE0EEB" w:rsidRPr="004B683A">
        <w:rPr>
          <w:color w:val="000000"/>
          <w:sz w:val="28"/>
          <w:szCs w:val="28"/>
          <w:lang w:val="uk-UA"/>
        </w:rPr>
        <w:t xml:space="preserve"> Загалом, за період з листопада 2015 по вересень 2020 рр. реалізовано комунального майна на суму 12 296 827,6 грн. (без врахування орендної плати).</w:t>
      </w:r>
      <w:r w:rsidR="00BE3B07" w:rsidRPr="004B683A">
        <w:rPr>
          <w:color w:val="000000"/>
          <w:sz w:val="28"/>
          <w:szCs w:val="28"/>
          <w:lang w:val="uk-UA"/>
        </w:rPr>
        <w:t xml:space="preserve"> </w:t>
      </w:r>
    </w:p>
    <w:p w14:paraId="1BFD4714" w14:textId="77777777" w:rsidR="007A3E5E" w:rsidRPr="004B683A" w:rsidRDefault="00C26E75" w:rsidP="009A6111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Виробничий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потенціал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громади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було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представлено на І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регіональному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форумі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«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Житомирщина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–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територія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можливостей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», а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також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 xml:space="preserve"> у м. </w:t>
      </w:r>
      <w:proofErr w:type="spellStart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Києві</w:t>
      </w:r>
      <w:proofErr w:type="spellEnd"/>
      <w:r w:rsidRPr="004B683A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144AAA14" w14:textId="5287570F" w:rsidR="007A3E5E" w:rsidRPr="004B683A" w:rsidRDefault="007A3E5E" w:rsidP="009A6111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4B683A">
        <w:rPr>
          <w:color w:val="000000"/>
          <w:sz w:val="28"/>
          <w:szCs w:val="28"/>
          <w:lang w:val="uk-UA"/>
        </w:rPr>
        <w:t xml:space="preserve">З метою формування напрямку розвитку на перспективу, в громаді розроблено та затверджено Стратегію розвитку Овруцької ОТГ до 2027 року, якою визначено 3 </w:t>
      </w:r>
      <w:r w:rsidRPr="004B683A">
        <w:rPr>
          <w:color w:val="000000"/>
          <w:sz w:val="28"/>
          <w:szCs w:val="28"/>
          <w:lang w:val="uk-UA"/>
        </w:rPr>
        <w:lastRenderedPageBreak/>
        <w:t xml:space="preserve">основні стратегічні цілі розвитку нашої ОТГ: забезпечення умов сталого розвитку економіки громади та залучення інвестицій, покращення інфраструктури громади, підвищення якості надання послуг, збереження і розвиток традицій  і культури та розвиток туризму. Дані стратегічні цілі визначають 12 операційних цілей, </w:t>
      </w:r>
      <w:r w:rsidR="00804FF0">
        <w:rPr>
          <w:color w:val="000000"/>
          <w:sz w:val="28"/>
          <w:szCs w:val="28"/>
          <w:lang w:val="uk-UA"/>
        </w:rPr>
        <w:t>що</w:t>
      </w:r>
      <w:r w:rsidRPr="004B683A">
        <w:rPr>
          <w:color w:val="000000"/>
          <w:sz w:val="28"/>
          <w:szCs w:val="28"/>
          <w:lang w:val="uk-UA"/>
        </w:rPr>
        <w:t xml:space="preserve"> мають у своєму складі ряд технічних завдань, які сприятимуть розвитку громади.</w:t>
      </w:r>
    </w:p>
    <w:p w14:paraId="4C04C4C5" w14:textId="77777777" w:rsidR="0032311A" w:rsidRPr="004B683A" w:rsidRDefault="00BB7CA9" w:rsidP="009A6111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4B683A">
        <w:rPr>
          <w:color w:val="000000"/>
          <w:sz w:val="28"/>
          <w:szCs w:val="28"/>
          <w:lang w:val="uk-UA"/>
        </w:rPr>
        <w:t>Залучаються і приватні інвестиції, які вкладає бізнес для розширення робот</w:t>
      </w:r>
      <w:r w:rsidR="00365720" w:rsidRPr="004B683A">
        <w:rPr>
          <w:color w:val="000000"/>
          <w:sz w:val="28"/>
          <w:szCs w:val="28"/>
          <w:lang w:val="uk-UA"/>
        </w:rPr>
        <w:t xml:space="preserve">и своїх підприємств. Так, розпочала роботу Поліська ТЕС, на якій створено 40 робочих місць.  </w:t>
      </w:r>
      <w:r w:rsidR="00CA65CD" w:rsidRPr="004B683A">
        <w:rPr>
          <w:color w:val="000000"/>
          <w:sz w:val="28"/>
          <w:szCs w:val="28"/>
          <w:lang w:val="uk-UA"/>
        </w:rPr>
        <w:tab/>
      </w:r>
    </w:p>
    <w:p w14:paraId="796B4A5F" w14:textId="4D5A0FA3" w:rsidR="00CA65CD" w:rsidRPr="004B683A" w:rsidRDefault="0032311A" w:rsidP="009A6111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4B683A">
        <w:rPr>
          <w:color w:val="000000"/>
          <w:sz w:val="28"/>
          <w:szCs w:val="28"/>
          <w:lang w:val="uk-UA"/>
        </w:rPr>
        <w:t>Розпочато співпрацю з різними міжнародними організаціями, зокрема з  «</w:t>
      </w:r>
      <w:r w:rsidRPr="004B683A">
        <w:rPr>
          <w:sz w:val="28"/>
          <w:szCs w:val="28"/>
          <w:lang w:val="en-US"/>
        </w:rPr>
        <w:t>ULEAD</w:t>
      </w:r>
      <w:r w:rsidRPr="004B683A">
        <w:rPr>
          <w:sz w:val="28"/>
          <w:szCs w:val="28"/>
          <w:lang w:val="uk-UA"/>
        </w:rPr>
        <w:t xml:space="preserve"> з Європою</w:t>
      </w:r>
      <w:r w:rsidRPr="004B683A">
        <w:rPr>
          <w:color w:val="000000"/>
          <w:sz w:val="28"/>
          <w:szCs w:val="28"/>
          <w:lang w:val="uk-UA"/>
        </w:rPr>
        <w:t xml:space="preserve">», </w:t>
      </w:r>
      <w:r w:rsidRPr="004B683A">
        <w:rPr>
          <w:color w:val="000000"/>
          <w:sz w:val="28"/>
          <w:szCs w:val="28"/>
          <w:lang w:val="en-US"/>
        </w:rPr>
        <w:t>GIZ</w:t>
      </w:r>
      <w:r w:rsidRPr="004B683A">
        <w:rPr>
          <w:color w:val="000000"/>
          <w:sz w:val="28"/>
          <w:szCs w:val="28"/>
          <w:lang w:val="uk-UA"/>
        </w:rPr>
        <w:t xml:space="preserve">, </w:t>
      </w:r>
      <w:r w:rsidRPr="004B683A">
        <w:rPr>
          <w:color w:val="000000"/>
          <w:sz w:val="28"/>
          <w:szCs w:val="28"/>
          <w:lang w:val="en-US"/>
        </w:rPr>
        <w:t>USAID</w:t>
      </w:r>
      <w:r w:rsidRPr="004B683A">
        <w:rPr>
          <w:color w:val="000000"/>
          <w:sz w:val="28"/>
          <w:szCs w:val="28"/>
          <w:lang w:val="uk-UA"/>
        </w:rPr>
        <w:t>, що дає змогу залучати грантові кошти на різні проекти розвитку громади.</w:t>
      </w:r>
    </w:p>
    <w:p w14:paraId="6A231E9C" w14:textId="7FBBA6FA" w:rsidR="004918DE" w:rsidRPr="004B683A" w:rsidRDefault="0032311A" w:rsidP="009A6111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4B683A">
        <w:rPr>
          <w:color w:val="000000"/>
          <w:sz w:val="28"/>
          <w:szCs w:val="28"/>
          <w:lang w:val="uk-UA"/>
        </w:rPr>
        <w:t>Так, у 20</w:t>
      </w:r>
      <w:r w:rsidR="004918DE" w:rsidRPr="004B683A">
        <w:rPr>
          <w:color w:val="000000"/>
          <w:sz w:val="28"/>
          <w:szCs w:val="28"/>
          <w:lang w:val="uk-UA"/>
        </w:rPr>
        <w:t>20</w:t>
      </w:r>
      <w:r w:rsidRPr="004B683A">
        <w:rPr>
          <w:color w:val="000000"/>
          <w:sz w:val="28"/>
          <w:szCs w:val="28"/>
          <w:lang w:val="uk-UA"/>
        </w:rPr>
        <w:t xml:space="preserve"> році за підтримки </w:t>
      </w:r>
      <w:r w:rsidRPr="004B683A">
        <w:rPr>
          <w:color w:val="000000"/>
          <w:sz w:val="28"/>
          <w:szCs w:val="28"/>
          <w:lang w:val="en-US"/>
        </w:rPr>
        <w:t>GIZ</w:t>
      </w:r>
      <w:r w:rsidRPr="004B683A">
        <w:rPr>
          <w:color w:val="000000"/>
          <w:sz w:val="28"/>
          <w:szCs w:val="28"/>
          <w:lang w:val="uk-UA"/>
        </w:rPr>
        <w:t xml:space="preserve"> через міжнародну громадську організацію «Центр сприяння </w:t>
      </w:r>
      <w:r w:rsidR="004918DE" w:rsidRPr="004B683A">
        <w:rPr>
          <w:color w:val="000000"/>
          <w:sz w:val="28"/>
          <w:szCs w:val="28"/>
          <w:lang w:val="uk-UA"/>
        </w:rPr>
        <w:t>житловим та муніципальним реформам</w:t>
      </w:r>
      <w:r w:rsidRPr="004B683A">
        <w:rPr>
          <w:color w:val="000000"/>
          <w:sz w:val="28"/>
          <w:szCs w:val="28"/>
          <w:lang w:val="uk-UA"/>
        </w:rPr>
        <w:t>»</w:t>
      </w:r>
      <w:r w:rsidR="004918DE" w:rsidRPr="004B683A">
        <w:rPr>
          <w:color w:val="000000"/>
          <w:sz w:val="28"/>
          <w:szCs w:val="28"/>
          <w:lang w:val="uk-UA"/>
        </w:rPr>
        <w:t xml:space="preserve"> в рамках проекту «Механізм підтримки послуг з підвищення енергоефективності в громадських будівлях» залучено 136,2 тис. грн. на проведення </w:t>
      </w:r>
      <w:proofErr w:type="spellStart"/>
      <w:r w:rsidR="004918DE" w:rsidRPr="004B683A">
        <w:rPr>
          <w:color w:val="000000"/>
          <w:sz w:val="28"/>
          <w:szCs w:val="28"/>
          <w:lang w:val="uk-UA"/>
        </w:rPr>
        <w:t>енергоаудитів</w:t>
      </w:r>
      <w:proofErr w:type="spellEnd"/>
      <w:r w:rsidR="004918DE" w:rsidRPr="004B683A">
        <w:rPr>
          <w:color w:val="000000"/>
          <w:sz w:val="28"/>
          <w:szCs w:val="28"/>
          <w:lang w:val="uk-UA"/>
        </w:rPr>
        <w:t xml:space="preserve"> з виготовленням енергетичних сертифікатів для 17 будівель, що є у складі 7 установ комунальної власності міської ради та виготовлено 9 енергетичних сертифікатів. Це дасть змогу залучати кошти на проведення енергоефективних заходів як з державного бюджету, так і від організацій міжнародної підтримки, оскільки з 01.07.2019 року відповідно до чинного законодавства навіть державні кошти можуть спрямовуватися на проведення капітальних ремонтів та </w:t>
      </w:r>
      <w:proofErr w:type="spellStart"/>
      <w:r w:rsidR="004918DE" w:rsidRPr="004B683A">
        <w:rPr>
          <w:color w:val="000000"/>
          <w:sz w:val="28"/>
          <w:szCs w:val="28"/>
          <w:lang w:val="uk-UA"/>
        </w:rPr>
        <w:t>термомодернізацію</w:t>
      </w:r>
      <w:proofErr w:type="spellEnd"/>
      <w:r w:rsidR="004918DE" w:rsidRPr="004B683A">
        <w:rPr>
          <w:color w:val="000000"/>
          <w:sz w:val="28"/>
          <w:szCs w:val="28"/>
          <w:lang w:val="uk-UA"/>
        </w:rPr>
        <w:t xml:space="preserve"> будівель лише за наявності енергетичного сертифікату</w:t>
      </w:r>
      <w:r w:rsidR="00CF309A" w:rsidRPr="004B683A">
        <w:rPr>
          <w:color w:val="000000"/>
          <w:sz w:val="28"/>
          <w:szCs w:val="28"/>
          <w:lang w:val="uk-UA"/>
        </w:rPr>
        <w:t xml:space="preserve"> такої будівлі</w:t>
      </w:r>
      <w:r w:rsidR="004918DE" w:rsidRPr="004B683A">
        <w:rPr>
          <w:color w:val="000000"/>
          <w:sz w:val="28"/>
          <w:szCs w:val="28"/>
          <w:lang w:val="uk-UA"/>
        </w:rPr>
        <w:t>.</w:t>
      </w:r>
    </w:p>
    <w:p w14:paraId="2CBA8EC4" w14:textId="77777777" w:rsidR="000D38A0" w:rsidRPr="004B683A" w:rsidRDefault="004918DE" w:rsidP="009A6111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4B683A">
        <w:rPr>
          <w:color w:val="000000"/>
          <w:sz w:val="28"/>
          <w:szCs w:val="28"/>
          <w:lang w:val="uk-UA"/>
        </w:rPr>
        <w:t>Також, міська рада є членом різних добровільних об’єднань  громад, зокрема всеукраїнської Асоціації ОТГ, Асоціації міст України, Асоціації енергоефективних міст України і інших</w:t>
      </w:r>
      <w:r w:rsidR="00CF309A" w:rsidRPr="004B683A">
        <w:rPr>
          <w:color w:val="000000"/>
          <w:sz w:val="28"/>
          <w:szCs w:val="28"/>
          <w:lang w:val="uk-UA"/>
        </w:rPr>
        <w:t xml:space="preserve">, які надають підтримку та роз’яснення фахівцям громад з різних питань, а також, залучають до участі у різних проектах. </w:t>
      </w:r>
    </w:p>
    <w:p w14:paraId="05E6304E" w14:textId="77777777" w:rsidR="000D38A0" w:rsidRPr="004B683A" w:rsidRDefault="00CF309A" w:rsidP="009A6111">
      <w:pPr>
        <w:pStyle w:val="a5"/>
        <w:ind w:firstLine="709"/>
        <w:jc w:val="both"/>
        <w:rPr>
          <w:rFonts w:eastAsiaTheme="minorEastAsia"/>
          <w:color w:val="000000"/>
          <w:kern w:val="24"/>
          <w:sz w:val="28"/>
          <w:szCs w:val="28"/>
          <w:lang w:val="uk-UA"/>
        </w:rPr>
      </w:pPr>
      <w:r w:rsidRPr="004B683A">
        <w:rPr>
          <w:rFonts w:eastAsiaTheme="minorEastAsia"/>
          <w:color w:val="000000"/>
          <w:kern w:val="24"/>
          <w:sz w:val="28"/>
          <w:szCs w:val="28"/>
        </w:rPr>
        <w:t xml:space="preserve">Заключено Меморандум про </w:t>
      </w:r>
      <w:proofErr w:type="spellStart"/>
      <w:r w:rsidRPr="004B683A">
        <w:rPr>
          <w:rFonts w:eastAsiaTheme="minorEastAsia"/>
          <w:color w:val="000000"/>
          <w:kern w:val="24"/>
          <w:sz w:val="28"/>
          <w:szCs w:val="28"/>
        </w:rPr>
        <w:t>співпрацю</w:t>
      </w:r>
      <w:proofErr w:type="spellEnd"/>
      <w:r w:rsidRPr="004B683A">
        <w:rPr>
          <w:rFonts w:eastAsiaTheme="minorEastAsia"/>
          <w:color w:val="000000"/>
          <w:kern w:val="24"/>
          <w:sz w:val="28"/>
          <w:szCs w:val="28"/>
        </w:rPr>
        <w:t xml:space="preserve"> з </w:t>
      </w:r>
      <w:proofErr w:type="spellStart"/>
      <w:r w:rsidRPr="004B683A">
        <w:rPr>
          <w:rFonts w:eastAsiaTheme="minorEastAsia"/>
          <w:color w:val="000000"/>
          <w:kern w:val="24"/>
          <w:sz w:val="28"/>
          <w:szCs w:val="28"/>
        </w:rPr>
        <w:t>Агенцією</w:t>
      </w:r>
      <w:proofErr w:type="spellEnd"/>
      <w:r w:rsidRPr="004B683A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/>
          <w:kern w:val="24"/>
          <w:sz w:val="28"/>
          <w:szCs w:val="28"/>
        </w:rPr>
        <w:t>регіонального</w:t>
      </w:r>
      <w:proofErr w:type="spellEnd"/>
      <w:r w:rsidRPr="004B683A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/>
          <w:kern w:val="24"/>
          <w:sz w:val="28"/>
          <w:szCs w:val="28"/>
        </w:rPr>
        <w:t>розвитку</w:t>
      </w:r>
      <w:proofErr w:type="spellEnd"/>
      <w:r w:rsidRPr="004B683A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/>
          <w:kern w:val="24"/>
          <w:sz w:val="28"/>
          <w:szCs w:val="28"/>
        </w:rPr>
        <w:t>Житомирської</w:t>
      </w:r>
      <w:proofErr w:type="spellEnd"/>
      <w:r w:rsidRPr="004B683A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color w:val="000000"/>
          <w:kern w:val="24"/>
          <w:sz w:val="28"/>
          <w:szCs w:val="28"/>
        </w:rPr>
        <w:t>області</w:t>
      </w:r>
      <w:proofErr w:type="spellEnd"/>
      <w:r w:rsidR="000D38A0" w:rsidRPr="004B683A">
        <w:rPr>
          <w:rFonts w:eastAsiaTheme="minorEastAsia"/>
          <w:color w:val="000000"/>
          <w:kern w:val="24"/>
          <w:sz w:val="28"/>
          <w:szCs w:val="28"/>
          <w:lang w:val="uk-UA"/>
        </w:rPr>
        <w:t xml:space="preserve"> та Державним </w:t>
      </w:r>
      <w:proofErr w:type="spellStart"/>
      <w:r w:rsidR="000D38A0" w:rsidRPr="004B683A">
        <w:rPr>
          <w:rFonts w:eastAsiaTheme="minorEastAsia"/>
          <w:color w:val="000000"/>
          <w:kern w:val="24"/>
          <w:sz w:val="28"/>
          <w:szCs w:val="28"/>
          <w:lang w:val="uk-UA"/>
        </w:rPr>
        <w:t>агенством</w:t>
      </w:r>
      <w:proofErr w:type="spellEnd"/>
      <w:r w:rsidR="000D38A0" w:rsidRPr="004B683A">
        <w:rPr>
          <w:rFonts w:eastAsiaTheme="minorEastAsia"/>
          <w:color w:val="000000"/>
          <w:kern w:val="24"/>
          <w:sz w:val="28"/>
          <w:szCs w:val="28"/>
          <w:lang w:val="uk-UA"/>
        </w:rPr>
        <w:t xml:space="preserve"> енергоефективності. </w:t>
      </w:r>
    </w:p>
    <w:p w14:paraId="2FAF7270" w14:textId="4E01C9F8" w:rsidR="0032311A" w:rsidRPr="004B683A" w:rsidRDefault="000D38A0" w:rsidP="009A6111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4B683A">
        <w:rPr>
          <w:rFonts w:eastAsiaTheme="minorEastAsia"/>
          <w:color w:val="000000"/>
          <w:kern w:val="24"/>
          <w:sz w:val="28"/>
          <w:szCs w:val="28"/>
          <w:lang w:val="uk-UA"/>
        </w:rPr>
        <w:t xml:space="preserve">Консультаційна підтримка громаді також надається і </w:t>
      </w:r>
      <w:r w:rsidR="00804FF0">
        <w:rPr>
          <w:rFonts w:eastAsiaTheme="minorEastAsia"/>
          <w:color w:val="000000"/>
          <w:kern w:val="24"/>
          <w:sz w:val="28"/>
          <w:szCs w:val="28"/>
          <w:lang w:val="uk-UA"/>
        </w:rPr>
        <w:t>Ж</w:t>
      </w:r>
      <w:r w:rsidR="001B778D">
        <w:rPr>
          <w:rFonts w:eastAsiaTheme="minorEastAsia"/>
          <w:color w:val="000000"/>
          <w:kern w:val="24"/>
          <w:sz w:val="28"/>
          <w:szCs w:val="28"/>
          <w:lang w:val="uk-UA"/>
        </w:rPr>
        <w:t>итомирським ц</w:t>
      </w:r>
      <w:r w:rsidR="001B778D" w:rsidRPr="001B778D">
        <w:rPr>
          <w:rFonts w:eastAsiaTheme="minorEastAsia"/>
          <w:color w:val="000000"/>
          <w:kern w:val="24"/>
          <w:sz w:val="28"/>
          <w:szCs w:val="28"/>
          <w:lang w:val="uk-UA"/>
        </w:rPr>
        <w:t>ентр</w:t>
      </w:r>
      <w:r w:rsidR="001B778D">
        <w:rPr>
          <w:rFonts w:eastAsiaTheme="minorEastAsia"/>
          <w:color w:val="000000"/>
          <w:kern w:val="24"/>
          <w:sz w:val="28"/>
          <w:szCs w:val="28"/>
          <w:lang w:val="uk-UA"/>
        </w:rPr>
        <w:t>ом</w:t>
      </w:r>
      <w:r w:rsidR="001B778D" w:rsidRPr="001B778D">
        <w:rPr>
          <w:rFonts w:eastAsiaTheme="minorEastAsia"/>
          <w:color w:val="000000"/>
          <w:kern w:val="24"/>
          <w:sz w:val="28"/>
          <w:szCs w:val="28"/>
          <w:lang w:val="uk-UA"/>
        </w:rPr>
        <w:t xml:space="preserve"> розвитку місцевого самоврядування</w:t>
      </w:r>
      <w:r w:rsidR="001B778D">
        <w:rPr>
          <w:rFonts w:eastAsiaTheme="minorEastAsia"/>
          <w:color w:val="000000"/>
          <w:kern w:val="24"/>
          <w:sz w:val="28"/>
          <w:szCs w:val="28"/>
          <w:lang w:val="uk-UA"/>
        </w:rPr>
        <w:t xml:space="preserve">. </w:t>
      </w:r>
    </w:p>
    <w:p w14:paraId="7CC931D0" w14:textId="002C53AB" w:rsidR="004918DE" w:rsidRPr="004B683A" w:rsidRDefault="004918DE" w:rsidP="009A6111">
      <w:pPr>
        <w:pStyle w:val="a5"/>
        <w:ind w:firstLine="709"/>
        <w:jc w:val="both"/>
        <w:rPr>
          <w:color w:val="000000"/>
          <w:sz w:val="28"/>
          <w:szCs w:val="28"/>
          <w:lang w:val="uk-UA"/>
        </w:rPr>
      </w:pPr>
      <w:r w:rsidRPr="004B683A">
        <w:rPr>
          <w:color w:val="000000"/>
          <w:sz w:val="28"/>
          <w:szCs w:val="28"/>
          <w:lang w:val="uk-UA"/>
        </w:rPr>
        <w:t>Загалом, за оцінкою, проведеною Регіональним центром економічних досліджень та підтримки бізнесу</w:t>
      </w:r>
      <w:r w:rsidR="00E812E6" w:rsidRPr="004B683A">
        <w:rPr>
          <w:color w:val="000000"/>
          <w:sz w:val="28"/>
          <w:szCs w:val="28"/>
          <w:lang w:val="uk-UA"/>
        </w:rPr>
        <w:t xml:space="preserve"> за 40 показниками, які відображають сталий розвиток, інституційну спроможність та інвестиційну привабливість громади, Овруцька ОТГ посіла 4 місце в Житомирській області та 30 місце по всій Україні. Оцінено було 1540 ОТГ та міст.</w:t>
      </w:r>
    </w:p>
    <w:p w14:paraId="24111919" w14:textId="01E36DC6" w:rsidR="00CA65CD" w:rsidRPr="004B683A" w:rsidRDefault="00E812E6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Овруцькою міською радою постійно приділяється увага та </w:t>
      </w:r>
      <w:r w:rsidR="00CA65CD" w:rsidRPr="004B683A">
        <w:rPr>
          <w:sz w:val="28"/>
          <w:szCs w:val="28"/>
          <w:lang w:val="uk-UA"/>
        </w:rPr>
        <w:t xml:space="preserve">вирішуються проблеми надання грошової допомоги громадянам ОТГ, які потрапили в скрутне фінансове становище та у зв’язку з виникненням складних життєвих обставин, </w:t>
      </w:r>
      <w:r w:rsidRPr="004B683A">
        <w:rPr>
          <w:sz w:val="28"/>
          <w:szCs w:val="28"/>
          <w:lang w:val="uk-UA"/>
        </w:rPr>
        <w:t xml:space="preserve">вживаються заходи для </w:t>
      </w:r>
      <w:r w:rsidR="00CA65CD" w:rsidRPr="004B683A">
        <w:rPr>
          <w:sz w:val="28"/>
          <w:szCs w:val="28"/>
          <w:lang w:val="uk-UA"/>
        </w:rPr>
        <w:t xml:space="preserve">посилення соціального захисту осіб з обмеженими фізичними можливостями, малозабезпечених, багатодітних сімей, ліквідаторів ЧАЕС, дітей-сиріт, </w:t>
      </w:r>
      <w:r w:rsidR="00E50F3F">
        <w:rPr>
          <w:sz w:val="28"/>
          <w:szCs w:val="28"/>
          <w:lang w:val="uk-UA"/>
        </w:rPr>
        <w:t xml:space="preserve">дітей, позбавлених батьківського піклування, </w:t>
      </w:r>
      <w:r w:rsidR="00CA65CD" w:rsidRPr="004B683A">
        <w:rPr>
          <w:sz w:val="28"/>
          <w:szCs w:val="28"/>
          <w:lang w:val="uk-UA"/>
        </w:rPr>
        <w:t>громадян, які потерпіли від стихійного лиха, пожежі тощо.</w:t>
      </w:r>
    </w:p>
    <w:p w14:paraId="736BC4E0" w14:textId="554ACC57" w:rsidR="000D38A0" w:rsidRPr="004B683A" w:rsidRDefault="000D38A0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Як не жаль, але не всі діти мають можливість проживати і виховуватися в повноцінній сім’ї. Бідність родин, складні життєві обставини, обмеження фізичних можливостей, недостатність на рівні району послуг з підтримки дітей та сімей з дітьми зумовлюють те, що частина дітей перебувають поза сімейним оточенням, в закладах інституційного догляду за дітьми. Задля виправлення такої ситуації було прийнято рішення про створення </w:t>
      </w:r>
      <w:r w:rsidR="00B058AF">
        <w:rPr>
          <w:sz w:val="28"/>
          <w:szCs w:val="28"/>
          <w:lang w:val="uk-UA"/>
        </w:rPr>
        <w:t>С</w:t>
      </w:r>
      <w:r w:rsidRPr="004B683A">
        <w:rPr>
          <w:sz w:val="28"/>
          <w:szCs w:val="28"/>
          <w:lang w:val="uk-UA"/>
        </w:rPr>
        <w:t>лужби у справах дітей Овруцької міської ради.</w:t>
      </w:r>
    </w:p>
    <w:p w14:paraId="30BC8E18" w14:textId="52559F1F" w:rsidR="006B360B" w:rsidRDefault="00DE0918" w:rsidP="006B360B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lastRenderedPageBreak/>
        <w:t>Службою проводиться робота по влаштуванню дітей у</w:t>
      </w:r>
      <w:r w:rsidR="00B058AF">
        <w:rPr>
          <w:sz w:val="28"/>
          <w:szCs w:val="28"/>
          <w:lang w:val="uk-UA"/>
        </w:rPr>
        <w:t xml:space="preserve"> сімейні форми виховання:</w:t>
      </w:r>
      <w:r w:rsidRPr="004B683A">
        <w:rPr>
          <w:sz w:val="28"/>
          <w:szCs w:val="28"/>
          <w:lang w:val="uk-UA"/>
        </w:rPr>
        <w:t xml:space="preserve"> </w:t>
      </w:r>
      <w:r w:rsidR="00B058AF">
        <w:rPr>
          <w:sz w:val="28"/>
          <w:szCs w:val="28"/>
          <w:lang w:val="uk-UA"/>
        </w:rPr>
        <w:t xml:space="preserve">усиновлення, опіка/піклування, </w:t>
      </w:r>
      <w:r w:rsidRPr="004B683A">
        <w:rPr>
          <w:sz w:val="28"/>
          <w:szCs w:val="28"/>
          <w:lang w:val="uk-UA"/>
        </w:rPr>
        <w:t>прийомні сім’ї</w:t>
      </w:r>
      <w:r w:rsidR="00B058AF">
        <w:rPr>
          <w:sz w:val="28"/>
          <w:szCs w:val="28"/>
          <w:lang w:val="uk-UA"/>
        </w:rPr>
        <w:t>, дитячі будинки сімейного типу</w:t>
      </w:r>
      <w:r w:rsidR="00471998">
        <w:rPr>
          <w:sz w:val="28"/>
          <w:szCs w:val="28"/>
          <w:lang w:val="uk-UA"/>
        </w:rPr>
        <w:t>, патронатні сім’ї</w:t>
      </w:r>
      <w:r w:rsidR="00B058AF">
        <w:rPr>
          <w:sz w:val="28"/>
          <w:szCs w:val="28"/>
          <w:lang w:val="uk-UA"/>
        </w:rPr>
        <w:t>.</w:t>
      </w:r>
      <w:r w:rsidRPr="004B683A">
        <w:rPr>
          <w:sz w:val="28"/>
          <w:szCs w:val="28"/>
          <w:lang w:val="uk-UA"/>
        </w:rPr>
        <w:t xml:space="preserve"> На даний час на території Овруцької ОТГ функціонує 3 прийомні сім’ї, в яких виховуються 5 дітей та 29 сімей опікунів, в яких проживає </w:t>
      </w:r>
      <w:r w:rsidR="00B058AF">
        <w:rPr>
          <w:sz w:val="28"/>
          <w:szCs w:val="28"/>
          <w:lang w:val="uk-UA"/>
        </w:rPr>
        <w:t>51</w:t>
      </w:r>
      <w:r w:rsidRPr="004B683A">
        <w:rPr>
          <w:sz w:val="28"/>
          <w:szCs w:val="28"/>
          <w:lang w:val="uk-UA"/>
        </w:rPr>
        <w:t xml:space="preserve"> д</w:t>
      </w:r>
      <w:r w:rsidR="0031205D">
        <w:rPr>
          <w:sz w:val="28"/>
          <w:szCs w:val="28"/>
          <w:lang w:val="uk-UA"/>
        </w:rPr>
        <w:t>и</w:t>
      </w:r>
      <w:r w:rsidRPr="004B683A">
        <w:rPr>
          <w:sz w:val="28"/>
          <w:szCs w:val="28"/>
          <w:lang w:val="uk-UA"/>
        </w:rPr>
        <w:t>т</w:t>
      </w:r>
      <w:r w:rsidR="00B058AF">
        <w:rPr>
          <w:sz w:val="28"/>
          <w:szCs w:val="28"/>
          <w:lang w:val="uk-UA"/>
        </w:rPr>
        <w:t>ина</w:t>
      </w:r>
      <w:r w:rsidRPr="004B683A">
        <w:rPr>
          <w:sz w:val="28"/>
          <w:szCs w:val="28"/>
          <w:lang w:val="uk-UA"/>
        </w:rPr>
        <w:t>-сир</w:t>
      </w:r>
      <w:r w:rsidR="00B058AF">
        <w:rPr>
          <w:sz w:val="28"/>
          <w:szCs w:val="28"/>
          <w:lang w:val="uk-UA"/>
        </w:rPr>
        <w:t>ота</w:t>
      </w:r>
      <w:r w:rsidRPr="004B683A">
        <w:rPr>
          <w:sz w:val="28"/>
          <w:szCs w:val="28"/>
          <w:lang w:val="uk-UA"/>
        </w:rPr>
        <w:t xml:space="preserve"> та дітей, позбавленого батьківського піклування.</w:t>
      </w:r>
      <w:r w:rsidR="006B360B">
        <w:rPr>
          <w:sz w:val="28"/>
          <w:szCs w:val="28"/>
          <w:lang w:val="uk-UA"/>
        </w:rPr>
        <w:t xml:space="preserve"> </w:t>
      </w:r>
    </w:p>
    <w:p w14:paraId="39C6544F" w14:textId="0CA085A9" w:rsidR="006B360B" w:rsidRPr="004B683A" w:rsidRDefault="006B360B" w:rsidP="006B360B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Загалом, на первинному обліку у Службі у справах дітей перебуває 89 статусних дітей.</w:t>
      </w:r>
    </w:p>
    <w:p w14:paraId="511262DC" w14:textId="4CDDBFC1" w:rsidR="000D38A0" w:rsidRPr="004B683A" w:rsidRDefault="00142AC7" w:rsidP="009A6111">
      <w:pPr>
        <w:pStyle w:val="a5"/>
        <w:ind w:firstLine="709"/>
        <w:jc w:val="both"/>
        <w:rPr>
          <w:rFonts w:eastAsiaTheme="minorEastAsia"/>
          <w:kern w:val="24"/>
          <w:sz w:val="28"/>
          <w:szCs w:val="28"/>
          <w:lang w:val="uk-UA"/>
        </w:rPr>
      </w:pPr>
      <w:r w:rsidRPr="00142AC7">
        <w:rPr>
          <w:sz w:val="28"/>
          <w:szCs w:val="28"/>
          <w:lang w:val="uk-UA"/>
        </w:rPr>
        <w:t>З метою забезпечення житлом дітей-сиріт, дітей позбавлених батьківського піклування та осіб з їх числа, необхідності створення дитячого будинку сімейного типу – окремої сім’ї, яка утворюється за бажанням подружжя або самотньої особи, яка перебуває в шлюбі, що беруть на виховання дітей,</w:t>
      </w:r>
      <w:r w:rsidR="000D38A0" w:rsidRPr="004B683A">
        <w:rPr>
          <w:sz w:val="28"/>
          <w:szCs w:val="28"/>
          <w:lang w:val="uk-UA"/>
        </w:rPr>
        <w:t xml:space="preserve"> було вирішено провести реконструкцію приміщення </w:t>
      </w:r>
      <w:r w:rsidR="000D38A0" w:rsidRPr="004B683A">
        <w:rPr>
          <w:rFonts w:eastAsiaTheme="minorEastAsia"/>
          <w:kern w:val="24"/>
          <w:sz w:val="28"/>
          <w:szCs w:val="28"/>
          <w:lang w:val="uk-UA"/>
        </w:rPr>
        <w:t xml:space="preserve"> ЗДО №2  під соціальний житловий будинок</w:t>
      </w:r>
      <w:r>
        <w:rPr>
          <w:rFonts w:eastAsiaTheme="minorEastAsia"/>
          <w:kern w:val="24"/>
          <w:sz w:val="28"/>
          <w:szCs w:val="28"/>
          <w:lang w:val="uk-UA"/>
        </w:rPr>
        <w:t>.</w:t>
      </w:r>
      <w:r w:rsidR="000D38A0" w:rsidRPr="004B683A">
        <w:rPr>
          <w:rFonts w:eastAsiaTheme="minorEastAsia"/>
          <w:kern w:val="24"/>
          <w:sz w:val="28"/>
          <w:szCs w:val="28"/>
          <w:lang w:val="uk-UA"/>
        </w:rPr>
        <w:t xml:space="preserve"> </w:t>
      </w:r>
      <w:r>
        <w:rPr>
          <w:rFonts w:eastAsiaTheme="minorEastAsia"/>
          <w:kern w:val="24"/>
          <w:sz w:val="28"/>
          <w:szCs w:val="28"/>
          <w:lang w:val="uk-UA"/>
        </w:rPr>
        <w:t>В</w:t>
      </w:r>
      <w:r w:rsidR="000D38A0" w:rsidRPr="004B683A">
        <w:rPr>
          <w:rFonts w:eastAsiaTheme="minorEastAsia"/>
          <w:kern w:val="24"/>
          <w:sz w:val="28"/>
          <w:szCs w:val="28"/>
          <w:lang w:val="uk-UA"/>
        </w:rPr>
        <w:t xml:space="preserve">артість проекту складає 1,4 млн. грн., з міського бюджету виділено 272 тис. грн. </w:t>
      </w:r>
    </w:p>
    <w:p w14:paraId="49676099" w14:textId="5B27728F" w:rsidR="000D38A0" w:rsidRPr="004B683A" w:rsidRDefault="00EC6581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D38A0" w:rsidRPr="004B683A">
        <w:rPr>
          <w:sz w:val="28"/>
          <w:szCs w:val="28"/>
          <w:lang w:val="uk-UA"/>
        </w:rPr>
        <w:t xml:space="preserve">а придбання житла дитині-сироті виділено 297,8 тис. грн. </w:t>
      </w:r>
    </w:p>
    <w:p w14:paraId="1DF19CC9" w14:textId="47822D95" w:rsidR="000D38A0" w:rsidRPr="004B683A" w:rsidRDefault="000D38A0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Для забезпечення соціального захисту інших вразливих верств населення громади було створено</w:t>
      </w:r>
      <w:r w:rsidR="00E50F3F">
        <w:rPr>
          <w:sz w:val="28"/>
          <w:szCs w:val="28"/>
          <w:lang w:val="uk-UA"/>
        </w:rPr>
        <w:t xml:space="preserve"> Центр надання соціальних послуг Овруцької міської ради</w:t>
      </w:r>
      <w:r w:rsidRPr="004B683A">
        <w:rPr>
          <w:sz w:val="28"/>
          <w:szCs w:val="28"/>
          <w:lang w:val="uk-UA"/>
        </w:rPr>
        <w:t>, робота якого спрямована на поліпшення матеріального забезпечення цих громадян, подолання бідності та зниження ступеня розшарування населення за рівнем доходів.</w:t>
      </w:r>
    </w:p>
    <w:p w14:paraId="59187E45" w14:textId="5D7937AD" w:rsidR="000D38A0" w:rsidRPr="006B360B" w:rsidRDefault="000D38A0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6B360B">
        <w:rPr>
          <w:sz w:val="28"/>
          <w:szCs w:val="28"/>
          <w:lang w:val="uk-UA"/>
        </w:rPr>
        <w:t>На території громади проживає 237 людей</w:t>
      </w:r>
      <w:r w:rsidR="00E50F3F">
        <w:rPr>
          <w:sz w:val="28"/>
          <w:szCs w:val="28"/>
          <w:lang w:val="uk-UA"/>
        </w:rPr>
        <w:t>,</w:t>
      </w:r>
      <w:r w:rsidRPr="006B360B">
        <w:rPr>
          <w:sz w:val="28"/>
          <w:szCs w:val="28"/>
          <w:lang w:val="uk-UA"/>
        </w:rPr>
        <w:t xml:space="preserve"> яким виповнилося більше ніж 90 років; </w:t>
      </w:r>
      <w:r w:rsidR="00471998" w:rsidRPr="006B360B">
        <w:rPr>
          <w:sz w:val="28"/>
          <w:szCs w:val="28"/>
          <w:lang w:val="uk-UA"/>
        </w:rPr>
        <w:t>450</w:t>
      </w:r>
      <w:r w:rsidRPr="006B360B">
        <w:rPr>
          <w:sz w:val="28"/>
          <w:szCs w:val="28"/>
          <w:lang w:val="uk-UA"/>
        </w:rPr>
        <w:t xml:space="preserve"> громадян, яким надають</w:t>
      </w:r>
      <w:r w:rsidR="00471998" w:rsidRPr="006B360B">
        <w:rPr>
          <w:sz w:val="28"/>
          <w:szCs w:val="28"/>
          <w:lang w:val="uk-UA"/>
        </w:rPr>
        <w:t xml:space="preserve">ся соціальні послуги за місцем проживання, </w:t>
      </w:r>
      <w:r w:rsidRPr="006B360B">
        <w:rPr>
          <w:sz w:val="28"/>
          <w:szCs w:val="28"/>
          <w:lang w:val="uk-UA"/>
        </w:rPr>
        <w:t>660 учасників АТО</w:t>
      </w:r>
      <w:r w:rsidR="00471998" w:rsidRPr="006B360B">
        <w:rPr>
          <w:sz w:val="28"/>
          <w:szCs w:val="28"/>
          <w:lang w:val="uk-UA"/>
        </w:rPr>
        <w:t>,</w:t>
      </w:r>
      <w:r w:rsidR="006B360B" w:rsidRPr="006B360B">
        <w:rPr>
          <w:sz w:val="28"/>
          <w:szCs w:val="28"/>
          <w:lang w:val="uk-UA"/>
        </w:rPr>
        <w:t xml:space="preserve"> воїнів-афганців-інтернаціоналістів </w:t>
      </w:r>
      <w:r w:rsidR="00E50F3F">
        <w:rPr>
          <w:sz w:val="28"/>
          <w:szCs w:val="28"/>
          <w:lang w:val="uk-UA"/>
        </w:rPr>
        <w:t>–</w:t>
      </w:r>
      <w:r w:rsidR="006B360B" w:rsidRPr="006B360B">
        <w:rPr>
          <w:sz w:val="28"/>
          <w:szCs w:val="28"/>
          <w:lang w:val="uk-UA"/>
        </w:rPr>
        <w:t xml:space="preserve"> 178</w:t>
      </w:r>
      <w:r w:rsidR="00E50F3F">
        <w:rPr>
          <w:sz w:val="28"/>
          <w:szCs w:val="28"/>
          <w:lang w:val="uk-UA"/>
        </w:rPr>
        <w:t xml:space="preserve">, </w:t>
      </w:r>
      <w:r w:rsidR="00471998" w:rsidRPr="006B360B">
        <w:rPr>
          <w:sz w:val="28"/>
          <w:szCs w:val="28"/>
          <w:lang w:val="uk-UA"/>
        </w:rPr>
        <w:t xml:space="preserve"> </w:t>
      </w:r>
      <w:r w:rsidR="006B360B" w:rsidRPr="006B360B">
        <w:rPr>
          <w:sz w:val="28"/>
          <w:szCs w:val="28"/>
          <w:lang w:val="uk-UA"/>
        </w:rPr>
        <w:t>інвалідів АТО</w:t>
      </w:r>
      <w:r w:rsidR="00E50F3F">
        <w:rPr>
          <w:sz w:val="28"/>
          <w:szCs w:val="28"/>
          <w:lang w:val="uk-UA"/>
        </w:rPr>
        <w:t xml:space="preserve"> -</w:t>
      </w:r>
      <w:r w:rsidR="006B360B" w:rsidRPr="006B360B">
        <w:rPr>
          <w:sz w:val="28"/>
          <w:szCs w:val="28"/>
          <w:lang w:val="uk-UA"/>
        </w:rPr>
        <w:t xml:space="preserve"> 51, статусних сімей </w:t>
      </w:r>
      <w:r w:rsidR="00E50F3F">
        <w:rPr>
          <w:sz w:val="28"/>
          <w:szCs w:val="28"/>
          <w:lang w:val="uk-UA"/>
        </w:rPr>
        <w:t xml:space="preserve">- </w:t>
      </w:r>
      <w:r w:rsidR="006B360B" w:rsidRPr="006B360B">
        <w:rPr>
          <w:sz w:val="28"/>
          <w:szCs w:val="28"/>
          <w:lang w:val="uk-UA"/>
        </w:rPr>
        <w:t>33.</w:t>
      </w:r>
    </w:p>
    <w:p w14:paraId="1BB10033" w14:textId="4AF7B743" w:rsidR="000D38A0" w:rsidRPr="006B360B" w:rsidRDefault="000D38A0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6B360B">
        <w:rPr>
          <w:sz w:val="28"/>
          <w:szCs w:val="28"/>
          <w:lang w:val="uk-UA"/>
        </w:rPr>
        <w:t xml:space="preserve">    Всього в громаді проживає 74</w:t>
      </w:r>
      <w:r w:rsidR="00471998" w:rsidRPr="006B360B">
        <w:rPr>
          <w:sz w:val="28"/>
          <w:szCs w:val="28"/>
          <w:lang w:val="uk-UA"/>
        </w:rPr>
        <w:t>5</w:t>
      </w:r>
      <w:r w:rsidRPr="006B360B">
        <w:rPr>
          <w:sz w:val="28"/>
          <w:szCs w:val="28"/>
          <w:lang w:val="uk-UA"/>
        </w:rPr>
        <w:t xml:space="preserve"> учасників ліквідації аварії на ЧАЕС, 1</w:t>
      </w:r>
      <w:r w:rsidR="00471998" w:rsidRPr="006B360B">
        <w:rPr>
          <w:sz w:val="28"/>
          <w:szCs w:val="28"/>
          <w:lang w:val="uk-UA"/>
        </w:rPr>
        <w:t>7</w:t>
      </w:r>
      <w:r w:rsidRPr="006B360B">
        <w:rPr>
          <w:sz w:val="28"/>
          <w:szCs w:val="28"/>
          <w:lang w:val="uk-UA"/>
        </w:rPr>
        <w:t xml:space="preserve"> учасник</w:t>
      </w:r>
      <w:r w:rsidR="00471998" w:rsidRPr="006B360B">
        <w:rPr>
          <w:sz w:val="28"/>
          <w:szCs w:val="28"/>
          <w:lang w:val="uk-UA"/>
        </w:rPr>
        <w:t>ів</w:t>
      </w:r>
      <w:r w:rsidRPr="006B360B">
        <w:rPr>
          <w:sz w:val="28"/>
          <w:szCs w:val="28"/>
          <w:lang w:val="uk-UA"/>
        </w:rPr>
        <w:t xml:space="preserve"> бойових дій, інвалідів ІІ світової війни, з них 1</w:t>
      </w:r>
      <w:r w:rsidR="006B360B" w:rsidRPr="006B360B">
        <w:rPr>
          <w:sz w:val="28"/>
          <w:szCs w:val="28"/>
          <w:lang w:val="uk-UA"/>
        </w:rPr>
        <w:t>3</w:t>
      </w:r>
      <w:r w:rsidRPr="006B360B">
        <w:rPr>
          <w:sz w:val="28"/>
          <w:szCs w:val="28"/>
          <w:lang w:val="uk-UA"/>
        </w:rPr>
        <w:t xml:space="preserve"> осіб має вік від 90 до 96 років.</w:t>
      </w:r>
    </w:p>
    <w:p w14:paraId="706163EA" w14:textId="77777777" w:rsidR="000D38A0" w:rsidRPr="004B683A" w:rsidRDefault="000D38A0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6B360B">
        <w:rPr>
          <w:sz w:val="28"/>
          <w:szCs w:val="28"/>
          <w:lang w:val="uk-UA"/>
        </w:rPr>
        <w:t>Усі ці люди потребують захисту та підтримки. Тому сесією міської ради було затверджено відповідні</w:t>
      </w:r>
      <w:r w:rsidRPr="004B683A">
        <w:rPr>
          <w:sz w:val="28"/>
          <w:szCs w:val="28"/>
          <w:lang w:val="uk-UA"/>
        </w:rPr>
        <w:t xml:space="preserve"> положення та програми соціального захисту населення.  </w:t>
      </w:r>
    </w:p>
    <w:p w14:paraId="56DFA681" w14:textId="77777777" w:rsidR="00D45C18" w:rsidRDefault="000D38A0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Загалом, впродовж 2016 - І кварталу 2020 рр. з міського бюджету на соціальну підтримку жителям громади спрямовано 5,2 млн. грн. </w:t>
      </w:r>
    </w:p>
    <w:p w14:paraId="6E2C4503" w14:textId="77777777" w:rsidR="00D45C18" w:rsidRDefault="000D38A0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На забезпечення пільгових категорій населення  Овруцької міської ради перевезення автомобільним та залізничним транспортом витрачено 3 млн. грн. </w:t>
      </w:r>
    </w:p>
    <w:p w14:paraId="0C5C9409" w14:textId="77777777" w:rsidR="00D45C18" w:rsidRDefault="000D38A0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На зарплату </w:t>
      </w:r>
      <w:proofErr w:type="spellStart"/>
      <w:r w:rsidRPr="004B683A">
        <w:rPr>
          <w:sz w:val="28"/>
          <w:szCs w:val="28"/>
          <w:lang w:val="uk-UA"/>
        </w:rPr>
        <w:t>соцпрацівникам</w:t>
      </w:r>
      <w:proofErr w:type="spellEnd"/>
      <w:r w:rsidRPr="004B683A">
        <w:rPr>
          <w:sz w:val="28"/>
          <w:szCs w:val="28"/>
          <w:lang w:val="uk-UA"/>
        </w:rPr>
        <w:t xml:space="preserve"> територіального центру, які опікуються самотніми людьми похилого віку, спрямовано 3,1 млн. грн., а на забезпечення соціальних послуг таким людям </w:t>
      </w:r>
      <w:r w:rsidR="00D45C18">
        <w:rPr>
          <w:sz w:val="28"/>
          <w:szCs w:val="28"/>
          <w:lang w:val="uk-UA"/>
        </w:rPr>
        <w:t>- 1,2 млн. грн.</w:t>
      </w:r>
      <w:r w:rsidRPr="004B683A">
        <w:rPr>
          <w:sz w:val="28"/>
          <w:szCs w:val="28"/>
          <w:lang w:val="uk-UA"/>
        </w:rPr>
        <w:t xml:space="preserve"> </w:t>
      </w:r>
    </w:p>
    <w:p w14:paraId="7219BC6F" w14:textId="56A7D038" w:rsidR="00D45C18" w:rsidRDefault="00D45C18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D38A0" w:rsidRPr="004B683A">
        <w:rPr>
          <w:sz w:val="28"/>
          <w:szCs w:val="28"/>
          <w:lang w:val="uk-UA"/>
        </w:rPr>
        <w:t xml:space="preserve">а забезпечення  утримання людей похилого віку в стаціонарному відділенні с. Нові </w:t>
      </w:r>
      <w:proofErr w:type="spellStart"/>
      <w:r>
        <w:rPr>
          <w:sz w:val="28"/>
          <w:szCs w:val="28"/>
          <w:lang w:val="uk-UA"/>
        </w:rPr>
        <w:t>Велідники</w:t>
      </w:r>
      <w:proofErr w:type="spellEnd"/>
      <w:r>
        <w:rPr>
          <w:sz w:val="28"/>
          <w:szCs w:val="28"/>
          <w:lang w:val="uk-UA"/>
        </w:rPr>
        <w:t xml:space="preserve"> виділено 900 тис. грн.</w:t>
      </w:r>
      <w:r w:rsidR="000D38A0" w:rsidRPr="004B683A">
        <w:rPr>
          <w:sz w:val="28"/>
          <w:szCs w:val="28"/>
          <w:lang w:val="uk-UA"/>
        </w:rPr>
        <w:t xml:space="preserve"> </w:t>
      </w:r>
    </w:p>
    <w:p w14:paraId="6342FB78" w14:textId="59777563" w:rsidR="000D38A0" w:rsidRPr="004B683A" w:rsidRDefault="00D45C18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D38A0" w:rsidRPr="004B683A">
        <w:rPr>
          <w:sz w:val="28"/>
          <w:szCs w:val="28"/>
          <w:lang w:val="uk-UA"/>
        </w:rPr>
        <w:t xml:space="preserve">а придбання </w:t>
      </w:r>
      <w:proofErr w:type="spellStart"/>
      <w:r w:rsidR="000D38A0" w:rsidRPr="004B683A">
        <w:rPr>
          <w:sz w:val="28"/>
          <w:szCs w:val="28"/>
          <w:lang w:val="uk-UA"/>
        </w:rPr>
        <w:t>памперсів</w:t>
      </w:r>
      <w:proofErr w:type="spellEnd"/>
      <w:r w:rsidR="000D38A0" w:rsidRPr="004B683A">
        <w:rPr>
          <w:sz w:val="28"/>
          <w:szCs w:val="28"/>
          <w:lang w:val="uk-UA"/>
        </w:rPr>
        <w:t xml:space="preserve">, наркотичних медпрепаратів та спеціального харчування особам з </w:t>
      </w:r>
      <w:proofErr w:type="spellStart"/>
      <w:r w:rsidR="000D38A0" w:rsidRPr="004B683A">
        <w:rPr>
          <w:sz w:val="28"/>
          <w:szCs w:val="28"/>
          <w:lang w:val="uk-UA"/>
        </w:rPr>
        <w:t>орфанними</w:t>
      </w:r>
      <w:proofErr w:type="spellEnd"/>
      <w:r w:rsidR="000D38A0" w:rsidRPr="004B683A">
        <w:rPr>
          <w:sz w:val="28"/>
          <w:szCs w:val="28"/>
          <w:lang w:val="uk-UA"/>
        </w:rPr>
        <w:t xml:space="preserve"> захворюваннями спрямовано 1,6 млн. грн. </w:t>
      </w:r>
    </w:p>
    <w:p w14:paraId="3A97FA58" w14:textId="2F01BC14" w:rsidR="000D38A0" w:rsidRPr="004B683A" w:rsidRDefault="000D38A0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Організовано санаторно-курортне лікування у лікувально-реабілітаційному центрі с. </w:t>
      </w:r>
      <w:proofErr w:type="spellStart"/>
      <w:r w:rsidRPr="004B683A">
        <w:rPr>
          <w:sz w:val="28"/>
          <w:szCs w:val="28"/>
          <w:lang w:val="uk-UA"/>
        </w:rPr>
        <w:t>Капітанівка</w:t>
      </w:r>
      <w:proofErr w:type="spellEnd"/>
      <w:r w:rsidRPr="004B683A">
        <w:rPr>
          <w:sz w:val="28"/>
          <w:szCs w:val="28"/>
          <w:lang w:val="uk-UA"/>
        </w:rPr>
        <w:t xml:space="preserve"> Київської області для 34 учасників ліквідації наслідків аварії на ЧАЕС.</w:t>
      </w:r>
    </w:p>
    <w:p w14:paraId="213BB860" w14:textId="399C5F5F" w:rsidR="00741CBE" w:rsidRPr="004B683A" w:rsidRDefault="00741CBE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 xml:space="preserve">Разом з тим, кошти з міського бюджету спрямовувались і на боротьбу та попередження поширення </w:t>
      </w:r>
      <w:r w:rsidRPr="004B683A">
        <w:rPr>
          <w:sz w:val="28"/>
          <w:szCs w:val="28"/>
          <w:lang w:val="en-US"/>
        </w:rPr>
        <w:t>COVID</w:t>
      </w:r>
      <w:r w:rsidRPr="004B683A">
        <w:rPr>
          <w:sz w:val="28"/>
          <w:szCs w:val="28"/>
        </w:rPr>
        <w:t xml:space="preserve">-19. </w:t>
      </w:r>
    </w:p>
    <w:p w14:paraId="3EFC8DDA" w14:textId="62A70E54" w:rsidR="00CA65CD" w:rsidRPr="004B683A" w:rsidRDefault="00CA65CD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Цьогорічні лісові пожежі завдали багато збитків як</w:t>
      </w:r>
      <w:r w:rsidR="00D45C18">
        <w:rPr>
          <w:sz w:val="28"/>
          <w:szCs w:val="28"/>
          <w:lang w:val="uk-UA"/>
        </w:rPr>
        <w:t xml:space="preserve"> лісовим угіддям, так і населенню постраждалих сіл. Т</w:t>
      </w:r>
      <w:r w:rsidR="00741CBE" w:rsidRPr="004B683A">
        <w:rPr>
          <w:sz w:val="28"/>
          <w:szCs w:val="28"/>
          <w:lang w:val="uk-UA"/>
        </w:rPr>
        <w:t xml:space="preserve">ому надавалась благодійна допомога  </w:t>
      </w:r>
      <w:r w:rsidR="008F2605" w:rsidRPr="004B683A">
        <w:rPr>
          <w:sz w:val="28"/>
          <w:szCs w:val="28"/>
          <w:lang w:val="uk-UA"/>
        </w:rPr>
        <w:t xml:space="preserve">постраждалим сім’ям. </w:t>
      </w:r>
      <w:r w:rsidR="00592C53" w:rsidRPr="004B683A">
        <w:rPr>
          <w:sz w:val="28"/>
          <w:szCs w:val="28"/>
          <w:lang w:val="uk-UA"/>
        </w:rPr>
        <w:t xml:space="preserve">Загалом постраждалим внаслідок надзвичайної ситуації, </w:t>
      </w:r>
      <w:r w:rsidR="00D45C18" w:rsidRPr="004B683A">
        <w:rPr>
          <w:sz w:val="28"/>
          <w:szCs w:val="28"/>
          <w:lang w:val="uk-UA"/>
        </w:rPr>
        <w:t>пов’язаної</w:t>
      </w:r>
      <w:r w:rsidR="00592C53" w:rsidRPr="004B683A">
        <w:rPr>
          <w:sz w:val="28"/>
          <w:szCs w:val="28"/>
          <w:lang w:val="uk-UA"/>
        </w:rPr>
        <w:t xml:space="preserve"> із лісовою пожежею</w:t>
      </w:r>
      <w:r w:rsidR="00D45C18">
        <w:rPr>
          <w:sz w:val="28"/>
          <w:szCs w:val="28"/>
          <w:lang w:val="uk-UA"/>
        </w:rPr>
        <w:t>,</w:t>
      </w:r>
      <w:r w:rsidR="00592C53" w:rsidRPr="004B683A">
        <w:rPr>
          <w:sz w:val="28"/>
          <w:szCs w:val="28"/>
          <w:lang w:val="uk-UA"/>
        </w:rPr>
        <w:t xml:space="preserve"> було надано 49 </w:t>
      </w:r>
      <w:r w:rsidR="00044657" w:rsidRPr="004B683A">
        <w:rPr>
          <w:sz w:val="28"/>
          <w:szCs w:val="28"/>
          <w:lang w:val="uk-UA"/>
        </w:rPr>
        <w:t xml:space="preserve">допомог </w:t>
      </w:r>
      <w:r w:rsidR="00592C53" w:rsidRPr="004B683A">
        <w:rPr>
          <w:sz w:val="28"/>
          <w:szCs w:val="28"/>
          <w:lang w:val="uk-UA"/>
        </w:rPr>
        <w:t xml:space="preserve"> на суму 660 тис. грн. (з місцевого бюджету 180 тис. грн, з обласного 472,9 тис. грн., 8 тис. грн. – </w:t>
      </w:r>
      <w:proofErr w:type="spellStart"/>
      <w:r w:rsidR="00592C53" w:rsidRPr="004B683A">
        <w:rPr>
          <w:sz w:val="28"/>
          <w:szCs w:val="28"/>
          <w:lang w:val="uk-UA"/>
        </w:rPr>
        <w:t>Радомишльска</w:t>
      </w:r>
      <w:proofErr w:type="spellEnd"/>
      <w:r w:rsidR="00592C53" w:rsidRPr="004B683A">
        <w:rPr>
          <w:sz w:val="28"/>
          <w:szCs w:val="28"/>
          <w:lang w:val="uk-UA"/>
        </w:rPr>
        <w:t xml:space="preserve"> </w:t>
      </w:r>
      <w:proofErr w:type="spellStart"/>
      <w:r w:rsidR="009D5DF5" w:rsidRPr="004B683A">
        <w:rPr>
          <w:sz w:val="28"/>
          <w:szCs w:val="28"/>
          <w:lang w:val="uk-UA"/>
        </w:rPr>
        <w:t>м.р</w:t>
      </w:r>
      <w:proofErr w:type="spellEnd"/>
      <w:r w:rsidR="009D5DF5" w:rsidRPr="004B683A">
        <w:rPr>
          <w:sz w:val="28"/>
          <w:szCs w:val="28"/>
          <w:lang w:val="uk-UA"/>
        </w:rPr>
        <w:t>.</w:t>
      </w:r>
      <w:r w:rsidR="00592C53" w:rsidRPr="004B683A">
        <w:rPr>
          <w:sz w:val="28"/>
          <w:szCs w:val="28"/>
          <w:lang w:val="uk-UA"/>
        </w:rPr>
        <w:t>)</w:t>
      </w:r>
      <w:r w:rsidR="009D5DF5" w:rsidRPr="004B683A">
        <w:rPr>
          <w:sz w:val="28"/>
          <w:szCs w:val="28"/>
          <w:lang w:val="uk-UA"/>
        </w:rPr>
        <w:t>.</w:t>
      </w:r>
      <w:r w:rsidR="00592C53" w:rsidRPr="004B683A">
        <w:rPr>
          <w:sz w:val="28"/>
          <w:szCs w:val="28"/>
          <w:lang w:val="uk-UA"/>
        </w:rPr>
        <w:t xml:space="preserve"> </w:t>
      </w:r>
    </w:p>
    <w:p w14:paraId="73CED9E6" w14:textId="465401D7" w:rsidR="00E85A7D" w:rsidRPr="004B683A" w:rsidRDefault="00CA65CD" w:rsidP="00B40C1F">
      <w:pPr>
        <w:pStyle w:val="a5"/>
        <w:ind w:firstLine="709"/>
        <w:jc w:val="both"/>
        <w:rPr>
          <w:rFonts w:eastAsiaTheme="minorEastAsia"/>
          <w:kern w:val="24"/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lastRenderedPageBreak/>
        <w:t xml:space="preserve">Для запобігання виникненню </w:t>
      </w:r>
      <w:r w:rsidR="009D5DF5" w:rsidRPr="004B683A">
        <w:rPr>
          <w:sz w:val="28"/>
          <w:szCs w:val="28"/>
          <w:lang w:val="uk-UA"/>
        </w:rPr>
        <w:t>надзвичайних</w:t>
      </w:r>
      <w:r w:rsidRPr="004B683A">
        <w:rPr>
          <w:sz w:val="28"/>
          <w:szCs w:val="28"/>
          <w:lang w:val="uk-UA"/>
        </w:rPr>
        <w:t xml:space="preserve"> ситуацій з міського бюджету також було виділено кошти в сумі 126,2 тис грн</w:t>
      </w:r>
      <w:r w:rsidR="00EB527E" w:rsidRPr="004B683A">
        <w:rPr>
          <w:sz w:val="28"/>
          <w:szCs w:val="28"/>
          <w:lang w:val="uk-UA"/>
        </w:rPr>
        <w:t xml:space="preserve"> (2020 р.)</w:t>
      </w:r>
      <w:r w:rsidRPr="004B683A">
        <w:rPr>
          <w:sz w:val="28"/>
          <w:szCs w:val="28"/>
          <w:lang w:val="uk-UA"/>
        </w:rPr>
        <w:t xml:space="preserve">. Зокрема було придбано </w:t>
      </w:r>
      <w:r w:rsidRPr="004B683A">
        <w:rPr>
          <w:rFonts w:eastAsiaTheme="minorEastAsia"/>
          <w:kern w:val="24"/>
          <w:sz w:val="28"/>
          <w:szCs w:val="28"/>
          <w:lang w:val="uk-UA"/>
        </w:rPr>
        <w:t>138 продуктових наборів на суму 20,6 тис. грн. (передано сім’ям з дітьми 110 шт., громадянам похилого віку 28 шт</w:t>
      </w:r>
      <w:r w:rsidR="00E85A7D" w:rsidRPr="004B683A">
        <w:rPr>
          <w:rFonts w:eastAsiaTheme="minorEastAsia"/>
          <w:kern w:val="24"/>
          <w:sz w:val="28"/>
          <w:szCs w:val="28"/>
          <w:lang w:val="uk-UA"/>
        </w:rPr>
        <w:t>.</w:t>
      </w:r>
      <w:r w:rsidRPr="004B683A">
        <w:rPr>
          <w:rFonts w:eastAsiaTheme="minorEastAsia"/>
          <w:kern w:val="24"/>
          <w:sz w:val="28"/>
          <w:szCs w:val="28"/>
          <w:lang w:val="uk-UA"/>
        </w:rPr>
        <w:t>), маски</w:t>
      </w:r>
      <w:r w:rsidR="00E812E6" w:rsidRPr="004B683A">
        <w:rPr>
          <w:rFonts w:eastAsiaTheme="minorEastAsia"/>
          <w:kern w:val="24"/>
          <w:sz w:val="28"/>
          <w:szCs w:val="28"/>
          <w:lang w:val="uk-UA"/>
        </w:rPr>
        <w:t xml:space="preserve"> для  індивідуально </w:t>
      </w:r>
      <w:r w:rsidRPr="004B683A">
        <w:rPr>
          <w:rFonts w:eastAsiaTheme="minorEastAsia"/>
          <w:kern w:val="24"/>
          <w:sz w:val="28"/>
          <w:szCs w:val="28"/>
          <w:lang w:val="uk-UA"/>
        </w:rPr>
        <w:t xml:space="preserve"> </w:t>
      </w:r>
      <w:r w:rsidR="00E812E6" w:rsidRPr="004B683A">
        <w:rPr>
          <w:rFonts w:eastAsiaTheme="minorEastAsia"/>
          <w:kern w:val="24"/>
          <w:sz w:val="28"/>
          <w:szCs w:val="28"/>
          <w:lang w:val="uk-UA"/>
        </w:rPr>
        <w:t xml:space="preserve">захисту </w:t>
      </w:r>
      <w:r w:rsidRPr="004B683A">
        <w:rPr>
          <w:rFonts w:eastAsiaTheme="minorEastAsia"/>
          <w:kern w:val="24"/>
          <w:sz w:val="28"/>
          <w:szCs w:val="28"/>
          <w:lang w:val="uk-UA"/>
        </w:rPr>
        <w:t>(400 шт.) - 4 тис. грн., термометр</w:t>
      </w:r>
      <w:r w:rsidR="008F2605" w:rsidRPr="004B683A">
        <w:rPr>
          <w:rFonts w:eastAsiaTheme="minorEastAsia"/>
          <w:kern w:val="24"/>
          <w:sz w:val="28"/>
          <w:szCs w:val="28"/>
          <w:lang w:val="uk-UA"/>
        </w:rPr>
        <w:t>и</w:t>
      </w:r>
      <w:r w:rsidRPr="004B683A">
        <w:rPr>
          <w:rFonts w:eastAsiaTheme="minorEastAsia"/>
          <w:kern w:val="24"/>
          <w:sz w:val="28"/>
          <w:szCs w:val="28"/>
          <w:lang w:val="uk-UA"/>
        </w:rPr>
        <w:t xml:space="preserve"> безконтактн</w:t>
      </w:r>
      <w:r w:rsidR="008F2605" w:rsidRPr="004B683A">
        <w:rPr>
          <w:rFonts w:eastAsiaTheme="minorEastAsia"/>
          <w:kern w:val="24"/>
          <w:sz w:val="28"/>
          <w:szCs w:val="28"/>
          <w:lang w:val="uk-UA"/>
        </w:rPr>
        <w:t>і</w:t>
      </w:r>
      <w:r w:rsidRPr="004B683A">
        <w:rPr>
          <w:rFonts w:eastAsiaTheme="minorEastAsia"/>
          <w:kern w:val="24"/>
          <w:sz w:val="28"/>
          <w:szCs w:val="28"/>
          <w:lang w:val="uk-UA"/>
        </w:rPr>
        <w:t xml:space="preserve"> </w:t>
      </w:r>
      <w:r w:rsidR="008F2605" w:rsidRPr="004B683A">
        <w:rPr>
          <w:rFonts w:eastAsiaTheme="minorEastAsia"/>
          <w:kern w:val="24"/>
          <w:sz w:val="28"/>
          <w:szCs w:val="28"/>
          <w:lang w:val="uk-UA"/>
        </w:rPr>
        <w:t>(</w:t>
      </w:r>
      <w:r w:rsidRPr="004B683A">
        <w:rPr>
          <w:rFonts w:eastAsiaTheme="minorEastAsia"/>
          <w:kern w:val="24"/>
          <w:sz w:val="28"/>
          <w:szCs w:val="28"/>
          <w:lang w:val="uk-UA"/>
        </w:rPr>
        <w:t>2,5 тис. грн.</w:t>
      </w:r>
      <w:r w:rsidR="008F2605" w:rsidRPr="004B683A">
        <w:rPr>
          <w:rFonts w:eastAsiaTheme="minorEastAsia"/>
          <w:kern w:val="24"/>
          <w:sz w:val="28"/>
          <w:szCs w:val="28"/>
          <w:lang w:val="uk-UA"/>
        </w:rPr>
        <w:t xml:space="preserve"> за один). </w:t>
      </w:r>
      <w:r w:rsidR="00B40C1F">
        <w:rPr>
          <w:rFonts w:eastAsiaTheme="minorEastAsia"/>
          <w:kern w:val="24"/>
          <w:sz w:val="28"/>
          <w:szCs w:val="28"/>
          <w:lang w:val="uk-UA"/>
        </w:rPr>
        <w:t>П</w:t>
      </w:r>
      <w:r w:rsidR="00E85A7D" w:rsidRPr="004B683A">
        <w:rPr>
          <w:rFonts w:eastAsiaTheme="minorEastAsia"/>
          <w:kern w:val="24"/>
          <w:sz w:val="28"/>
          <w:szCs w:val="28"/>
          <w:lang w:val="uk-UA"/>
        </w:rPr>
        <w:t xml:space="preserve">ридбано та роздано по </w:t>
      </w:r>
      <w:proofErr w:type="spellStart"/>
      <w:r w:rsidR="00E85A7D" w:rsidRPr="004B683A">
        <w:rPr>
          <w:rFonts w:eastAsiaTheme="minorEastAsia"/>
          <w:kern w:val="24"/>
          <w:sz w:val="28"/>
          <w:szCs w:val="28"/>
          <w:lang w:val="uk-UA"/>
        </w:rPr>
        <w:t>старостинських</w:t>
      </w:r>
      <w:proofErr w:type="spellEnd"/>
      <w:r w:rsidR="00E85A7D" w:rsidRPr="004B683A">
        <w:rPr>
          <w:rFonts w:eastAsiaTheme="minorEastAsia"/>
          <w:kern w:val="24"/>
          <w:sz w:val="28"/>
          <w:szCs w:val="28"/>
          <w:lang w:val="uk-UA"/>
        </w:rPr>
        <w:t xml:space="preserve"> округах громади 18 </w:t>
      </w:r>
      <w:proofErr w:type="spellStart"/>
      <w:r w:rsidR="00E85A7D" w:rsidRPr="004B683A">
        <w:rPr>
          <w:rFonts w:eastAsiaTheme="minorEastAsia"/>
          <w:kern w:val="24"/>
          <w:sz w:val="28"/>
          <w:szCs w:val="28"/>
          <w:lang w:val="uk-UA"/>
        </w:rPr>
        <w:t>мотооприскучів</w:t>
      </w:r>
      <w:proofErr w:type="spellEnd"/>
      <w:r w:rsidR="00E85A7D" w:rsidRPr="004B683A">
        <w:rPr>
          <w:rFonts w:eastAsiaTheme="minorEastAsia"/>
          <w:kern w:val="24"/>
          <w:sz w:val="28"/>
          <w:szCs w:val="28"/>
          <w:lang w:val="uk-UA"/>
        </w:rPr>
        <w:t xml:space="preserve">, на що спрямовано 50,6 тис. грн. </w:t>
      </w:r>
    </w:p>
    <w:p w14:paraId="57FB4DF7" w14:textId="0EE51C78" w:rsidR="00CA65CD" w:rsidRPr="004B683A" w:rsidRDefault="00CA65CD" w:rsidP="009A6111">
      <w:pPr>
        <w:pStyle w:val="a5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4B683A">
        <w:rPr>
          <w:rFonts w:eastAsiaTheme="minorEastAsia"/>
          <w:kern w:val="24"/>
          <w:sz w:val="28"/>
          <w:szCs w:val="28"/>
          <w:lang w:val="uk-UA"/>
        </w:rPr>
        <w:t>Окрім того, д</w:t>
      </w:r>
      <w:r w:rsidRPr="004B683A">
        <w:rPr>
          <w:rFonts w:eastAsiaTheme="minorEastAsia"/>
          <w:kern w:val="24"/>
          <w:sz w:val="28"/>
          <w:szCs w:val="28"/>
        </w:rPr>
        <w:t xml:space="preserve">ля </w:t>
      </w:r>
      <w:proofErr w:type="spellStart"/>
      <w:r w:rsidRPr="004B683A">
        <w:rPr>
          <w:rFonts w:eastAsiaTheme="minorEastAsia"/>
          <w:kern w:val="24"/>
          <w:sz w:val="28"/>
          <w:szCs w:val="28"/>
        </w:rPr>
        <w:t>Овруцького</w:t>
      </w:r>
      <w:proofErr w:type="spellEnd"/>
      <w:r w:rsidRPr="004B683A">
        <w:rPr>
          <w:rFonts w:eastAsiaTheme="minorEastAsia"/>
          <w:kern w:val="24"/>
          <w:sz w:val="28"/>
          <w:szCs w:val="28"/>
        </w:rPr>
        <w:t xml:space="preserve"> районного </w:t>
      </w:r>
      <w:proofErr w:type="spellStart"/>
      <w:r w:rsidRPr="004B683A">
        <w:rPr>
          <w:rFonts w:eastAsiaTheme="minorEastAsia"/>
          <w:kern w:val="24"/>
          <w:sz w:val="28"/>
          <w:szCs w:val="28"/>
        </w:rPr>
        <w:t>відділу</w:t>
      </w:r>
      <w:proofErr w:type="spellEnd"/>
      <w:r w:rsidRPr="004B683A">
        <w:rPr>
          <w:rFonts w:eastAsiaTheme="minorEastAsia"/>
          <w:kern w:val="24"/>
          <w:sz w:val="28"/>
          <w:szCs w:val="28"/>
        </w:rPr>
        <w:t xml:space="preserve">  </w:t>
      </w:r>
      <w:proofErr w:type="spellStart"/>
      <w:r w:rsidRPr="004B683A">
        <w:rPr>
          <w:rFonts w:eastAsiaTheme="minorEastAsia"/>
          <w:kern w:val="24"/>
          <w:sz w:val="28"/>
          <w:szCs w:val="28"/>
        </w:rPr>
        <w:t>управління</w:t>
      </w:r>
      <w:proofErr w:type="spellEnd"/>
      <w:r w:rsidRPr="004B683A">
        <w:rPr>
          <w:rFonts w:eastAsiaTheme="minorEastAsia"/>
          <w:kern w:val="24"/>
          <w:sz w:val="28"/>
          <w:szCs w:val="28"/>
        </w:rPr>
        <w:t xml:space="preserve"> ДСНС </w:t>
      </w:r>
      <w:proofErr w:type="spellStart"/>
      <w:r w:rsidRPr="004B683A">
        <w:rPr>
          <w:rFonts w:eastAsiaTheme="minorEastAsia"/>
          <w:kern w:val="24"/>
          <w:sz w:val="28"/>
          <w:szCs w:val="28"/>
        </w:rPr>
        <w:t>України</w:t>
      </w:r>
      <w:proofErr w:type="spellEnd"/>
      <w:r w:rsidRPr="004B683A">
        <w:rPr>
          <w:rFonts w:eastAsiaTheme="minorEastAsia"/>
          <w:kern w:val="24"/>
          <w:sz w:val="28"/>
          <w:szCs w:val="28"/>
        </w:rPr>
        <w:t xml:space="preserve"> в </w:t>
      </w:r>
      <w:proofErr w:type="spellStart"/>
      <w:r w:rsidRPr="004B683A">
        <w:rPr>
          <w:rFonts w:eastAsiaTheme="minorEastAsia"/>
          <w:kern w:val="24"/>
          <w:sz w:val="28"/>
          <w:szCs w:val="28"/>
        </w:rPr>
        <w:t>Житомирській</w:t>
      </w:r>
      <w:proofErr w:type="spellEnd"/>
      <w:r w:rsidRPr="004B683A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kern w:val="24"/>
          <w:sz w:val="28"/>
          <w:szCs w:val="28"/>
        </w:rPr>
        <w:t>області</w:t>
      </w:r>
      <w:proofErr w:type="spellEnd"/>
      <w:r w:rsidRPr="004B683A">
        <w:rPr>
          <w:rFonts w:eastAsiaTheme="minorEastAsia"/>
          <w:kern w:val="24"/>
          <w:sz w:val="28"/>
          <w:szCs w:val="28"/>
        </w:rPr>
        <w:t xml:space="preserve"> на </w:t>
      </w:r>
      <w:proofErr w:type="spellStart"/>
      <w:r w:rsidRPr="004B683A">
        <w:rPr>
          <w:rFonts w:eastAsiaTheme="minorEastAsia"/>
          <w:kern w:val="24"/>
          <w:sz w:val="28"/>
          <w:szCs w:val="28"/>
        </w:rPr>
        <w:t>придбання</w:t>
      </w:r>
      <w:proofErr w:type="spellEnd"/>
      <w:r w:rsidRPr="004B683A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kern w:val="24"/>
          <w:sz w:val="28"/>
          <w:szCs w:val="28"/>
        </w:rPr>
        <w:t>засобів</w:t>
      </w:r>
      <w:proofErr w:type="spellEnd"/>
      <w:r w:rsidRPr="004B683A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kern w:val="24"/>
          <w:sz w:val="28"/>
          <w:szCs w:val="28"/>
        </w:rPr>
        <w:t>захисту</w:t>
      </w:r>
      <w:proofErr w:type="spellEnd"/>
      <w:r w:rsidRPr="004B683A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Pr="004B683A">
        <w:rPr>
          <w:rFonts w:eastAsiaTheme="minorEastAsia"/>
          <w:kern w:val="24"/>
          <w:sz w:val="28"/>
          <w:szCs w:val="28"/>
        </w:rPr>
        <w:t>виділено</w:t>
      </w:r>
      <w:proofErr w:type="spellEnd"/>
      <w:r w:rsidRPr="004B683A">
        <w:rPr>
          <w:rFonts w:eastAsiaTheme="minorEastAsia"/>
          <w:kern w:val="24"/>
          <w:sz w:val="28"/>
          <w:szCs w:val="28"/>
        </w:rPr>
        <w:t xml:space="preserve"> 88,9 тис. грн. </w:t>
      </w:r>
    </w:p>
    <w:p w14:paraId="0681DE25" w14:textId="16F1E695" w:rsidR="00EB527E" w:rsidRPr="004B683A" w:rsidRDefault="00EB527E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rFonts w:eastAsiaTheme="minorEastAsia"/>
          <w:kern w:val="24"/>
          <w:sz w:val="28"/>
          <w:szCs w:val="28"/>
          <w:lang w:val="uk-UA"/>
        </w:rPr>
        <w:t>Також для Овруцького РВ УДСНС впродовж 2018-2020 рр. було виділено 290 тис. грн. з міського бюджету на придбання пожежних касок, паливно-мастильних матеріалів, запчастин та інших матеріалів.</w:t>
      </w:r>
    </w:p>
    <w:p w14:paraId="6A7EFC03" w14:textId="16540188" w:rsidR="000D38A0" w:rsidRPr="004B683A" w:rsidRDefault="00374582" w:rsidP="009A6111">
      <w:pPr>
        <w:pStyle w:val="a5"/>
        <w:ind w:firstLine="709"/>
        <w:jc w:val="both"/>
        <w:rPr>
          <w:sz w:val="28"/>
          <w:szCs w:val="28"/>
          <w:lang w:val="uk-UA"/>
        </w:rPr>
      </w:pPr>
      <w:r w:rsidRPr="004B683A">
        <w:rPr>
          <w:sz w:val="28"/>
          <w:szCs w:val="28"/>
          <w:lang w:val="uk-UA"/>
        </w:rPr>
        <w:t>Б</w:t>
      </w:r>
      <w:r w:rsidR="00CA65CD" w:rsidRPr="004B683A">
        <w:rPr>
          <w:sz w:val="28"/>
          <w:szCs w:val="28"/>
          <w:lang w:val="uk-UA"/>
        </w:rPr>
        <w:t>езпека громадян</w:t>
      </w:r>
      <w:r w:rsidRPr="004B683A">
        <w:rPr>
          <w:sz w:val="28"/>
          <w:szCs w:val="28"/>
          <w:lang w:val="uk-UA"/>
        </w:rPr>
        <w:t xml:space="preserve"> є важливим пріоритетом у розвитку громади</w:t>
      </w:r>
      <w:r w:rsidR="00CA65CD" w:rsidRPr="004B683A">
        <w:rPr>
          <w:sz w:val="28"/>
          <w:szCs w:val="28"/>
          <w:lang w:val="uk-UA"/>
        </w:rPr>
        <w:t>. Розвиток новітніх технологій дозволяє здійснювати контроль за дотриманням правил дорожнього руху, недопущення правопорушень в громадських місцях за допомогою електронної спостережної техніки. В багатьох містах впроваджується в дію система «Безпечне місто», яка дозволяє не допускати та розкривати правопорушення і злочини, стимулює громадян до дотримання правопорядку. В найближчий час планується встановити таку систему і в нашій громаді.</w:t>
      </w:r>
    </w:p>
    <w:p w14:paraId="27E585B6" w14:textId="7A971344" w:rsidR="00B40C1F" w:rsidRDefault="00CA65CD" w:rsidP="009A6111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>Не дивлячись ні на що, в Овруцькій ОТГ зроблено дійсно чимало роботи та покращено стан справ у всіх її сферах діяльності. Звісно, я не маю ні намірів, ні бажання привласнити собі усі заслуги, оскільки усі позитивні зміни</w:t>
      </w:r>
      <w:r w:rsidR="00D45C18">
        <w:rPr>
          <w:color w:val="000000" w:themeColor="text1"/>
          <w:sz w:val="28"/>
          <w:szCs w:val="28"/>
          <w:lang w:val="uk-UA"/>
        </w:rPr>
        <w:t>.</w:t>
      </w:r>
      <w:r w:rsidRPr="004B683A">
        <w:rPr>
          <w:color w:val="000000" w:themeColor="text1"/>
          <w:sz w:val="28"/>
          <w:szCs w:val="28"/>
          <w:lang w:val="uk-UA"/>
        </w:rPr>
        <w:t xml:space="preserve"> як у м. Овруч, так і у новоствореній Овруцькій ОТГ</w:t>
      </w:r>
      <w:r w:rsidR="00D45C18">
        <w:rPr>
          <w:color w:val="000000" w:themeColor="text1"/>
          <w:sz w:val="28"/>
          <w:szCs w:val="28"/>
          <w:lang w:val="uk-UA"/>
        </w:rPr>
        <w:t>,</w:t>
      </w:r>
      <w:r w:rsidRPr="004B683A">
        <w:rPr>
          <w:color w:val="000000" w:themeColor="text1"/>
          <w:sz w:val="28"/>
          <w:szCs w:val="28"/>
          <w:lang w:val="uk-UA"/>
        </w:rPr>
        <w:t xml:space="preserve"> відбулись тільки внаслідок співпраці, завдячуючи і депутатському корпусу, і виконавчому комітету, і апарату Овруцької міської ради, місцевому бізнесу, благодійникам, працівникам комунальних підприємств </w:t>
      </w:r>
      <w:r w:rsidR="00B40C1F">
        <w:rPr>
          <w:color w:val="000000" w:themeColor="text1"/>
          <w:sz w:val="28"/>
          <w:szCs w:val="28"/>
          <w:lang w:val="uk-UA"/>
        </w:rPr>
        <w:t xml:space="preserve">та усім жителям </w:t>
      </w:r>
      <w:r w:rsidRPr="004B683A">
        <w:rPr>
          <w:color w:val="000000" w:themeColor="text1"/>
          <w:sz w:val="28"/>
          <w:szCs w:val="28"/>
          <w:lang w:val="uk-UA"/>
        </w:rPr>
        <w:t xml:space="preserve">громади. </w:t>
      </w:r>
    </w:p>
    <w:p w14:paraId="42B8D66C" w14:textId="33A3A45E" w:rsidR="00CA65CD" w:rsidRPr="004B683A" w:rsidRDefault="00CA65CD" w:rsidP="009A6111">
      <w:pPr>
        <w:pStyle w:val="a5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B683A">
        <w:rPr>
          <w:color w:val="000000" w:themeColor="text1"/>
          <w:sz w:val="28"/>
          <w:szCs w:val="28"/>
          <w:lang w:val="uk-UA"/>
        </w:rPr>
        <w:t xml:space="preserve">Не можна недооцінити і роботу усієї гуманітарної сфери Овруцької ОТГ, адже і працівники культури, і освітяни, і працівники первинної та вторинної ланок медицини віддано працюють на благо людей задля надання високоякісних послуг. </w:t>
      </w:r>
    </w:p>
    <w:p w14:paraId="15E37E02" w14:textId="4772B662" w:rsidR="00004B90" w:rsidRDefault="00E812E6" w:rsidP="003D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B683A">
        <w:rPr>
          <w:color w:val="000000" w:themeColor="text1"/>
          <w:sz w:val="28"/>
          <w:szCs w:val="28"/>
        </w:rPr>
        <w:t>А я</w:t>
      </w:r>
      <w:r w:rsidR="0083140F" w:rsidRPr="004B683A">
        <w:rPr>
          <w:color w:val="000000" w:themeColor="text1"/>
          <w:sz w:val="28"/>
          <w:szCs w:val="28"/>
        </w:rPr>
        <w:t>,</w:t>
      </w:r>
      <w:r w:rsidRPr="004B683A">
        <w:rPr>
          <w:color w:val="000000" w:themeColor="text1"/>
          <w:sz w:val="28"/>
          <w:szCs w:val="28"/>
        </w:rPr>
        <w:t xml:space="preserve"> зі </w:t>
      </w:r>
      <w:r w:rsidR="00B40C1F">
        <w:rPr>
          <w:color w:val="000000" w:themeColor="text1"/>
          <w:sz w:val="28"/>
          <w:szCs w:val="28"/>
        </w:rPr>
        <w:t>своєї сторони</w:t>
      </w:r>
      <w:r w:rsidR="0083140F" w:rsidRPr="004B683A">
        <w:rPr>
          <w:color w:val="000000" w:themeColor="text1"/>
          <w:sz w:val="28"/>
          <w:szCs w:val="28"/>
        </w:rPr>
        <w:t>,</w:t>
      </w:r>
      <w:r w:rsidRPr="004B683A">
        <w:rPr>
          <w:color w:val="000000" w:themeColor="text1"/>
          <w:sz w:val="28"/>
          <w:szCs w:val="28"/>
        </w:rPr>
        <w:t xml:space="preserve"> прикладав і прикладаю максимум зусиль для забезпечення виконання усіх пунктів програми, з якою йшов на вибори. І можу з чистою совістю </w:t>
      </w:r>
      <w:r w:rsidR="00CC4C5D" w:rsidRPr="004B683A">
        <w:rPr>
          <w:color w:val="000000" w:themeColor="text1"/>
          <w:sz w:val="28"/>
          <w:szCs w:val="28"/>
        </w:rPr>
        <w:t>сказати, що я їх виконав, можливо не повністю і не зовсім так як хотілось би</w:t>
      </w:r>
      <w:r w:rsidR="00622849" w:rsidRPr="004B683A">
        <w:rPr>
          <w:color w:val="000000" w:themeColor="text1"/>
          <w:sz w:val="28"/>
          <w:szCs w:val="28"/>
        </w:rPr>
        <w:t xml:space="preserve">, </w:t>
      </w:r>
      <w:r w:rsidR="00F93236" w:rsidRPr="004B683A">
        <w:rPr>
          <w:color w:val="000000" w:themeColor="text1"/>
          <w:sz w:val="28"/>
          <w:szCs w:val="28"/>
        </w:rPr>
        <w:t xml:space="preserve">однак увесь цей час я </w:t>
      </w:r>
      <w:r w:rsidR="00622849" w:rsidRPr="004B683A">
        <w:rPr>
          <w:color w:val="000000" w:themeColor="text1"/>
          <w:sz w:val="28"/>
          <w:szCs w:val="28"/>
        </w:rPr>
        <w:t xml:space="preserve">захищав </w:t>
      </w:r>
      <w:r w:rsidR="00F93236" w:rsidRPr="004B683A">
        <w:rPr>
          <w:color w:val="000000" w:themeColor="text1"/>
          <w:sz w:val="28"/>
          <w:szCs w:val="28"/>
        </w:rPr>
        <w:t>інтереси</w:t>
      </w:r>
      <w:r w:rsidR="00622849" w:rsidRPr="004B683A">
        <w:rPr>
          <w:color w:val="000000" w:themeColor="text1"/>
          <w:sz w:val="28"/>
          <w:szCs w:val="28"/>
        </w:rPr>
        <w:t xml:space="preserve"> жителів громади</w:t>
      </w:r>
      <w:r w:rsidR="00F93236" w:rsidRPr="004B683A">
        <w:rPr>
          <w:color w:val="000000" w:themeColor="text1"/>
          <w:sz w:val="28"/>
          <w:szCs w:val="28"/>
        </w:rPr>
        <w:t xml:space="preserve">, робив і роблю </w:t>
      </w:r>
      <w:r w:rsidR="0083140F" w:rsidRPr="004B683A">
        <w:rPr>
          <w:color w:val="000000" w:themeColor="text1"/>
          <w:sz w:val="28"/>
          <w:szCs w:val="28"/>
        </w:rPr>
        <w:t xml:space="preserve">все </w:t>
      </w:r>
      <w:r w:rsidR="00CC4C5D" w:rsidRPr="004B683A">
        <w:rPr>
          <w:color w:val="000000" w:themeColor="text1"/>
          <w:sz w:val="28"/>
          <w:szCs w:val="28"/>
        </w:rPr>
        <w:t xml:space="preserve">можливе </w:t>
      </w:r>
      <w:r w:rsidR="00F93236" w:rsidRPr="004B683A">
        <w:rPr>
          <w:color w:val="000000" w:themeColor="text1"/>
          <w:sz w:val="28"/>
          <w:szCs w:val="28"/>
        </w:rPr>
        <w:t>задля</w:t>
      </w:r>
      <w:r w:rsidR="00CC4C5D" w:rsidRPr="004B683A">
        <w:rPr>
          <w:color w:val="000000" w:themeColor="text1"/>
          <w:sz w:val="28"/>
          <w:szCs w:val="28"/>
        </w:rPr>
        <w:t xml:space="preserve"> розвитку </w:t>
      </w:r>
      <w:r w:rsidR="00F93236" w:rsidRPr="004B683A">
        <w:rPr>
          <w:color w:val="000000" w:themeColor="text1"/>
          <w:sz w:val="28"/>
          <w:szCs w:val="28"/>
        </w:rPr>
        <w:t>Овруцької ОТГ.</w:t>
      </w:r>
    </w:p>
    <w:p w14:paraId="1CE1410C" w14:textId="77777777" w:rsidR="000D2CC1" w:rsidRDefault="000D2CC1" w:rsidP="003D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08893DE2" w14:textId="77777777" w:rsidR="000D2CC1" w:rsidRDefault="000D2CC1" w:rsidP="003D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1417B662" w14:textId="77777777" w:rsidR="000D2CC1" w:rsidRDefault="000D2CC1" w:rsidP="003D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6CBC98AD" w14:textId="1A3A2534" w:rsidR="000D2CC1" w:rsidRPr="009A6111" w:rsidRDefault="000D2CC1" w:rsidP="003D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Секретар ради         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Дєдух</w:t>
      </w:r>
      <w:proofErr w:type="spellEnd"/>
      <w:r>
        <w:rPr>
          <w:color w:val="000000" w:themeColor="text1"/>
          <w:sz w:val="28"/>
          <w:szCs w:val="28"/>
        </w:rPr>
        <w:t xml:space="preserve"> І.М.</w:t>
      </w:r>
      <w:bookmarkStart w:id="0" w:name="_GoBack"/>
      <w:bookmarkEnd w:id="0"/>
    </w:p>
    <w:sectPr w:rsidR="000D2CC1" w:rsidRPr="009A6111" w:rsidSect="001F1A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285A"/>
    <w:multiLevelType w:val="hybridMultilevel"/>
    <w:tmpl w:val="D992484E"/>
    <w:lvl w:ilvl="0" w:tplc="26D89C2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1213F1"/>
    <w:multiLevelType w:val="hybridMultilevel"/>
    <w:tmpl w:val="75D4B41A"/>
    <w:lvl w:ilvl="0" w:tplc="CC6CD00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572ABC"/>
    <w:multiLevelType w:val="multilevel"/>
    <w:tmpl w:val="49D24F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0D74AA"/>
    <w:multiLevelType w:val="multilevel"/>
    <w:tmpl w:val="DD4AE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C3F5D7C"/>
    <w:multiLevelType w:val="multilevel"/>
    <w:tmpl w:val="442848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D870DA0"/>
    <w:multiLevelType w:val="hybridMultilevel"/>
    <w:tmpl w:val="D7406D32"/>
    <w:lvl w:ilvl="0" w:tplc="71600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E2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CCC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E4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707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2B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2D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AD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A4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035C3E"/>
    <w:multiLevelType w:val="multilevel"/>
    <w:tmpl w:val="26EC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71E28"/>
    <w:multiLevelType w:val="hybridMultilevel"/>
    <w:tmpl w:val="48100CC2"/>
    <w:lvl w:ilvl="0" w:tplc="BE6A9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25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AF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E9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8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0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EE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C9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335D62"/>
    <w:multiLevelType w:val="multilevel"/>
    <w:tmpl w:val="6B4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4631A"/>
    <w:multiLevelType w:val="hybridMultilevel"/>
    <w:tmpl w:val="645C8078"/>
    <w:lvl w:ilvl="0" w:tplc="E93E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21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6D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6E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A0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4B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A7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8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24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664DB1"/>
    <w:multiLevelType w:val="hybridMultilevel"/>
    <w:tmpl w:val="99FE1680"/>
    <w:lvl w:ilvl="0" w:tplc="AF946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44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CC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6D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8A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E8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A1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80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C7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962EC2"/>
    <w:multiLevelType w:val="hybridMultilevel"/>
    <w:tmpl w:val="EA30E710"/>
    <w:lvl w:ilvl="0" w:tplc="DC4E3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42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4C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47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F8F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2E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E0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45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41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103E80"/>
    <w:multiLevelType w:val="multilevel"/>
    <w:tmpl w:val="3C807B6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05F1F46"/>
    <w:multiLevelType w:val="hybridMultilevel"/>
    <w:tmpl w:val="F0D6C7AC"/>
    <w:lvl w:ilvl="0" w:tplc="C5AE34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3ECBC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7CA3B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926F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D2B0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368DB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C4E2E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4283F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528DB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0CD0708"/>
    <w:multiLevelType w:val="multilevel"/>
    <w:tmpl w:val="ED903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279214D"/>
    <w:multiLevelType w:val="hybridMultilevel"/>
    <w:tmpl w:val="83BE9CD8"/>
    <w:lvl w:ilvl="0" w:tplc="A9D6F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69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46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CA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2F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62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23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AE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63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6F1611"/>
    <w:multiLevelType w:val="hybridMultilevel"/>
    <w:tmpl w:val="EBB87940"/>
    <w:lvl w:ilvl="0" w:tplc="8362DF3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BDB2D8F"/>
    <w:multiLevelType w:val="multilevel"/>
    <w:tmpl w:val="EF6C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545DC9"/>
    <w:multiLevelType w:val="multilevel"/>
    <w:tmpl w:val="70E0B3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805370A"/>
    <w:multiLevelType w:val="hybridMultilevel"/>
    <w:tmpl w:val="4CA60C14"/>
    <w:lvl w:ilvl="0" w:tplc="ACA49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03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CA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25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C3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4B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0F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9ED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49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447AC2"/>
    <w:multiLevelType w:val="hybridMultilevel"/>
    <w:tmpl w:val="8E865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163EA"/>
    <w:multiLevelType w:val="hybridMultilevel"/>
    <w:tmpl w:val="71543A16"/>
    <w:lvl w:ilvl="0" w:tplc="F6247734"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  <w:color w:val="000000" w:themeColor="text1"/>
        <w:sz w:val="36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</w:num>
  <w:num w:numId="5">
    <w:abstractNumId w:val="10"/>
  </w:num>
  <w:num w:numId="6">
    <w:abstractNumId w:val="15"/>
  </w:num>
  <w:num w:numId="7">
    <w:abstractNumId w:val="19"/>
  </w:num>
  <w:num w:numId="8">
    <w:abstractNumId w:val="7"/>
  </w:num>
  <w:num w:numId="9">
    <w:abstractNumId w:val="1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3"/>
  </w:num>
  <w:num w:numId="18">
    <w:abstractNumId w:val="18"/>
  </w:num>
  <w:num w:numId="19">
    <w:abstractNumId w:val="14"/>
  </w:num>
  <w:num w:numId="20">
    <w:abstractNumId w:val="4"/>
  </w:num>
  <w:num w:numId="21">
    <w:abstractNumId w:val="2"/>
  </w:num>
  <w:num w:numId="2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6B"/>
    <w:rsid w:val="00000903"/>
    <w:rsid w:val="00000E4F"/>
    <w:rsid w:val="00002DB3"/>
    <w:rsid w:val="00004B90"/>
    <w:rsid w:val="00005A2C"/>
    <w:rsid w:val="00014467"/>
    <w:rsid w:val="00044657"/>
    <w:rsid w:val="000620AD"/>
    <w:rsid w:val="000C319B"/>
    <w:rsid w:val="000D25AB"/>
    <w:rsid w:val="000D2CC1"/>
    <w:rsid w:val="000D38A0"/>
    <w:rsid w:val="000F3ED2"/>
    <w:rsid w:val="00112382"/>
    <w:rsid w:val="00142AC7"/>
    <w:rsid w:val="0018209F"/>
    <w:rsid w:val="00182D16"/>
    <w:rsid w:val="001936C5"/>
    <w:rsid w:val="00197257"/>
    <w:rsid w:val="001A3E44"/>
    <w:rsid w:val="001B177C"/>
    <w:rsid w:val="001B2D2F"/>
    <w:rsid w:val="001B778D"/>
    <w:rsid w:val="001F1A58"/>
    <w:rsid w:val="001F3D2B"/>
    <w:rsid w:val="00214629"/>
    <w:rsid w:val="00216909"/>
    <w:rsid w:val="00221CA9"/>
    <w:rsid w:val="00234ED4"/>
    <w:rsid w:val="0025606A"/>
    <w:rsid w:val="00257C97"/>
    <w:rsid w:val="0026132C"/>
    <w:rsid w:val="002633D4"/>
    <w:rsid w:val="0027614F"/>
    <w:rsid w:val="002942A0"/>
    <w:rsid w:val="002A7C65"/>
    <w:rsid w:val="002B4E6D"/>
    <w:rsid w:val="002D5BDB"/>
    <w:rsid w:val="002F22B7"/>
    <w:rsid w:val="00304EC9"/>
    <w:rsid w:val="0031205D"/>
    <w:rsid w:val="0032311A"/>
    <w:rsid w:val="003258AA"/>
    <w:rsid w:val="00341034"/>
    <w:rsid w:val="0034443B"/>
    <w:rsid w:val="00365720"/>
    <w:rsid w:val="00374582"/>
    <w:rsid w:val="003912A6"/>
    <w:rsid w:val="00395DB2"/>
    <w:rsid w:val="003A2ED5"/>
    <w:rsid w:val="003C33A3"/>
    <w:rsid w:val="003D5511"/>
    <w:rsid w:val="003E081D"/>
    <w:rsid w:val="003F3474"/>
    <w:rsid w:val="00424461"/>
    <w:rsid w:val="0042780C"/>
    <w:rsid w:val="004359E8"/>
    <w:rsid w:val="0045559D"/>
    <w:rsid w:val="00471998"/>
    <w:rsid w:val="00472BAA"/>
    <w:rsid w:val="00477246"/>
    <w:rsid w:val="0048729C"/>
    <w:rsid w:val="004918DE"/>
    <w:rsid w:val="00497B9A"/>
    <w:rsid w:val="004B683A"/>
    <w:rsid w:val="004D0AE6"/>
    <w:rsid w:val="004D556D"/>
    <w:rsid w:val="004E2257"/>
    <w:rsid w:val="004E70CB"/>
    <w:rsid w:val="004F7BD6"/>
    <w:rsid w:val="00507ED5"/>
    <w:rsid w:val="00516885"/>
    <w:rsid w:val="005307AD"/>
    <w:rsid w:val="00540B94"/>
    <w:rsid w:val="005513CC"/>
    <w:rsid w:val="005663D1"/>
    <w:rsid w:val="005756C4"/>
    <w:rsid w:val="005845D0"/>
    <w:rsid w:val="00592C53"/>
    <w:rsid w:val="0059363D"/>
    <w:rsid w:val="005F5F75"/>
    <w:rsid w:val="00622793"/>
    <w:rsid w:val="00622849"/>
    <w:rsid w:val="00624FCA"/>
    <w:rsid w:val="00626691"/>
    <w:rsid w:val="00631BA4"/>
    <w:rsid w:val="00640D2D"/>
    <w:rsid w:val="0065036B"/>
    <w:rsid w:val="0067633B"/>
    <w:rsid w:val="0069075E"/>
    <w:rsid w:val="006A070E"/>
    <w:rsid w:val="006A569E"/>
    <w:rsid w:val="006B360B"/>
    <w:rsid w:val="006C4043"/>
    <w:rsid w:val="006C70C4"/>
    <w:rsid w:val="006C798B"/>
    <w:rsid w:val="006E1CB4"/>
    <w:rsid w:val="006F01D6"/>
    <w:rsid w:val="006F62BE"/>
    <w:rsid w:val="00712BFF"/>
    <w:rsid w:val="0071324F"/>
    <w:rsid w:val="00723FB5"/>
    <w:rsid w:val="00725FFE"/>
    <w:rsid w:val="00731223"/>
    <w:rsid w:val="00741CBE"/>
    <w:rsid w:val="00750901"/>
    <w:rsid w:val="007761F0"/>
    <w:rsid w:val="00792AD2"/>
    <w:rsid w:val="007949E4"/>
    <w:rsid w:val="007A3E5E"/>
    <w:rsid w:val="007A758C"/>
    <w:rsid w:val="007B0AE8"/>
    <w:rsid w:val="007B786A"/>
    <w:rsid w:val="007C314B"/>
    <w:rsid w:val="007D2E9B"/>
    <w:rsid w:val="007D36BE"/>
    <w:rsid w:val="007E012C"/>
    <w:rsid w:val="007F20DB"/>
    <w:rsid w:val="007F2CE3"/>
    <w:rsid w:val="007F4512"/>
    <w:rsid w:val="007F679C"/>
    <w:rsid w:val="00800F78"/>
    <w:rsid w:val="00804FF0"/>
    <w:rsid w:val="00813965"/>
    <w:rsid w:val="00816485"/>
    <w:rsid w:val="0083140F"/>
    <w:rsid w:val="00851B7C"/>
    <w:rsid w:val="008655CA"/>
    <w:rsid w:val="00874E77"/>
    <w:rsid w:val="0088093E"/>
    <w:rsid w:val="00881F25"/>
    <w:rsid w:val="00881F45"/>
    <w:rsid w:val="008A1778"/>
    <w:rsid w:val="008C661E"/>
    <w:rsid w:val="008F2605"/>
    <w:rsid w:val="00901148"/>
    <w:rsid w:val="00920CB6"/>
    <w:rsid w:val="00956480"/>
    <w:rsid w:val="0098758A"/>
    <w:rsid w:val="009A6111"/>
    <w:rsid w:val="009B611D"/>
    <w:rsid w:val="009C0B21"/>
    <w:rsid w:val="009C12B5"/>
    <w:rsid w:val="009D11B8"/>
    <w:rsid w:val="009D33BD"/>
    <w:rsid w:val="009D5DF5"/>
    <w:rsid w:val="009E15A8"/>
    <w:rsid w:val="009E4560"/>
    <w:rsid w:val="00A04235"/>
    <w:rsid w:val="00A138C6"/>
    <w:rsid w:val="00A279B3"/>
    <w:rsid w:val="00A50421"/>
    <w:rsid w:val="00A67772"/>
    <w:rsid w:val="00A71E7B"/>
    <w:rsid w:val="00A80993"/>
    <w:rsid w:val="00A81CBE"/>
    <w:rsid w:val="00A82FE1"/>
    <w:rsid w:val="00AB7A51"/>
    <w:rsid w:val="00AE1114"/>
    <w:rsid w:val="00AE3613"/>
    <w:rsid w:val="00AF10E4"/>
    <w:rsid w:val="00B058AF"/>
    <w:rsid w:val="00B10990"/>
    <w:rsid w:val="00B22A55"/>
    <w:rsid w:val="00B40C1F"/>
    <w:rsid w:val="00B819AD"/>
    <w:rsid w:val="00B846E8"/>
    <w:rsid w:val="00B95F02"/>
    <w:rsid w:val="00BA5085"/>
    <w:rsid w:val="00BA5B13"/>
    <w:rsid w:val="00BB7CA9"/>
    <w:rsid w:val="00BB7E76"/>
    <w:rsid w:val="00BC7978"/>
    <w:rsid w:val="00BD351B"/>
    <w:rsid w:val="00BE0EEB"/>
    <w:rsid w:val="00BE3B07"/>
    <w:rsid w:val="00BE44A0"/>
    <w:rsid w:val="00BE79DF"/>
    <w:rsid w:val="00C26E75"/>
    <w:rsid w:val="00C54628"/>
    <w:rsid w:val="00C55C8B"/>
    <w:rsid w:val="00C62073"/>
    <w:rsid w:val="00C66640"/>
    <w:rsid w:val="00C73BD3"/>
    <w:rsid w:val="00CA65CD"/>
    <w:rsid w:val="00CB45C2"/>
    <w:rsid w:val="00CB7498"/>
    <w:rsid w:val="00CC4C5D"/>
    <w:rsid w:val="00CE28A1"/>
    <w:rsid w:val="00CF309A"/>
    <w:rsid w:val="00D0165F"/>
    <w:rsid w:val="00D0454F"/>
    <w:rsid w:val="00D11A46"/>
    <w:rsid w:val="00D249D7"/>
    <w:rsid w:val="00D45C18"/>
    <w:rsid w:val="00D75C33"/>
    <w:rsid w:val="00D75F62"/>
    <w:rsid w:val="00D76093"/>
    <w:rsid w:val="00D91B8F"/>
    <w:rsid w:val="00D957B6"/>
    <w:rsid w:val="00D96AC2"/>
    <w:rsid w:val="00DC2ACE"/>
    <w:rsid w:val="00DD7859"/>
    <w:rsid w:val="00DE0918"/>
    <w:rsid w:val="00E043F2"/>
    <w:rsid w:val="00E2150C"/>
    <w:rsid w:val="00E4611D"/>
    <w:rsid w:val="00E50F3F"/>
    <w:rsid w:val="00E51FFE"/>
    <w:rsid w:val="00E54862"/>
    <w:rsid w:val="00E7534F"/>
    <w:rsid w:val="00E80B38"/>
    <w:rsid w:val="00E812E6"/>
    <w:rsid w:val="00E84431"/>
    <w:rsid w:val="00E85A7D"/>
    <w:rsid w:val="00E91A78"/>
    <w:rsid w:val="00EA2A22"/>
    <w:rsid w:val="00EB26DC"/>
    <w:rsid w:val="00EB527E"/>
    <w:rsid w:val="00EC6581"/>
    <w:rsid w:val="00ED3BAE"/>
    <w:rsid w:val="00EE4C0B"/>
    <w:rsid w:val="00EF6BB9"/>
    <w:rsid w:val="00F056BF"/>
    <w:rsid w:val="00F520B3"/>
    <w:rsid w:val="00F5465C"/>
    <w:rsid w:val="00F730BE"/>
    <w:rsid w:val="00F75706"/>
    <w:rsid w:val="00F93236"/>
    <w:rsid w:val="00FA057C"/>
    <w:rsid w:val="00FA5732"/>
    <w:rsid w:val="00FA7D97"/>
    <w:rsid w:val="00FB0AFD"/>
    <w:rsid w:val="00FD0315"/>
    <w:rsid w:val="00FD7868"/>
    <w:rsid w:val="00FE3FA3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E758"/>
  <w15:chartTrackingRefBased/>
  <w15:docId w15:val="{0EA09C2D-67AD-4485-9346-4D91DA3C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A65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CA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BD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761F0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2F22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F22B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F22B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22B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F22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1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5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4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6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9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1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8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7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1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9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0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0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8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7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305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0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50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7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404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3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D%D0%B5%D0%B2%D1%96%D0%B4%D0%BA%D0%BB%D0%B0%D0%B4%D0%BD%D0%B8%D0%B9_%D1%81%D1%82%D0%B0%D0%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6606C-7004-400D-9B71-850F9367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8672</Words>
  <Characters>49432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corchemnajuija@i.ua</dc:creator>
  <cp:keywords/>
  <dc:description/>
  <cp:lastModifiedBy>Admin</cp:lastModifiedBy>
  <cp:revision>2</cp:revision>
  <cp:lastPrinted>2020-10-12T08:22:00Z</cp:lastPrinted>
  <dcterms:created xsi:type="dcterms:W3CDTF">2020-10-12T08:23:00Z</dcterms:created>
  <dcterms:modified xsi:type="dcterms:W3CDTF">2020-10-12T08:23:00Z</dcterms:modified>
</cp:coreProperties>
</file>