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C1" w:rsidRDefault="003959C1" w:rsidP="00395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Питання для підготовки до складан</w:t>
      </w:r>
      <w:r w:rsidR="00FF4822">
        <w:rPr>
          <w:rFonts w:ascii="Times New Roman" w:eastAsia="Times New Roman" w:hAnsi="Times New Roman" w:cs="Times New Roman"/>
          <w:b/>
          <w:i/>
          <w:iCs/>
          <w:szCs w:val="24"/>
        </w:rPr>
        <w:t>ня іспиту на заміщення вакантної</w:t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посад</w:t>
      </w:r>
      <w:r w:rsidR="00FF4822">
        <w:rPr>
          <w:rFonts w:ascii="Times New Roman" w:eastAsia="Times New Roman" w:hAnsi="Times New Roman" w:cs="Times New Roman"/>
          <w:b/>
          <w:i/>
          <w:iCs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</w:t>
      </w:r>
      <w:r w:rsidR="00CC7359">
        <w:rPr>
          <w:rFonts w:ascii="Times New Roman" w:eastAsia="Times New Roman" w:hAnsi="Times New Roman" w:cs="Times New Roman"/>
          <w:b/>
          <w:i/>
          <w:iCs/>
          <w:szCs w:val="24"/>
        </w:rPr>
        <w:t xml:space="preserve">начальника Служби у справах дітей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iCs/>
          <w:szCs w:val="24"/>
        </w:rPr>
        <w:t>Овруцької міської ради</w:t>
      </w:r>
      <w:r>
        <w:rPr>
          <w:rFonts w:ascii="Times New Roman" w:eastAsia="Times New Roman" w:hAnsi="Times New Roman" w:cs="Times New Roman"/>
          <w:i/>
          <w:iCs/>
          <w:szCs w:val="24"/>
        </w:rPr>
        <w:t>.</w:t>
      </w:r>
    </w:p>
    <w:p w:rsidR="003959C1" w:rsidRDefault="003959C1" w:rsidP="00395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</w:p>
    <w:p w:rsidR="003959C1" w:rsidRDefault="003959C1" w:rsidP="00395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  <w:r>
        <w:rPr>
          <w:rFonts w:ascii="Times New Roman" w:eastAsia="Times New Roman" w:hAnsi="Times New Roman" w:cs="Times New Roman"/>
          <w:i/>
          <w:iCs/>
          <w:szCs w:val="24"/>
        </w:rPr>
        <w:t>Питання на знання Конституції України:</w:t>
      </w:r>
    </w:p>
    <w:p w:rsidR="003959C1" w:rsidRDefault="003959C1" w:rsidP="003959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Cs w:val="24"/>
        </w:rPr>
      </w:pP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4"/>
        </w:rPr>
      </w:pPr>
      <w:r>
        <w:rPr>
          <w:rFonts w:ascii="Bookman Old Style" w:eastAsia="Times New Roman" w:hAnsi="Bookman Old Style" w:cs="Times New Roman"/>
          <w:sz w:val="23"/>
          <w:szCs w:val="24"/>
        </w:rPr>
        <w:t>1.  Основні розділи Конституції України.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2. Основні риси Української держави за Конституцією України 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3. Форма правління в Україні.</w:t>
      </w:r>
    </w:p>
    <w:p w:rsidR="003959C1" w:rsidRDefault="003959C1" w:rsidP="003959C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4. Визнання найвищої соціальної цінності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5. Конституційний статус державної мови та мов національних меншин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6. Об'єкти права власності Українського народу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7. Найважливіші функції держави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8. Державні символи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9. Конституційне право на працю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10. Конституційне право на освіту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11. Конституційне право на соціальний захист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12. Конституційне право на охорону здоров’я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13. Обов’язки громадянина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14. Право громадянина України на вибори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15. Повноваження Верховної Ради України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</w:rPr>
      </w:pP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3"/>
          <w:szCs w:val="23"/>
        </w:rPr>
      </w:pPr>
    </w:p>
    <w:p w:rsidR="003959C1" w:rsidRDefault="003959C1" w:rsidP="003959C1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3"/>
          <w:szCs w:val="24"/>
        </w:rPr>
      </w:pPr>
      <w:r>
        <w:rPr>
          <w:rFonts w:ascii="Bookman Old Style" w:eastAsia="Times New Roman" w:hAnsi="Bookman Old Style" w:cs="Times New Roman"/>
          <w:i/>
          <w:sz w:val="23"/>
          <w:szCs w:val="24"/>
        </w:rPr>
        <w:t>Питання на знання ЗУ «Про  місцеве самоврядування в Україні»: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4"/>
        </w:rPr>
      </w:pP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1.   Служба в органах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2.  Посадова особа місцевого самоврядування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3. Посади в органах місцевого самоврядування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pacing w:val="-6"/>
          <w:sz w:val="24"/>
          <w:szCs w:val="24"/>
        </w:rPr>
        <w:t>4. Основні  принципи служби в органах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5. Право на службу в органах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6. Правове регулювання статусу посадових осіб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7. Основні обов’язки посадових осіб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8. Основні права посадових осіб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9. Прийняття на службу в органи місцевого самоврядування.</w:t>
      </w:r>
    </w:p>
    <w:p w:rsidR="003959C1" w:rsidRDefault="003959C1" w:rsidP="003959C1">
      <w:pPr>
        <w:spacing w:after="0" w:line="240" w:lineRule="auto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10. Присяга посадових осіб місцевого самоврядування. 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11.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</w:rPr>
        <w:t>екларування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</w:rPr>
        <w:t xml:space="preserve"> доходів посадових осіб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12. Вимоги до поведінки осіб.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13. Класифікація посад в органах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14. Ранги посадових осіб місцевого самоврядування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15. Державна політика щодо служби в органах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:rsidR="003959C1" w:rsidRDefault="003959C1" w:rsidP="003959C1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</w:rPr>
        <w:t>Питання на знання ЗУ «Про запобігання корупції»:</w:t>
      </w:r>
    </w:p>
    <w:p w:rsidR="003959C1" w:rsidRDefault="003959C1" w:rsidP="003959C1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3"/>
          <w:szCs w:val="23"/>
        </w:rPr>
      </w:pP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2. Суб’єкти, на яких поширюється дія Закону України «Про запобігання корупції».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3. Статус та склад Національного агентства з питань запобігання корупції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4. Повноваження Національного агентства з питань запобігання корупції</w:t>
      </w:r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959C1" w:rsidRDefault="003959C1" w:rsidP="003959C1">
      <w:pPr>
        <w:spacing w:after="0" w:line="240" w:lineRule="auto"/>
        <w:ind w:left="1440" w:hanging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5. Права Національного агентства з питань запобігання корупції.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6. Контроль за діяльністю Національного агентства з питань запобігання корупції.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lastRenderedPageBreak/>
        <w:t>7. Національна доповідь щодо реалізації засад антикорупційної політики.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8. Обмеження щодо використання службових повноважень чи свого становища та одержання подарунків.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9. Обмеження щодо сумісництва та суміщення з іншими видами діяльності та обмеження спільної роботи близьких осіб.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10. Запобігання та врегулювання конфлікту інтересів.</w:t>
      </w:r>
    </w:p>
    <w:p w:rsidR="003959C1" w:rsidRDefault="003959C1" w:rsidP="003959C1">
      <w:pPr>
        <w:spacing w:after="0" w:line="240" w:lineRule="auto"/>
        <w:ind w:hanging="284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   11. Заходи зовнішнього та самостійного врегулювання конфлікту інтересів.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12 Запобігання конфлікту інтересів у зв’язку з наявністю в особи підприємств чи корпоративних прав.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13. Подання декларацій осіб, уповноважених на виконання функцій держави або місцевого самоврядування.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sz w:val="23"/>
          <w:szCs w:val="23"/>
        </w:rPr>
        <w:t>14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>. Встановлення своєчасності подання декларації та повна перевірка декларації.</w:t>
      </w:r>
    </w:p>
    <w:p w:rsidR="003959C1" w:rsidRDefault="003959C1" w:rsidP="003959C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15. </w:t>
      </w:r>
      <w:r>
        <w:rPr>
          <w:rFonts w:ascii="Bookman Old Style" w:eastAsia="Times New Roman" w:hAnsi="Bookman Old Style" w:cs="Times New Roman"/>
          <w:sz w:val="24"/>
          <w:szCs w:val="24"/>
        </w:rPr>
        <w:t>Обмеження, пов’язані з прийняттям на службу в органи місцевого самоврядування та проходженням служби.</w:t>
      </w:r>
    </w:p>
    <w:p w:rsidR="00CC7359" w:rsidRDefault="00CC7359" w:rsidP="00CC7359">
      <w:pPr>
        <w:shd w:val="clear" w:color="auto" w:fill="FFFFFF" w:themeFill="background1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C7359" w:rsidRPr="00D20A85" w:rsidRDefault="00CC7359" w:rsidP="00D20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</w:pPr>
      <w:proofErr w:type="spellStart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>Питання</w:t>
      </w:r>
      <w:proofErr w:type="spellEnd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 xml:space="preserve"> на </w:t>
      </w:r>
      <w:proofErr w:type="spellStart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>знання</w:t>
      </w:r>
      <w:proofErr w:type="spellEnd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 xml:space="preserve"> </w:t>
      </w:r>
      <w:proofErr w:type="spellStart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>законодавства</w:t>
      </w:r>
      <w:proofErr w:type="spellEnd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 xml:space="preserve"> у </w:t>
      </w:r>
      <w:proofErr w:type="gramStart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>сфер</w:t>
      </w:r>
      <w:r w:rsidRPr="00D20A85">
        <w:rPr>
          <w:rFonts w:ascii="Bookman Old Style" w:eastAsia="Times New Roman" w:hAnsi="Bookman Old Style" w:cs="Courier New"/>
          <w:i/>
          <w:sz w:val="24"/>
          <w:szCs w:val="24"/>
          <w:lang w:eastAsia="ru-RU"/>
        </w:rPr>
        <w:t xml:space="preserve">і </w:t>
      </w:r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 xml:space="preserve"> </w:t>
      </w:r>
      <w:proofErr w:type="spellStart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>захисту</w:t>
      </w:r>
      <w:proofErr w:type="spellEnd"/>
      <w:proofErr w:type="gramEnd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 xml:space="preserve"> прав </w:t>
      </w:r>
      <w:proofErr w:type="spellStart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>дітей</w:t>
      </w:r>
      <w:proofErr w:type="spellEnd"/>
      <w:r w:rsidRPr="00D20A85">
        <w:rPr>
          <w:rFonts w:ascii="Bookman Old Style" w:eastAsia="Times New Roman" w:hAnsi="Bookman Old Style" w:cs="Courier New"/>
          <w:i/>
          <w:sz w:val="24"/>
          <w:szCs w:val="24"/>
          <w:lang w:val="ru-RU" w:eastAsia="ru-RU"/>
        </w:rPr>
        <w:t>:</w:t>
      </w:r>
    </w:p>
    <w:p w:rsidR="00E610E2" w:rsidRPr="00D20A85" w:rsidRDefault="00E610E2" w:rsidP="00D20A85">
      <w:pPr>
        <w:shd w:val="clear" w:color="auto" w:fill="FFFFFF" w:themeFill="background1"/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E610E2" w:rsidRPr="00D20A85" w:rsidRDefault="00E610E2" w:rsidP="00D20A85">
      <w:pPr>
        <w:jc w:val="both"/>
        <w:rPr>
          <w:rFonts w:ascii="Bookman Old Style" w:hAnsi="Bookman Old Style"/>
          <w:sz w:val="24"/>
          <w:szCs w:val="24"/>
        </w:rPr>
      </w:pPr>
      <w:r w:rsidRPr="00D20A85">
        <w:rPr>
          <w:rFonts w:ascii="Bookman Old Style" w:hAnsi="Bookman Old Style"/>
          <w:sz w:val="24"/>
          <w:szCs w:val="24"/>
        </w:rPr>
        <w:t>1. Органи і служби у справах дітей та спеціальні установи, які здійснюють соціальний захист і профілактику правопорушень серед дітей  (ст.1 ЗУ «Про органи і служби у справах дітей та спеціальні установи для дітей» № 20/95-ВР від 24.01.1995).</w:t>
      </w:r>
    </w:p>
    <w:p w:rsidR="00E610E2" w:rsidRPr="00D20A85" w:rsidRDefault="00E610E2" w:rsidP="00D20A85">
      <w:pPr>
        <w:jc w:val="both"/>
        <w:rPr>
          <w:rFonts w:ascii="Bookman Old Style" w:hAnsi="Bookman Old Style"/>
          <w:sz w:val="24"/>
          <w:szCs w:val="24"/>
        </w:rPr>
      </w:pPr>
      <w:r w:rsidRPr="00D20A85">
        <w:rPr>
          <w:rFonts w:ascii="Bookman Old Style" w:hAnsi="Bookman Old Style"/>
          <w:sz w:val="24"/>
          <w:szCs w:val="24"/>
        </w:rPr>
        <w:t>2.Поняття соціального захисту дітей (ст.1 ЗУ «Про органи і служби у справах дітей та спеціальні установи для дітей» № 20/95-ВР від 24.01.1995).</w:t>
      </w:r>
    </w:p>
    <w:p w:rsidR="00E610E2" w:rsidRPr="00D20A85" w:rsidRDefault="00E610E2" w:rsidP="00D20A85">
      <w:pPr>
        <w:jc w:val="both"/>
        <w:rPr>
          <w:rFonts w:ascii="Bookman Old Style" w:hAnsi="Bookman Old Style"/>
          <w:sz w:val="24"/>
          <w:szCs w:val="24"/>
        </w:rPr>
      </w:pPr>
      <w:r w:rsidRPr="00D20A85">
        <w:rPr>
          <w:rFonts w:ascii="Bookman Old Style" w:hAnsi="Bookman Old Style"/>
          <w:sz w:val="24"/>
          <w:szCs w:val="24"/>
        </w:rPr>
        <w:t>3.Основні принципи діяльності органів і служб у справах дітей та спеціальних установ для дітей   (ст.2 ЗУ «Про органи і служби у справах дітей та спеціальні установи для дітей» № 20/95-ВР від 24.01.1995).</w:t>
      </w:r>
    </w:p>
    <w:p w:rsidR="00E610E2" w:rsidRPr="00D20A85" w:rsidRDefault="00E610E2" w:rsidP="00D20A85">
      <w:pPr>
        <w:jc w:val="both"/>
        <w:rPr>
          <w:rFonts w:ascii="Bookman Old Style" w:hAnsi="Bookman Old Style"/>
          <w:sz w:val="24"/>
          <w:szCs w:val="24"/>
        </w:rPr>
      </w:pPr>
      <w:r w:rsidRPr="00D20A85">
        <w:rPr>
          <w:rFonts w:ascii="Bookman Old Style" w:hAnsi="Bookman Old Style"/>
          <w:sz w:val="24"/>
          <w:szCs w:val="24"/>
        </w:rPr>
        <w:t>4. Поняття профілактики правопорушень серед дітей (ст.3 ЗУ «Про органи і служби у справах дітей та спеціальні установи для дітей» № 20/95-ВР від 24.01.1995).</w:t>
      </w:r>
    </w:p>
    <w:p w:rsidR="00E610E2" w:rsidRPr="00D20A85" w:rsidRDefault="00E610E2" w:rsidP="00D20A85">
      <w:pPr>
        <w:jc w:val="both"/>
        <w:rPr>
          <w:rFonts w:ascii="Bookman Old Style" w:hAnsi="Bookman Old Style"/>
          <w:sz w:val="24"/>
          <w:szCs w:val="24"/>
        </w:rPr>
      </w:pPr>
      <w:r w:rsidRPr="00D20A85">
        <w:rPr>
          <w:rFonts w:ascii="Bookman Old Style" w:hAnsi="Bookman Old Style"/>
          <w:sz w:val="24"/>
          <w:szCs w:val="24"/>
        </w:rPr>
        <w:t>5.Охорона прав дітей під час здійснення профілактики правопорушень (ст.15 ЗУ «Про органи і служби у справах дітей та спеціальні установи для дітей» №20/95-ВР від 24.01.1995).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E610E2" w:rsidRPr="00D20A85">
        <w:rPr>
          <w:rFonts w:ascii="Bookman Old Style" w:hAnsi="Bookman Old Style"/>
          <w:sz w:val="24"/>
          <w:szCs w:val="24"/>
        </w:rPr>
        <w:t>. Поняття «дитина», «охорона дитинства», «дитина-сирота», «дитина, позбавлена батьківського піклування», «безпритульні діти», «дитина-інвалід», «неповна сім'я», «багатодітна сім'я», «прийомна сім'я», «дитячий будинок сімейного типу» (ст. 1 ЗУ «Про охорону дитинства» від 26.04.2001р. № 2402-III).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E610E2" w:rsidRPr="00D20A85">
        <w:rPr>
          <w:rFonts w:ascii="Bookman Old Style" w:hAnsi="Bookman Old Style"/>
          <w:sz w:val="24"/>
          <w:szCs w:val="24"/>
        </w:rPr>
        <w:t>. Задачі та функції місцевих органів виконавчої влади та органів місцевого самоврядування відповідно до їх компетенції в сфері охорони дитинства (ст. 5 ЗУ «Про охорону дитинства» від 26.04.2001р. №2402-III).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E610E2" w:rsidRPr="00D20A85">
        <w:rPr>
          <w:rFonts w:ascii="Bookman Old Style" w:hAnsi="Bookman Old Style"/>
          <w:sz w:val="24"/>
          <w:szCs w:val="24"/>
        </w:rPr>
        <w:t>. Право дитини на захист від форм насильства (ст. 10 ЗУ «Про охорону дитинства» від 26.04.2001р. № 2402-III).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="00E610E2" w:rsidRPr="00D20A85">
        <w:rPr>
          <w:rFonts w:ascii="Bookman Old Style" w:hAnsi="Bookman Old Style"/>
          <w:sz w:val="24"/>
          <w:szCs w:val="24"/>
        </w:rPr>
        <w:t>.  Права, обов’язки та відповідальність батьків за виховання та розвиток дитини (ст. 12 ЗУ «Про охорону дитинства» від 26.04.2001р. № 2402-III).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10</w:t>
      </w:r>
      <w:r w:rsidR="00E610E2" w:rsidRPr="00D20A85">
        <w:rPr>
          <w:rFonts w:ascii="Bookman Old Style" w:hAnsi="Bookman Old Style"/>
          <w:sz w:val="24"/>
          <w:szCs w:val="24"/>
        </w:rPr>
        <w:t>. Відповідальність за порушення законодавства про охорону дитинства (ст.35 ЗУ «Про охорону дитинства» від 26.04.2001р. № 2402-III).</w:t>
      </w:r>
    </w:p>
    <w:p w:rsidR="00E610E2" w:rsidRPr="00D20A85" w:rsidRDefault="00E610E2" w:rsidP="00D20A85">
      <w:pPr>
        <w:jc w:val="both"/>
        <w:rPr>
          <w:rFonts w:ascii="Bookman Old Style" w:hAnsi="Bookman Old Style"/>
          <w:sz w:val="24"/>
          <w:szCs w:val="24"/>
        </w:rPr>
      </w:pPr>
      <w:r w:rsidRPr="00D20A85">
        <w:rPr>
          <w:rFonts w:ascii="Bookman Old Style" w:hAnsi="Bookman Old Style"/>
          <w:sz w:val="24"/>
          <w:szCs w:val="24"/>
        </w:rPr>
        <w:t>1</w:t>
      </w:r>
      <w:r w:rsidR="00D20A85">
        <w:rPr>
          <w:rFonts w:ascii="Bookman Old Style" w:hAnsi="Bookman Old Style"/>
          <w:sz w:val="24"/>
          <w:szCs w:val="24"/>
        </w:rPr>
        <w:t>1</w:t>
      </w:r>
      <w:r w:rsidRPr="00D20A85">
        <w:rPr>
          <w:rFonts w:ascii="Bookman Old Style" w:hAnsi="Bookman Old Style"/>
          <w:sz w:val="24"/>
          <w:szCs w:val="24"/>
        </w:rPr>
        <w:t>. Визначення термінів «дитина-сирота», «дитина, позбавлена батьківського піклування», «статус дитини-сироти та дитини, позбавленої батьківського піклування», «Форми влаштування дітей-сиріт та дітей, позбавлених батьківського піклування»  (ст. 1 ЗУ «Про забезпечення організаційно-правових умов соціального захисту дітей-сиріт та дітей, позбавлених батьківського піклування» від 13.01 2005р. № 2342-IV).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="00E610E2" w:rsidRPr="00D20A85">
        <w:rPr>
          <w:rFonts w:ascii="Bookman Old Style" w:hAnsi="Bookman Old Style"/>
          <w:sz w:val="24"/>
          <w:szCs w:val="24"/>
        </w:rPr>
        <w:t>. Засади державної політики щодо соціального захисту дітей-сиріт та дітей, позбавлених батьківського піклування (ст. 3 ЗУ «Про забезпечення організаційно-правових умов соціального захисту дітей-сиріт та дітей, позбавлених батьківського піклування» від 13.01 2005р. № 2342-IV).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</w:t>
      </w:r>
      <w:r w:rsidR="00E610E2" w:rsidRPr="00D20A85">
        <w:rPr>
          <w:rFonts w:ascii="Bookman Old Style" w:hAnsi="Bookman Old Style"/>
          <w:sz w:val="24"/>
          <w:szCs w:val="24"/>
        </w:rPr>
        <w:t>.  Статус дітей-сиріт та дітей, позбавлених батьківського піклування (ст. 5 ЗУ «Про забезпечення організаційно-правових умов соціального захисту дітей-сиріт та дітей, позбавлених батьківського піклування» від 13.01 2005р. № 2342-IV).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</w:t>
      </w:r>
      <w:r w:rsidR="00E610E2" w:rsidRPr="00D20A85">
        <w:rPr>
          <w:rFonts w:ascii="Bookman Old Style" w:hAnsi="Bookman Old Style"/>
          <w:sz w:val="24"/>
          <w:szCs w:val="24"/>
        </w:rPr>
        <w:t>. Пріоритети форм влаштування дітей-сиріт та дітей, позбавлених батьківського піклування (ст. 6 ЗУ «Про забезпечення організаційно-правових умов соціального захисту дітей-сиріт та дітей, позбавлених батьківського піклування» від 13.01 2005р. №2342-IV).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</w:t>
      </w:r>
      <w:r w:rsidR="00E610E2" w:rsidRPr="00D20A85">
        <w:rPr>
          <w:rFonts w:ascii="Bookman Old Style" w:hAnsi="Bookman Old Style"/>
          <w:sz w:val="24"/>
          <w:szCs w:val="24"/>
        </w:rPr>
        <w:t>.  Поняття «органи опіки та піклування». Питання, які вирішують органи опіки та піклування. (ст. 11 ЗУ «Про забезпечення організаційно-правових умов соціального захисту дітей-сиріт та дітей, позбавлених батьківського піклування» від 13.01 2005р. № 2342-IV).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16</w:t>
      </w:r>
      <w:r w:rsidR="00E610E2" w:rsidRPr="00D20A85">
        <w:rPr>
          <w:rFonts w:ascii="Bookman Old Style" w:hAnsi="Bookman Old Style"/>
          <w:sz w:val="24"/>
          <w:szCs w:val="24"/>
        </w:rPr>
        <w:t>. Повідомлення про дітей-сиріт та дітей, позбавлених батьківського піклування (ст. 30 ЗУ «Про забезпечення організаційно-правових умов соціального захисту дітей-сиріт та дітей, позбавлених батьківського піклування» від 13.01 2005р. № 2342-IV).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17</w:t>
      </w:r>
      <w:r w:rsidR="00E610E2" w:rsidRPr="00D20A85">
        <w:rPr>
          <w:rFonts w:ascii="Bookman Old Style" w:hAnsi="Bookman Old Style"/>
          <w:sz w:val="24"/>
          <w:szCs w:val="24"/>
        </w:rPr>
        <w:t>. Завдання Сімейного кодексу України  (ст.1 Сімейного кодексу України).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18</w:t>
      </w:r>
      <w:r w:rsidR="00E610E2" w:rsidRPr="00D20A85">
        <w:rPr>
          <w:rFonts w:ascii="Bookman Old Style" w:hAnsi="Bookman Old Style"/>
          <w:sz w:val="24"/>
          <w:szCs w:val="24"/>
        </w:rPr>
        <w:t>. Обов’язки батьків щодо виховання та розвитку дитини (ст. 150 Сімейного кодексу України).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19</w:t>
      </w:r>
      <w:r w:rsidR="00E610E2" w:rsidRPr="00D20A85">
        <w:rPr>
          <w:rFonts w:ascii="Bookman Old Style" w:hAnsi="Bookman Old Style"/>
          <w:sz w:val="24"/>
          <w:szCs w:val="24"/>
        </w:rPr>
        <w:t>. Підстави позбавлення батьківських прав (ст.164 Сімейного кодексу України).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20</w:t>
      </w:r>
      <w:r w:rsidR="00E610E2" w:rsidRPr="00D20A85">
        <w:rPr>
          <w:rFonts w:ascii="Bookman Old Style" w:hAnsi="Bookman Old Style"/>
          <w:sz w:val="24"/>
          <w:szCs w:val="24"/>
        </w:rPr>
        <w:t>. Правові наслідки позбавлення батьківських прав (ст.166 Сімейного кодексу України).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21</w:t>
      </w:r>
      <w:r w:rsidR="00E610E2" w:rsidRPr="00D20A85">
        <w:rPr>
          <w:rFonts w:ascii="Bookman Old Style" w:hAnsi="Bookman Old Style"/>
          <w:sz w:val="24"/>
          <w:szCs w:val="24"/>
        </w:rPr>
        <w:t>. Поняття «усиновлення» (ст. 207 Сімейного кодексу України).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</w:t>
      </w:r>
      <w:r w:rsidR="00E610E2" w:rsidRPr="00D20A85">
        <w:rPr>
          <w:rFonts w:ascii="Bookman Old Style" w:hAnsi="Bookman Old Style"/>
          <w:sz w:val="24"/>
          <w:szCs w:val="24"/>
        </w:rPr>
        <w:t>. Облік дітей-сиріт та дітей, позбавлених батьківського піклування (п. 13 Порядку провадження органами опіки та піклування діяльності, пов’язаної із захистом прав дитини, затверджений постановою КМУ від 24.09.2008 № 866).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23</w:t>
      </w:r>
      <w:r w:rsidR="00E610E2" w:rsidRPr="00D20A85">
        <w:rPr>
          <w:rFonts w:ascii="Bookman Old Style" w:hAnsi="Bookman Old Style"/>
          <w:sz w:val="24"/>
          <w:szCs w:val="24"/>
        </w:rPr>
        <w:t>. Тимчасове влаштування дитини, яка залишилась без батьківського піклування (п.31 Порядку провадження органами опіки та піклування діяльності, пов’язаної із захистом прав дитини, затверджений постановою КМУ від 24.09.2008 № 866).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24</w:t>
      </w:r>
      <w:r w:rsidR="00E610E2" w:rsidRPr="00D20A85">
        <w:rPr>
          <w:rFonts w:ascii="Bookman Old Style" w:hAnsi="Bookman Old Style"/>
          <w:sz w:val="24"/>
          <w:szCs w:val="24"/>
        </w:rPr>
        <w:t xml:space="preserve">. </w:t>
      </w:r>
      <w:r w:rsidRPr="00D20A85">
        <w:rPr>
          <w:rFonts w:ascii="Bookman Old Style" w:hAnsi="Bookman Old Style" w:cs="Arial"/>
          <w:color w:val="000000"/>
          <w:sz w:val="24"/>
          <w:szCs w:val="24"/>
          <w:bdr w:val="none" w:sz="0" w:space="0" w:color="auto" w:frame="1"/>
        </w:rPr>
        <w:t>Визначити основні принципи діяльності органів і служб у справах дітей відповідно до законодавства України.</w:t>
      </w:r>
    </w:p>
    <w:p w:rsidR="00E610E2" w:rsidRPr="00D20A85" w:rsidRDefault="00D20A85" w:rsidP="00D20A8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25</w:t>
      </w:r>
      <w:r w:rsidR="00E610E2" w:rsidRPr="00D20A85">
        <w:rPr>
          <w:rFonts w:ascii="Bookman Old Style" w:hAnsi="Bookman Old Style"/>
          <w:sz w:val="24"/>
          <w:szCs w:val="24"/>
        </w:rPr>
        <w:t>. Функції щодо проведення процедури влаштування д</w:t>
      </w:r>
      <w:r w:rsidR="002C777D" w:rsidRPr="00D20A85">
        <w:rPr>
          <w:rFonts w:ascii="Bookman Old Style" w:hAnsi="Bookman Old Style"/>
          <w:sz w:val="24"/>
          <w:szCs w:val="24"/>
        </w:rPr>
        <w:t>ітей до сімейних форм виховання.</w:t>
      </w:r>
    </w:p>
    <w:p w:rsidR="002C777D" w:rsidRPr="00D20A85" w:rsidRDefault="00D20A85" w:rsidP="00D20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26</w:t>
      </w:r>
      <w:r w:rsidR="002C777D" w:rsidRPr="00D20A85">
        <w:rPr>
          <w:rFonts w:ascii="Bookman Old Style" w:hAnsi="Bookman Old Style" w:cs="Arial"/>
          <w:color w:val="000000"/>
          <w:bdr w:val="none" w:sz="0" w:space="0" w:color="auto" w:frame="1"/>
        </w:rPr>
        <w:t>. Здійснення соціального супроводження сімей, у яких проживають діти-сироти та діти, позбавлені батьківського піклування.</w:t>
      </w:r>
    </w:p>
    <w:p w:rsidR="002C777D" w:rsidRPr="00D20A85" w:rsidRDefault="00D20A85" w:rsidP="00D20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27</w:t>
      </w:r>
      <w:r w:rsidR="002C777D" w:rsidRPr="00D20A85">
        <w:rPr>
          <w:rFonts w:ascii="Bookman Old Style" w:hAnsi="Bookman Old Style" w:cs="Arial"/>
          <w:color w:val="000000"/>
          <w:bdr w:val="none" w:sz="0" w:space="0" w:color="auto" w:frame="1"/>
        </w:rPr>
        <w:t>. Функції ОТГ щодо забезпечення соціальної підтримки уразливих категорій населення.</w:t>
      </w:r>
    </w:p>
    <w:p w:rsidR="00D20A85" w:rsidRDefault="00D20A85" w:rsidP="00D20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28</w:t>
      </w:r>
      <w:r w:rsidR="002C777D" w:rsidRPr="00D20A85">
        <w:rPr>
          <w:rFonts w:ascii="Bookman Old Style" w:hAnsi="Bookman Old Style" w:cs="Arial"/>
          <w:color w:val="000000"/>
          <w:bdr w:val="none" w:sz="0" w:space="0" w:color="auto" w:frame="1"/>
        </w:rPr>
        <w:t>. Схарактеризуйте шляхи реалізації в ОТГ державної політики з питань соціального захисту дітей, запобігання дитячій бездоглядності та безпритульності, вчинення дітьми правопорушень.</w:t>
      </w:r>
    </w:p>
    <w:p w:rsidR="00D20A85" w:rsidRPr="00D20A85" w:rsidRDefault="00D20A85" w:rsidP="00D20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29</w:t>
      </w:r>
      <w:r w:rsidRPr="00D20A85">
        <w:rPr>
          <w:rFonts w:ascii="Bookman Old Style" w:hAnsi="Bookman Old Style" w:cs="Arial"/>
          <w:color w:val="000000"/>
          <w:bdr w:val="none" w:sz="0" w:space="0" w:color="auto" w:frame="1"/>
        </w:rPr>
        <w:t>. Якими документами керується спеціаліст із питань захисту прав дітей?</w:t>
      </w:r>
    </w:p>
    <w:p w:rsidR="00D20A85" w:rsidRPr="00D20A85" w:rsidRDefault="00D20A85" w:rsidP="00D20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30</w:t>
      </w:r>
      <w:r w:rsidRPr="00D20A85">
        <w:rPr>
          <w:rFonts w:ascii="Bookman Old Style" w:hAnsi="Bookman Old Style" w:cs="Arial"/>
          <w:color w:val="000000"/>
          <w:bdr w:val="none" w:sz="0" w:space="0" w:color="auto" w:frame="1"/>
        </w:rPr>
        <w:t>. Які основні завдання стоять перед спеціалістом із захисту прав дітей?</w:t>
      </w:r>
    </w:p>
    <w:p w:rsidR="00D20A85" w:rsidRPr="00D20A85" w:rsidRDefault="00D20A85" w:rsidP="00D20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31</w:t>
      </w:r>
      <w:r w:rsidRPr="00D20A85">
        <w:rPr>
          <w:rFonts w:ascii="Bookman Old Style" w:hAnsi="Bookman Old Style" w:cs="Arial"/>
          <w:color w:val="000000"/>
          <w:bdr w:val="none" w:sz="0" w:space="0" w:color="auto" w:frame="1"/>
        </w:rPr>
        <w:t>. Назвіть основні функції органів опіки та піклування, пов’язані із захистом прав дитини.</w:t>
      </w:r>
    </w:p>
    <w:p w:rsidR="00D20A85" w:rsidRPr="00D20A85" w:rsidRDefault="00D20A85" w:rsidP="00D20A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E610E2" w:rsidRPr="00D20A85" w:rsidRDefault="00E610E2" w:rsidP="00D20A85">
      <w:pPr>
        <w:shd w:val="clear" w:color="auto" w:fill="FFFFFF" w:themeFill="background1"/>
        <w:spacing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677E15" w:rsidRPr="00D20A85" w:rsidRDefault="00677E15" w:rsidP="00D20A85">
      <w:pPr>
        <w:shd w:val="clear" w:color="auto" w:fill="FFFFFF" w:themeFill="background1"/>
        <w:spacing w:after="150" w:line="240" w:lineRule="auto"/>
        <w:jc w:val="both"/>
        <w:textAlignment w:val="baseline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677E15" w:rsidRPr="00D20A85" w:rsidRDefault="00677E15" w:rsidP="00D20A85">
      <w:pPr>
        <w:pStyle w:val="a4"/>
        <w:shd w:val="clear" w:color="auto" w:fill="FFFFFF" w:themeFill="background1"/>
        <w:spacing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677E15" w:rsidRPr="00D20A85" w:rsidRDefault="00677E15" w:rsidP="00D20A85">
      <w:pPr>
        <w:shd w:val="clear" w:color="auto" w:fill="FFFFFF" w:themeFill="background1"/>
        <w:jc w:val="both"/>
        <w:rPr>
          <w:rFonts w:ascii="Bookman Old Style" w:hAnsi="Bookman Old Style" w:cs="Times New Roman"/>
          <w:sz w:val="24"/>
          <w:szCs w:val="24"/>
        </w:rPr>
      </w:pPr>
    </w:p>
    <w:p w:rsidR="00677E15" w:rsidRPr="00D20A85" w:rsidRDefault="00677E15" w:rsidP="00D20A85">
      <w:pPr>
        <w:shd w:val="clear" w:color="auto" w:fill="FFFFFF" w:themeFill="background1"/>
        <w:jc w:val="both"/>
        <w:rPr>
          <w:rFonts w:ascii="Bookman Old Style" w:hAnsi="Bookman Old Style"/>
          <w:sz w:val="24"/>
          <w:szCs w:val="24"/>
        </w:rPr>
      </w:pPr>
    </w:p>
    <w:sectPr w:rsidR="00677E15" w:rsidRPr="00D20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41EF6"/>
    <w:multiLevelType w:val="hybridMultilevel"/>
    <w:tmpl w:val="6F4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C3"/>
    <w:rsid w:val="002C777D"/>
    <w:rsid w:val="003959C1"/>
    <w:rsid w:val="00677E15"/>
    <w:rsid w:val="00BC567F"/>
    <w:rsid w:val="00CC7359"/>
    <w:rsid w:val="00D20A85"/>
    <w:rsid w:val="00D461C3"/>
    <w:rsid w:val="00DB7000"/>
    <w:rsid w:val="00DD49EA"/>
    <w:rsid w:val="00E610E2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4BA2-8FC8-481D-B0C4-B167257D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77E1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5319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2019-12-19T10:21:00Z</dcterms:created>
  <dcterms:modified xsi:type="dcterms:W3CDTF">2019-12-19T10:21:00Z</dcterms:modified>
</cp:coreProperties>
</file>