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FF" w:rsidRPr="007525FF" w:rsidRDefault="007525FF" w:rsidP="007525FF">
      <w:pPr>
        <w:tabs>
          <w:tab w:val="center" w:pos="4677"/>
          <w:tab w:val="left" w:pos="7665"/>
        </w:tabs>
        <w:spacing w:after="0" w:line="240" w:lineRule="auto"/>
        <w:ind w:right="-284"/>
        <w:jc w:val="center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7525FF">
        <w:rPr>
          <w:rFonts w:ascii="Bookman Old Style" w:eastAsia="Calibri" w:hAnsi="Bookman Old Style" w:cs="Times New Roman"/>
          <w:noProof/>
          <w:sz w:val="28"/>
          <w:szCs w:val="24"/>
          <w:lang w:val="uk-UA" w:eastAsia="uk-UA"/>
        </w:rPr>
        <w:drawing>
          <wp:inline distT="0" distB="0" distL="0" distR="0" wp14:anchorId="7BEE89E3" wp14:editId="092CB704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FF" w:rsidRPr="007525FF" w:rsidRDefault="007525FF" w:rsidP="007525FF">
      <w:pPr>
        <w:tabs>
          <w:tab w:val="center" w:pos="4677"/>
          <w:tab w:val="left" w:pos="7665"/>
        </w:tabs>
        <w:spacing w:after="0" w:line="240" w:lineRule="auto"/>
        <w:ind w:right="-284"/>
        <w:jc w:val="center"/>
        <w:rPr>
          <w:rFonts w:ascii="Bookman Old Style" w:eastAsia="Calibri" w:hAnsi="Bookman Old Style" w:cs="Times New Roman"/>
          <w:b/>
          <w:i/>
          <w:sz w:val="24"/>
          <w:szCs w:val="24"/>
          <w:u w:val="single"/>
          <w:lang w:val="uk-UA" w:eastAsia="ru-RU"/>
        </w:rPr>
      </w:pPr>
      <w:r w:rsidRPr="007525F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У К Р А Ї Н А</w:t>
      </w:r>
    </w:p>
    <w:p w:rsidR="007525FF" w:rsidRPr="007525FF" w:rsidRDefault="007525FF" w:rsidP="007525FF">
      <w:pPr>
        <w:suppressAutoHyphens/>
        <w:spacing w:after="200" w:line="276" w:lineRule="auto"/>
        <w:jc w:val="center"/>
        <w:rPr>
          <w:rFonts w:ascii="Bookman Old Style" w:eastAsia="SimSun" w:hAnsi="Bookman Old Style" w:cs="font309"/>
          <w:sz w:val="24"/>
          <w:szCs w:val="24"/>
          <w:lang w:val="uk-UA" w:eastAsia="ar-SA"/>
        </w:rPr>
      </w:pPr>
      <w:r w:rsidRPr="007525FF">
        <w:rPr>
          <w:rFonts w:ascii="Bookman Old Style" w:eastAsia="SimSun" w:hAnsi="Bookman Old Style" w:cs="font309"/>
          <w:sz w:val="24"/>
          <w:szCs w:val="24"/>
          <w:lang w:val="uk-UA" w:eastAsia="ar-SA"/>
        </w:rPr>
        <w:t xml:space="preserve">Овруцька міська рада </w:t>
      </w:r>
    </w:p>
    <w:p w:rsidR="007525FF" w:rsidRPr="007525FF" w:rsidRDefault="007525FF" w:rsidP="007525FF">
      <w:pPr>
        <w:keepNext/>
        <w:keepLines/>
        <w:suppressAutoHyphens/>
        <w:spacing w:before="200" w:after="0" w:line="276" w:lineRule="auto"/>
        <w:jc w:val="center"/>
        <w:outlineLvl w:val="1"/>
        <w:rPr>
          <w:rFonts w:ascii="Georgia" w:eastAsiaTheme="majorEastAsia" w:hAnsi="Georgia" w:cstheme="majorBidi"/>
          <w:bCs/>
          <w:sz w:val="24"/>
          <w:szCs w:val="26"/>
          <w:lang w:val="uk-UA" w:eastAsia="ar-SA"/>
        </w:rPr>
      </w:pPr>
      <w:r w:rsidRPr="007525FF">
        <w:rPr>
          <w:rFonts w:ascii="Georgia" w:eastAsiaTheme="majorEastAsia" w:hAnsi="Georgia" w:cstheme="majorBidi"/>
          <w:bCs/>
          <w:sz w:val="24"/>
          <w:szCs w:val="26"/>
          <w:lang w:val="uk-UA" w:eastAsia="ar-SA"/>
        </w:rPr>
        <w:t xml:space="preserve">Р І Ш Е Н </w:t>
      </w:r>
      <w:proofErr w:type="spellStart"/>
      <w:r w:rsidRPr="007525FF">
        <w:rPr>
          <w:rFonts w:ascii="Georgia" w:eastAsiaTheme="majorEastAsia" w:hAnsi="Georgia" w:cstheme="majorBidi"/>
          <w:bCs/>
          <w:sz w:val="24"/>
          <w:szCs w:val="26"/>
          <w:lang w:val="uk-UA" w:eastAsia="ar-SA"/>
        </w:rPr>
        <w:t>Н</w:t>
      </w:r>
      <w:proofErr w:type="spellEnd"/>
      <w:r w:rsidRPr="007525FF">
        <w:rPr>
          <w:rFonts w:ascii="Georgia" w:eastAsiaTheme="majorEastAsia" w:hAnsi="Georgia" w:cstheme="majorBidi"/>
          <w:bCs/>
          <w:sz w:val="24"/>
          <w:szCs w:val="26"/>
          <w:lang w:val="uk-UA" w:eastAsia="ar-SA"/>
        </w:rPr>
        <w:t xml:space="preserve"> Я</w:t>
      </w:r>
    </w:p>
    <w:p w:rsidR="007525FF" w:rsidRPr="007525FF" w:rsidRDefault="009A5B85" w:rsidP="007525FF">
      <w:pPr>
        <w:suppressAutoHyphens/>
        <w:spacing w:after="0" w:line="240" w:lineRule="auto"/>
        <w:rPr>
          <w:rFonts w:ascii="Bookman Old Style" w:eastAsia="SimSun" w:hAnsi="Bookman Old Style" w:cs="font309"/>
          <w:b/>
          <w:i/>
          <w:sz w:val="24"/>
          <w:lang w:val="uk-UA" w:eastAsia="ar-SA"/>
        </w:rPr>
      </w:pPr>
      <w:r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>Четверта сесія</w:t>
      </w:r>
      <w:r w:rsidR="00DD4A0F"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ab/>
      </w:r>
      <w:r w:rsidR="007525FF" w:rsidRPr="007525FF"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ab/>
        <w:t xml:space="preserve"> </w:t>
      </w:r>
      <w:r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 xml:space="preserve">                          </w:t>
      </w:r>
      <w:r w:rsidR="007525FF" w:rsidRPr="007525FF"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 xml:space="preserve">                        </w:t>
      </w:r>
      <w:r w:rsidR="007525FF" w:rsidRPr="007525FF">
        <w:rPr>
          <w:rFonts w:ascii="Bookman Old Style" w:eastAsia="SimSun" w:hAnsi="Bookman Old Style" w:cs="font309"/>
          <w:b/>
          <w:i/>
          <w:sz w:val="24"/>
          <w:szCs w:val="24"/>
          <w:lang w:val="en-US" w:eastAsia="ar-SA"/>
        </w:rPr>
        <w:t>V</w:t>
      </w:r>
      <w:r w:rsidR="007525FF" w:rsidRPr="007525FF"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>ІІ</w:t>
      </w:r>
      <w:r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>І</w:t>
      </w:r>
      <w:r w:rsidR="007525FF" w:rsidRPr="007525FF">
        <w:rPr>
          <w:rFonts w:ascii="Bookman Old Style" w:eastAsia="SimSun" w:hAnsi="Bookman Old Style" w:cs="font309"/>
          <w:b/>
          <w:i/>
          <w:sz w:val="24"/>
          <w:szCs w:val="24"/>
          <w:lang w:val="uk-UA" w:eastAsia="ar-SA"/>
        </w:rPr>
        <w:t xml:space="preserve">  скликання</w:t>
      </w:r>
    </w:p>
    <w:p w:rsidR="007525FF" w:rsidRPr="007525FF" w:rsidRDefault="007525FF" w:rsidP="007525FF">
      <w:pPr>
        <w:suppressAutoHyphens/>
        <w:spacing w:after="0" w:line="240" w:lineRule="auto"/>
        <w:rPr>
          <w:rFonts w:ascii="Georgia" w:eastAsia="SimSun" w:hAnsi="Georgia" w:cs="font309"/>
          <w:lang w:val="uk-UA" w:eastAsia="ar-SA"/>
        </w:rPr>
      </w:pPr>
    </w:p>
    <w:p w:rsidR="007525FF" w:rsidRPr="007525FF" w:rsidRDefault="007525FF" w:rsidP="007525FF">
      <w:pPr>
        <w:keepNext/>
        <w:suppressAutoHyphens/>
        <w:spacing w:after="0" w:line="240" w:lineRule="auto"/>
        <w:ind w:left="720" w:hanging="720"/>
        <w:outlineLvl w:val="0"/>
        <w:rPr>
          <w:rFonts w:ascii="Bookman Old Style" w:eastAsia="Times New Roman" w:hAnsi="Bookman Old Style" w:cs="Times New Roman"/>
          <w:b/>
          <w:sz w:val="24"/>
          <w:szCs w:val="28"/>
          <w:lang w:eastAsia="ar-SA"/>
        </w:rPr>
      </w:pPr>
      <w:r w:rsidRPr="007525FF">
        <w:rPr>
          <w:rFonts w:ascii="Bookman Old Style" w:eastAsia="Times New Roman" w:hAnsi="Bookman Old Style" w:cs="Times New Roman"/>
          <w:sz w:val="24"/>
          <w:szCs w:val="28"/>
          <w:lang w:val="uk-UA" w:eastAsia="ar-SA"/>
        </w:rPr>
        <w:t xml:space="preserve">від </w:t>
      </w:r>
      <w:r w:rsidR="00DD4A0F">
        <w:rPr>
          <w:rFonts w:ascii="Bookman Old Style" w:eastAsia="Times New Roman" w:hAnsi="Bookman Old Style" w:cs="Times New Roman"/>
          <w:sz w:val="24"/>
          <w:szCs w:val="28"/>
          <w:lang w:val="uk-UA" w:eastAsia="ar-SA"/>
        </w:rPr>
        <w:t>___________________2021</w:t>
      </w:r>
      <w:r w:rsidRPr="007525FF">
        <w:rPr>
          <w:rFonts w:ascii="Bookman Old Style" w:eastAsia="Times New Roman" w:hAnsi="Bookman Old Style" w:cs="Times New Roman"/>
          <w:sz w:val="24"/>
          <w:szCs w:val="28"/>
          <w:lang w:val="uk-UA" w:eastAsia="ar-SA"/>
        </w:rPr>
        <w:t xml:space="preserve"> року           №</w:t>
      </w:r>
    </w:p>
    <w:p w:rsidR="007525FF" w:rsidRPr="007525FF" w:rsidRDefault="007525FF" w:rsidP="007525FF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</w:p>
    <w:p w:rsidR="007525FF" w:rsidRPr="007525FF" w:rsidRDefault="007525FF" w:rsidP="007525FF">
      <w:pPr>
        <w:tabs>
          <w:tab w:val="left" w:pos="3544"/>
        </w:tabs>
        <w:suppressAutoHyphens/>
        <w:spacing w:after="0" w:line="240" w:lineRule="auto"/>
        <w:ind w:right="4819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Про </w:t>
      </w:r>
      <w:r w:rsidR="00DD4A0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внесення змін та 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затвердження  </w:t>
      </w:r>
      <w:r w:rsidR="00DD4A0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в новій редакції 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Програми реформування та розвитку житлово-комунального господарства Овруцької ОТГ на 2021-202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eastAsia="ar-SA"/>
        </w:rPr>
        <w:t>5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роки.</w:t>
      </w:r>
    </w:p>
    <w:p w:rsidR="007525FF" w:rsidRPr="007525FF" w:rsidRDefault="007525FF" w:rsidP="007525FF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</w:p>
    <w:p w:rsidR="007525FF" w:rsidRPr="007525FF" w:rsidRDefault="007525FF" w:rsidP="007525FF">
      <w:pPr>
        <w:suppressAutoHyphens/>
        <w:spacing w:after="0" w:line="240" w:lineRule="auto"/>
        <w:ind w:firstLine="851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З метою забезпечення належної роботи комунальних підприємств та з метою вчасного надання послуг комунальними підприємствами,  керуючись Законом України «Про місцеве самоврядування в Україні», «Про житлово-комунальні послуги», «Про благоустрій населених пунктів», відповідно до Бюджетного кодексу України, враховуючи рекомендації засідання постійних комісій міської ради</w:t>
      </w:r>
      <w:r w:rsidR="009A5B85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від …………………….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, міська рада</w:t>
      </w:r>
    </w:p>
    <w:p w:rsidR="007525FF" w:rsidRPr="007525FF" w:rsidRDefault="007525FF" w:rsidP="007525FF">
      <w:pPr>
        <w:suppressAutoHyphens/>
        <w:spacing w:after="0" w:line="240" w:lineRule="auto"/>
        <w:ind w:firstLine="851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</w:p>
    <w:p w:rsidR="007525FF" w:rsidRPr="007525FF" w:rsidRDefault="007525FF" w:rsidP="007525FF">
      <w:pPr>
        <w:suppressAutoHyphens/>
        <w:spacing w:after="0" w:line="240" w:lineRule="auto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В И Р І Ш И Л А :</w:t>
      </w:r>
    </w:p>
    <w:p w:rsidR="007525FF" w:rsidRPr="007525FF" w:rsidRDefault="007525FF" w:rsidP="007525FF">
      <w:pPr>
        <w:suppressAutoHyphens/>
        <w:spacing w:after="0" w:line="240" w:lineRule="auto"/>
        <w:ind w:firstLine="851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</w:p>
    <w:p w:rsidR="007525FF" w:rsidRPr="007525FF" w:rsidRDefault="007525FF" w:rsidP="007525FF">
      <w:pPr>
        <w:numPr>
          <w:ilvl w:val="0"/>
          <w:numId w:val="1"/>
        </w:numPr>
        <w:suppressAutoHyphens/>
        <w:spacing w:after="0" w:line="240" w:lineRule="auto"/>
        <w:ind w:firstLine="851"/>
        <w:contextualSpacing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proofErr w:type="spellStart"/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Внести</w:t>
      </w:r>
      <w:proofErr w:type="spellEnd"/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зміни до Програми 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реформування та розвитку житлово-комунального господарства Овруцької ОТГ на 2021-2025 роки</w:t>
      </w:r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, затвердженої рішенням Овруцької міської ради від 22.12.2020р. №2749 (далі -Програма)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eastAsia="ar-SA"/>
        </w:rPr>
        <w:t>:</w:t>
      </w:r>
    </w:p>
    <w:p w:rsidR="007525FF" w:rsidRPr="007525FF" w:rsidRDefault="007525FF" w:rsidP="007525FF">
      <w:pPr>
        <w:suppressAutoHyphens/>
        <w:spacing w:after="0" w:line="240" w:lineRule="auto"/>
        <w:ind w:left="2062"/>
        <w:contextualSpacing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По всьому тексту Програми</w:t>
      </w:r>
      <w:r w:rsidR="00DD4A0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та додатку №1 до Програми</w:t>
      </w:r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після слів та знаків «КП «Відродження» Овруцької міської ради</w:t>
      </w:r>
      <w:r w:rsidR="00DD4A0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доповнити словами та знаками «,КП «Джерело» Овруцької міської ради».</w:t>
      </w:r>
    </w:p>
    <w:p w:rsidR="007525FF" w:rsidRPr="007525FF" w:rsidRDefault="007525FF" w:rsidP="007525FF">
      <w:pPr>
        <w:suppressAutoHyphens/>
        <w:spacing w:after="0" w:line="240" w:lineRule="auto"/>
        <w:ind w:left="2062"/>
        <w:contextualSpacing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</w:p>
    <w:p w:rsidR="00DD4A0F" w:rsidRDefault="00DD4A0F" w:rsidP="007525FF">
      <w:pPr>
        <w:numPr>
          <w:ilvl w:val="0"/>
          <w:numId w:val="1"/>
        </w:numPr>
        <w:suppressAutoHyphens/>
        <w:spacing w:after="0" w:line="240" w:lineRule="auto"/>
        <w:ind w:firstLine="851"/>
        <w:contextualSpacing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Програму 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реформування та розвитку житлово-комунального господарства Овруцької ОТГ на 2021-2025 роки</w:t>
      </w:r>
      <w:r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викласти у новій редакції (додаток №1)</w:t>
      </w:r>
    </w:p>
    <w:p w:rsidR="007525FF" w:rsidRPr="007525FF" w:rsidRDefault="007525FF" w:rsidP="007525FF">
      <w:pPr>
        <w:numPr>
          <w:ilvl w:val="0"/>
          <w:numId w:val="1"/>
        </w:numPr>
        <w:suppressAutoHyphens/>
        <w:spacing w:after="0" w:line="240" w:lineRule="auto"/>
        <w:ind w:firstLine="851"/>
        <w:contextualSpacing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Директорам комунальних підприємств «Овруч», «Водоканал», «Гарне місто»,  «Відродження» Овруцької міської ради Житомирської області,</w:t>
      </w:r>
      <w:r w:rsidR="00DD4A0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«Джерело»,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відділу житлово – комунального господарства, благоустрою щоквартально звітувати про хід виконання Програми реформування та розвитку житлово-комунального господарства Овруцької ОТГ на 2021-20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eastAsia="ar-SA"/>
        </w:rPr>
        <w:t>25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 xml:space="preserve"> роки.</w:t>
      </w:r>
    </w:p>
    <w:p w:rsidR="007525FF" w:rsidRPr="007525FF" w:rsidRDefault="007525FF" w:rsidP="007525FF">
      <w:pPr>
        <w:numPr>
          <w:ilvl w:val="0"/>
          <w:numId w:val="1"/>
        </w:numPr>
        <w:suppressAutoHyphens/>
        <w:spacing w:after="0" w:line="240" w:lineRule="auto"/>
        <w:ind w:firstLine="851"/>
        <w:contextualSpacing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  <w:r w:rsidRPr="007525FF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Контроль за виконанням даного рішення покласти на першого заступника  міського голови</w:t>
      </w:r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 xml:space="preserve"> </w:t>
      </w:r>
      <w:proofErr w:type="spellStart"/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Гришковця</w:t>
      </w:r>
      <w:proofErr w:type="spellEnd"/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 xml:space="preserve"> В.М.</w:t>
      </w:r>
      <w:r w:rsidRPr="007525FF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 xml:space="preserve"> та начальника відділу </w:t>
      </w:r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житлово-</w:t>
      </w:r>
      <w:r w:rsidR="00DD4A0F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комунального господарства, благоустрою Овруцької міської ради</w:t>
      </w:r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 xml:space="preserve"> </w:t>
      </w:r>
      <w:proofErr w:type="spellStart"/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Редчиця</w:t>
      </w:r>
      <w:proofErr w:type="spellEnd"/>
      <w:r w:rsidR="009A5B85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 xml:space="preserve"> О.П.</w:t>
      </w:r>
    </w:p>
    <w:p w:rsidR="007525FF" w:rsidRPr="007525FF" w:rsidRDefault="007525FF" w:rsidP="007525FF">
      <w:pPr>
        <w:suppressAutoHyphens/>
        <w:spacing w:after="0" w:line="240" w:lineRule="auto"/>
        <w:ind w:firstLine="1583"/>
        <w:jc w:val="both"/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</w:pPr>
    </w:p>
    <w:p w:rsidR="00B23CB2" w:rsidRDefault="007525FF" w:rsidP="009A5B85">
      <w:pPr>
        <w:suppressAutoHyphens/>
        <w:spacing w:after="0" w:line="240" w:lineRule="auto"/>
        <w:jc w:val="center"/>
      </w:pP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Міський голова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</w:r>
      <w:bookmarkStart w:id="0" w:name="_GoBack"/>
      <w:bookmarkEnd w:id="0"/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  <w:t xml:space="preserve">     </w:t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</w:r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ab/>
        <w:t xml:space="preserve">          І.Я. </w:t>
      </w:r>
      <w:proofErr w:type="spellStart"/>
      <w:r w:rsidRPr="007525FF">
        <w:rPr>
          <w:rFonts w:ascii="Bookman Old Style" w:eastAsia="SimSun" w:hAnsi="Bookman Old Style" w:cs="Times New Roman"/>
          <w:color w:val="000000" w:themeColor="text1"/>
          <w:sz w:val="24"/>
          <w:szCs w:val="24"/>
          <w:lang w:val="uk-UA" w:eastAsia="ar-SA"/>
        </w:rPr>
        <w:t>Коруд</w:t>
      </w:r>
      <w:proofErr w:type="spellEnd"/>
    </w:p>
    <w:sectPr w:rsidR="00B2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2E" w:rsidRDefault="002D6B2E" w:rsidP="009A5B85">
      <w:pPr>
        <w:spacing w:after="0" w:line="240" w:lineRule="auto"/>
      </w:pPr>
      <w:r>
        <w:separator/>
      </w:r>
    </w:p>
  </w:endnote>
  <w:endnote w:type="continuationSeparator" w:id="0">
    <w:p w:rsidR="002D6B2E" w:rsidRDefault="002D6B2E" w:rsidP="009A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2E" w:rsidRDefault="002D6B2E" w:rsidP="009A5B85">
      <w:pPr>
        <w:spacing w:after="0" w:line="240" w:lineRule="auto"/>
      </w:pPr>
      <w:r>
        <w:separator/>
      </w:r>
    </w:p>
  </w:footnote>
  <w:footnote w:type="continuationSeparator" w:id="0">
    <w:p w:rsidR="002D6B2E" w:rsidRDefault="002D6B2E" w:rsidP="009A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FF"/>
    <w:rsid w:val="002D6B2E"/>
    <w:rsid w:val="007525FF"/>
    <w:rsid w:val="009A5B85"/>
    <w:rsid w:val="00B23CB2"/>
    <w:rsid w:val="00D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B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5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B85"/>
  </w:style>
  <w:style w:type="paragraph" w:styleId="a8">
    <w:name w:val="footer"/>
    <w:basedOn w:val="a"/>
    <w:link w:val="a9"/>
    <w:uiPriority w:val="99"/>
    <w:unhideWhenUsed/>
    <w:rsid w:val="009A5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B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5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B85"/>
  </w:style>
  <w:style w:type="paragraph" w:styleId="a8">
    <w:name w:val="footer"/>
    <w:basedOn w:val="a"/>
    <w:link w:val="a9"/>
    <w:uiPriority w:val="99"/>
    <w:unhideWhenUsed/>
    <w:rsid w:val="009A5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3</cp:revision>
  <dcterms:created xsi:type="dcterms:W3CDTF">2021-02-11T06:31:00Z</dcterms:created>
  <dcterms:modified xsi:type="dcterms:W3CDTF">2021-02-12T07:23:00Z</dcterms:modified>
</cp:coreProperties>
</file>