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1" w:rsidRDefault="00480181" w:rsidP="00480181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 О Д А Т О К  № 1</w:t>
      </w:r>
    </w:p>
    <w:p w:rsidR="00480181" w:rsidRDefault="00480181" w:rsidP="00480181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до рішення виконавчого комітету</w:t>
      </w:r>
    </w:p>
    <w:p w:rsidR="00480181" w:rsidRDefault="00480181" w:rsidP="00480181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 25.03.2021 року № 83</w:t>
      </w:r>
    </w:p>
    <w:p w:rsidR="00480181" w:rsidRPr="00494809" w:rsidRDefault="00480181" w:rsidP="0048018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80181" w:rsidRPr="00494809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Норми витрат води для житлових будинків, адміністративних будівель, навчальних закладів, дитячих садків, лікарень, тощо </w:t>
      </w:r>
      <w:r w:rsidRPr="00494809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сільських населених пунктів Овруцької ОТГ</w:t>
      </w: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 згідно з ВН і П 02.04.2001-85 (зі змінами)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3"/>
        <w:gridCol w:w="30"/>
        <w:gridCol w:w="1740"/>
        <w:gridCol w:w="38"/>
        <w:gridCol w:w="1410"/>
        <w:gridCol w:w="30"/>
        <w:gridCol w:w="1507"/>
      </w:tblGrid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Об’єкти витрачання води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Норми витрати води л/добу/</w:t>
            </w:r>
          </w:p>
          <w:p w:rsidR="00480181" w:rsidRPr="00494809" w:rsidRDefault="00480181" w:rsidP="00D867F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м3/добу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Норми витрат води</w:t>
            </w:r>
          </w:p>
          <w:p w:rsidR="00480181" w:rsidRPr="00494809" w:rsidRDefault="00480181" w:rsidP="00D867F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л/міс. /</w:t>
            </w:r>
          </w:p>
          <w:p w:rsidR="00480181" w:rsidRPr="00494809" w:rsidRDefault="00480181" w:rsidP="00D867F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м3/міс.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Жилі будинки з водопроводом та каналізацією без ванн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мешканець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66,7/0,066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2000/2,0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газопостачанням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120/0,12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3600/3,6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водопроводом, каналізацією та ваннами з водонагрівачами, що працюють на твердому паливі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150/0,15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4500/4,5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водопроводом, каналізацією та ваннами з газовими водонагрівачами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190/0,19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5700/5,7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швидкими газовими водонагрівачами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210/0,21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6300/6,3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Жилі будинки з центр</w:t>
            </w:r>
            <w:r>
              <w:rPr>
                <w:rFonts w:ascii="Bookman Old Style" w:eastAsia="Times New Roman" w:hAnsi="Bookman Old Style" w:cs="Times New Roman"/>
                <w:lang w:val="uk-UA" w:eastAsia="ru-RU"/>
              </w:rPr>
              <w:t>алізованим гарячим водопостачан</w:t>
            </w: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ням, обладнані умивальниками, мийками та душами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195/0,195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5850/5,85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дитячими ваннами, обладнаними душами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230/0,23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6900/6,9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ваннами довжиною від 1500 до 1700, обладнаними душами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300/0,3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9000/9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Гуртожитки без душових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60/0,06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1800/1,8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Гуртожитки з загальними душовими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100/0,1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3000/3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Гуртожитки з загальними душовими, їдальнями та пральнями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140/0,14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4200/4,2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Поліклініки та амбулаторії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хворий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15/0,015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450/0,45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Адміністративні будівлі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працюючий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15/0,015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450/0,45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 xml:space="preserve">Навчальний заклад та </w:t>
            </w:r>
            <w:proofErr w:type="spellStart"/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загально-освітні</w:t>
            </w:r>
            <w:proofErr w:type="spellEnd"/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 xml:space="preserve"> школи з душовими при гімнастичних залах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учень та 1 викладач на зміну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20/0,02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600/0,6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Дитячі ясла-садки з денним перебуванням дітей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дитина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75/0,075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2250/2,25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Дитячі ясла-садки з цілодобовим перебуванням дітей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100/0,1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3000/3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Пральні механізовані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кг білизни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Підприємства громадського харчування: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а) приготування їжі, що споживається на підприємстві та напівфабрикатів, миття продуктів та посуду;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б) також, що подається додому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1 страва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12/0,012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10/0,01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360/0,36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300/0,3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lastRenderedPageBreak/>
              <w:t>Обслуговуючий персонал громадських будівель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людина на зміну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25/0,025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750/0,75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Лікарні, санаторії загального типу та будинки відпочинку (з загальними ваннами та душовими)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ліжко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250/0,25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7500/7,5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Таке ж, з грязелікувальними  закладами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15000/15,0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Миття автотранспорту: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а) при наявності механізованої мийки в гаражах: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вантажні автомашини та автобуси, тролейбуси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машина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45000/45,0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легкові автомашини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1000/1,0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30000/30,0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б) вручну з шлангів, незалежно від місця стоянки: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вантажні автомашини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1500/15,0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автобуси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1500/15,0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легкові автомашини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300/0,3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9000/9,0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   – мотоцикли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500/0,05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1500/1,5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 xml:space="preserve">Використання з </w:t>
            </w:r>
            <w:proofErr w:type="spellStart"/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водорозібрних</w:t>
            </w:r>
            <w:proofErr w:type="spellEnd"/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 xml:space="preserve"> колонок: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а) дворових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 мешканець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150/0,15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4500/4,5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б) вуличних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“ –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40/0,04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1200/1,2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95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Велика рогата худоба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Літрів на добу на 1 голову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80/0,08</w:t>
            </w:r>
          </w:p>
        </w:tc>
        <w:tc>
          <w:tcPr>
            <w:tcW w:w="1492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2400/2,4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Молодняк великої рогатої худоби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30/0,03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900/0,9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 і н ь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80/0,08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2400/2,4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Свиня доросла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25/0,025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750/0,75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Поросята до 4-х місяців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Поливання садів, присадибних ділянок, зелених насаджень, тощо: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сади і присадибні ділянки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Літрів/м2 на добу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4-6/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0,004-0,006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120-180/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0,12-0,18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квітники й газони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4-6/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0,004-0,006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120-180/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0,12-0,18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в) теплиці земляні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Літрів/м2 теплиць на добу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lastRenderedPageBreak/>
              <w:t>Продовольчі магазини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робоче місце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400/0,4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1200/1,2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Перукарні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120/0,120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3600/3,6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Кінотеатри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місце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4/0,004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120/0,12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 л у б и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10/0,01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Стадіони та спортзали: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для глядачів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3/0,003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90/0,09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для фізкультурників (з урахуванням прийняття душу)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фізкультурник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50/0,05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1500/1,5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Плавальні басейни: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поповнення басейну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% об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’</w:t>
            </w: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єму басейну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10/0,01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300/0,3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для глядачів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місце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3/0,003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90/0,09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для спортсменів (з врахуванням прийняття душу)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людина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100/0,1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3000/3,0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 а з н я :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а) миття у мийній з тазами на лавках з прийманням оздоровчих процедур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відвідувач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290/0,29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8700/8,7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б) миття у мийній з тазами на лавках з обмиванням у душі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180/0,18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5400/5,4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в) душова кабіна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440/0,440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13200/13,2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г) ванна кабіна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– “ –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540/0,540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16200/16,2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д) прибирання підлоги, приміщень, мийних, душових, </w:t>
            </w:r>
            <w:proofErr w:type="spellStart"/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парилок</w:t>
            </w:r>
            <w:proofErr w:type="spellEnd"/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6/0,06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180/1,8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є) умивальник у оператора-мозолиста</w:t>
            </w:r>
          </w:p>
        </w:tc>
        <w:tc>
          <w:tcPr>
            <w:tcW w:w="1778" w:type="dxa"/>
            <w:gridSpan w:val="3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 змішувач</w:t>
            </w:r>
          </w:p>
        </w:tc>
        <w:tc>
          <w:tcPr>
            <w:tcW w:w="1387" w:type="dxa"/>
            <w:gridSpan w:val="2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15/0,015</w:t>
            </w:r>
          </w:p>
        </w:tc>
        <w:tc>
          <w:tcPr>
            <w:tcW w:w="1462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450/0,45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Промивання та випробування внутрішніх мереж</w:t>
            </w:r>
          </w:p>
        </w:tc>
        <w:tc>
          <w:tcPr>
            <w:tcW w:w="4687" w:type="dxa"/>
            <w:gridSpan w:val="6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100 м3 – будівлі 10000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Фонтани зі зворотною системою водопостачання</w:t>
            </w:r>
          </w:p>
        </w:tc>
        <w:tc>
          <w:tcPr>
            <w:tcW w:w="4687" w:type="dxa"/>
            <w:gridSpan w:val="6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На 1 % об’єму – 100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Фонтани при прямому скиданні до каналізації</w:t>
            </w:r>
          </w:p>
        </w:tc>
        <w:tc>
          <w:tcPr>
            <w:tcW w:w="4687" w:type="dxa"/>
            <w:gridSpan w:val="6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Згідно з пропускною спроможністю трубопроводу, що підводить воду при швидкості  останньої в ньому  2 м/сек.</w:t>
            </w:r>
          </w:p>
        </w:tc>
      </w:tr>
    </w:tbl>
    <w:p w:rsidR="00480181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80181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80181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80181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80181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80181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80181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480181" w:rsidRPr="00494809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lastRenderedPageBreak/>
        <w:t xml:space="preserve">В И Т Р А Т И </w:t>
      </w:r>
    </w:p>
    <w:p w:rsidR="00480181" w:rsidRPr="00494809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води санітарними приладами БН і П 2.04.-1-85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5622"/>
        <w:gridCol w:w="1544"/>
        <w:gridCol w:w="1559"/>
      </w:tblGrid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№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proofErr w:type="spellStart"/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пп</w:t>
            </w:r>
            <w:proofErr w:type="spellEnd"/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Санітарні прилади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Витрати води      л/добу /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 3 /добу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Норми витрат води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л/міс. /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м3/міс.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1.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Умивальник з водорозбірним краном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30/0,03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900/0,9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2.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Унітаз із зливним бачком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83/0,083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2490/2,49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3.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 а г а з и н и :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промтоварні ( 1 робоче місце за зміну)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16/0,016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480/0,48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4.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А п т е  к и :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торговельний зал і підсобні приміщення на 1 робітника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16/0,016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480/0,48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 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– лабораторія, приготування ліків на 1 робітника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310/0,310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9300/9,3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5.</w:t>
            </w:r>
          </w:p>
        </w:tc>
        <w:tc>
          <w:tcPr>
            <w:tcW w:w="693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Мийка (для підприємств громадського харчування) із змішувачем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280/0,280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8400/8,4</w:t>
            </w:r>
          </w:p>
        </w:tc>
      </w:tr>
    </w:tbl>
    <w:p w:rsidR="00480181" w:rsidRPr="00494809" w:rsidRDefault="00480181" w:rsidP="00480181">
      <w:pPr>
        <w:tabs>
          <w:tab w:val="center" w:pos="4677"/>
        </w:tabs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ab/>
        <w:t xml:space="preserve">Н О Р М И </w:t>
      </w:r>
    </w:p>
    <w:p w:rsidR="00480181" w:rsidRPr="00494809" w:rsidRDefault="00480181" w:rsidP="00480181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витрати води для будівельних робіт </w:t>
      </w:r>
      <w:proofErr w:type="spellStart"/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>безобліковим</w:t>
      </w:r>
      <w:proofErr w:type="spellEnd"/>
      <w:r w:rsidRPr="00494809"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  <w:t xml:space="preserve"> споживачам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3860"/>
        <w:gridCol w:w="1580"/>
        <w:gridCol w:w="1428"/>
        <w:gridCol w:w="1832"/>
      </w:tblGrid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№</w:t>
            </w:r>
          </w:p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п/п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Вид витрати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Одиниця виміру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Норма в літрах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b/>
                <w:bCs/>
                <w:lang w:val="uk-UA" w:eastAsia="ru-RU"/>
              </w:rPr>
              <w:t>Норма в м3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Приготування холодного бетону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225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0,225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Приготування теплого бетону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300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0,300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3.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Поливання бетону в літній час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на 1 м3 за 1 раз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50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0,050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4.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Те  ж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на 1 м3 за добу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200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0,200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5.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Цегляна кладка на холодному розчині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1000 цеглин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135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0,135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6.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Те ж на теплому розчині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173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0,173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7.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Бутова кладка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150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0,150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8.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Гашення вапна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2050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2,05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9.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Приготування цементного розчину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м3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225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0,225</w:t>
            </w:r>
          </w:p>
        </w:tc>
      </w:tr>
      <w:tr w:rsidR="00480181" w:rsidRPr="00494809" w:rsidTr="00D867FE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10.</w:t>
            </w:r>
          </w:p>
        </w:tc>
        <w:tc>
          <w:tcPr>
            <w:tcW w:w="468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Те ж вапняного розчину</w:t>
            </w:r>
          </w:p>
        </w:tc>
        <w:tc>
          <w:tcPr>
            <w:tcW w:w="171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“</w:t>
            </w:r>
          </w:p>
        </w:tc>
        <w:tc>
          <w:tcPr>
            <w:tcW w:w="162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200</w:t>
            </w:r>
          </w:p>
        </w:tc>
        <w:tc>
          <w:tcPr>
            <w:tcW w:w="2160" w:type="dxa"/>
            <w:vAlign w:val="center"/>
            <w:hideMark/>
          </w:tcPr>
          <w:p w:rsidR="00480181" w:rsidRPr="00494809" w:rsidRDefault="00480181" w:rsidP="00D867FE">
            <w:pPr>
              <w:spacing w:after="0"/>
              <w:rPr>
                <w:rFonts w:ascii="Bookman Old Style" w:eastAsia="Times New Roman" w:hAnsi="Bookman Old Style" w:cs="Times New Roman"/>
                <w:lang w:val="uk-UA" w:eastAsia="ru-RU"/>
              </w:rPr>
            </w:pPr>
            <w:r w:rsidRPr="00494809">
              <w:rPr>
                <w:rFonts w:ascii="Bookman Old Style" w:eastAsia="Times New Roman" w:hAnsi="Bookman Old Style" w:cs="Times New Roman"/>
                <w:lang w:val="uk-UA" w:eastAsia="ru-RU"/>
              </w:rPr>
              <w:t>0,200</w:t>
            </w:r>
          </w:p>
        </w:tc>
      </w:tr>
    </w:tbl>
    <w:p w:rsidR="00480181" w:rsidRPr="00494809" w:rsidRDefault="00480181" w:rsidP="00480181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80181" w:rsidRPr="00494809" w:rsidRDefault="00480181" w:rsidP="0048018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80181" w:rsidRDefault="00480181" w:rsidP="0048018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80181" w:rsidRPr="00494809" w:rsidRDefault="00480181" w:rsidP="0048018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Секретар виконкому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ab/>
        <w:t>____________________</w:t>
      </w:r>
    </w:p>
    <w:p w:rsidR="00E7531A" w:rsidRDefault="00E7531A"/>
    <w:sectPr w:rsidR="00E7531A" w:rsidSect="00855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81"/>
    <w:rsid w:val="00480181"/>
    <w:rsid w:val="00E7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2021-03-30T13:40:00Z</dcterms:created>
  <dcterms:modified xsi:type="dcterms:W3CDTF">2021-03-30T13:40:00Z</dcterms:modified>
</cp:coreProperties>
</file>