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05C" w14:textId="5E650F4A" w:rsidR="00310BC3" w:rsidRPr="00B01F8E" w:rsidRDefault="00310BC3" w:rsidP="00310BC3">
      <w:pPr>
        <w:keepNext/>
        <w:ind w:right="-514"/>
        <w:outlineLvl w:val="0"/>
        <w:rPr>
          <w:rFonts w:eastAsia="Times New Roman"/>
          <w:lang w:val="uk-UA" w:eastAsia="x-none"/>
        </w:rPr>
      </w:pPr>
      <w:r w:rsidRPr="00B01F8E">
        <w:rPr>
          <w:rFonts w:ascii="Pragmatica" w:eastAsia="Times New Roman" w:hAnsi="Pragmatica"/>
          <w:b/>
          <w:bCs/>
          <w:lang w:val="uk-UA" w:eastAsia="x-none"/>
        </w:rPr>
        <w:t xml:space="preserve">                                                                     </w:t>
      </w:r>
      <w:r w:rsidR="005067EC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42F57A63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77777777" w:rsidR="00310BC3" w:rsidRPr="00B01F8E" w:rsidRDefault="00310BC3" w:rsidP="00310BC3">
      <w:pPr>
        <w:keepNext/>
        <w:ind w:right="-514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 xml:space="preserve">                                                                       У К Р А Ї Н А</w:t>
      </w:r>
    </w:p>
    <w:p w14:paraId="3C9A89A1" w14:textId="77777777" w:rsidR="00310BC3" w:rsidRPr="00B01F8E" w:rsidRDefault="00310BC3" w:rsidP="00310BC3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5901E0F8" w14:textId="242900DB" w:rsidR="00310BC3" w:rsidRPr="001A15EB" w:rsidRDefault="00310BC3" w:rsidP="001A15EB">
      <w:pPr>
        <w:keepNext/>
        <w:spacing w:line="276" w:lineRule="auto"/>
        <w:jc w:val="center"/>
        <w:outlineLvl w:val="1"/>
        <w:rPr>
          <w:rFonts w:eastAsia="Times New Roman"/>
          <w:b/>
          <w:bCs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   </w:t>
      </w:r>
      <w:r w:rsidRPr="00B01F8E">
        <w:rPr>
          <w:rFonts w:eastAsia="Times New Roman"/>
          <w:b/>
          <w:bCs/>
          <w:lang w:val="uk-UA" w:eastAsia="x-none"/>
        </w:rPr>
        <w:t>Р І Ш Е Н Н Я</w:t>
      </w:r>
    </w:p>
    <w:p w14:paraId="38207731" w14:textId="1FBCAEB1" w:rsidR="00310BC3" w:rsidRPr="00B01F8E" w:rsidRDefault="005067EC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Десята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        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                             </w:t>
      </w:r>
    </w:p>
    <w:p w14:paraId="5089584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481AB0A4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5067EC">
        <w:rPr>
          <w:rFonts w:ascii="Bookman Old Style" w:eastAsia="Times New Roman" w:hAnsi="Bookman Old Style"/>
          <w:lang w:val="uk-UA"/>
        </w:rPr>
        <w:t>22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5067EC">
        <w:rPr>
          <w:rFonts w:ascii="Bookman Old Style" w:eastAsia="Times New Roman" w:hAnsi="Bookman Old Style"/>
          <w:lang w:val="uk-UA"/>
        </w:rPr>
        <w:t>липн</w:t>
      </w:r>
      <w:r w:rsidR="00051881">
        <w:rPr>
          <w:rFonts w:ascii="Bookman Old Style" w:eastAsia="Times New Roman" w:hAnsi="Bookman Old Style"/>
          <w:lang w:val="uk-UA"/>
        </w:rPr>
        <w:t>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Pr="00B01F8E">
        <w:rPr>
          <w:rFonts w:ascii="Bookman Old Style" w:eastAsia="Times New Roman" w:hAnsi="Bookman Old Style"/>
          <w:lang w:val="uk-UA"/>
        </w:rPr>
        <w:t xml:space="preserve">                                                       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7FD343A6" w14:textId="7D631846" w:rsidR="00500F04" w:rsidRPr="001E0DEA" w:rsidRDefault="00E559CA" w:rsidP="003B2F50">
      <w:pPr>
        <w:pStyle w:val="a4"/>
        <w:ind w:right="4677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передачу </w:t>
      </w:r>
      <w:r w:rsidR="00ED10E8">
        <w:rPr>
          <w:rFonts w:ascii="Bookman Old Style" w:hAnsi="Bookman Old Style"/>
          <w:szCs w:val="24"/>
          <w:lang w:val="uk-UA"/>
        </w:rPr>
        <w:t xml:space="preserve">майна </w:t>
      </w:r>
      <w:r w:rsidR="00F939B2">
        <w:rPr>
          <w:rFonts w:ascii="Bookman Old Style" w:hAnsi="Bookman Old Style"/>
          <w:szCs w:val="24"/>
          <w:lang w:val="uk-UA"/>
        </w:rPr>
        <w:t>з балансу</w:t>
      </w:r>
      <w:r w:rsidR="004004D3">
        <w:rPr>
          <w:rFonts w:ascii="Bookman Old Style" w:hAnsi="Bookman Old Style"/>
          <w:szCs w:val="24"/>
          <w:lang w:val="uk-UA"/>
        </w:rPr>
        <w:t xml:space="preserve"> Овруцької міської ради н</w:t>
      </w:r>
      <w:r w:rsidR="006019CA">
        <w:rPr>
          <w:rFonts w:ascii="Bookman Old Style" w:hAnsi="Bookman Old Style"/>
          <w:szCs w:val="24"/>
          <w:lang w:val="uk-UA"/>
        </w:rPr>
        <w:t xml:space="preserve">а баланс та </w:t>
      </w:r>
      <w:r w:rsidR="00051881">
        <w:rPr>
          <w:rFonts w:ascii="Bookman Old Style" w:hAnsi="Bookman Old Style"/>
          <w:szCs w:val="24"/>
          <w:lang w:val="uk-UA"/>
        </w:rPr>
        <w:t xml:space="preserve">в </w:t>
      </w:r>
      <w:r w:rsidR="006019CA">
        <w:rPr>
          <w:rFonts w:ascii="Bookman Old Style" w:hAnsi="Bookman Old Style"/>
          <w:szCs w:val="24"/>
          <w:lang w:val="uk-UA"/>
        </w:rPr>
        <w:t xml:space="preserve">оперативне управління відділу </w:t>
      </w:r>
      <w:r w:rsidR="003B2F50">
        <w:rPr>
          <w:rFonts w:ascii="Bookman Old Style" w:hAnsi="Bookman Old Style"/>
          <w:szCs w:val="24"/>
          <w:lang w:val="uk-UA"/>
        </w:rPr>
        <w:t>житлово-комунального господарства, благоустрою</w:t>
      </w:r>
      <w:r w:rsidR="00ED10E8">
        <w:rPr>
          <w:rFonts w:ascii="Bookman Old Style" w:hAnsi="Bookman Old Style"/>
          <w:szCs w:val="24"/>
          <w:lang w:val="uk-UA"/>
        </w:rPr>
        <w:t xml:space="preserve"> </w:t>
      </w:r>
      <w:r w:rsidR="005C5D22">
        <w:rPr>
          <w:rFonts w:ascii="Bookman Old Style" w:hAnsi="Bookman Old Style"/>
          <w:szCs w:val="24"/>
          <w:lang w:val="uk-UA"/>
        </w:rPr>
        <w:t>Овруцької міськ</w:t>
      </w:r>
      <w:r w:rsidR="004004D3">
        <w:rPr>
          <w:rFonts w:ascii="Bookman Old Style" w:hAnsi="Bookman Old Style"/>
          <w:szCs w:val="24"/>
          <w:lang w:val="uk-UA"/>
        </w:rPr>
        <w:t xml:space="preserve">ої ради 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CAE9A1F" w14:textId="4FAEB946" w:rsidR="004004D3" w:rsidRPr="001A15EB" w:rsidRDefault="004004D3" w:rsidP="00051881">
      <w:pPr>
        <w:pStyle w:val="a8"/>
        <w:ind w:left="0" w:firstLine="709"/>
        <w:jc w:val="both"/>
        <w:rPr>
          <w:sz w:val="26"/>
          <w:szCs w:val="26"/>
          <w:lang w:val="uk-UA"/>
        </w:rPr>
      </w:pPr>
      <w:r>
        <w:rPr>
          <w:rFonts w:ascii="Bookman Old Style" w:hAnsi="Bookman Old Style"/>
          <w:lang w:val="uk-UA"/>
        </w:rPr>
        <w:t xml:space="preserve">Заслухавши інформацію начальника </w:t>
      </w:r>
      <w:r w:rsidR="00051881">
        <w:rPr>
          <w:rFonts w:ascii="Bookman Old Style" w:hAnsi="Bookman Old Style"/>
          <w:lang w:val="uk-UA"/>
        </w:rPr>
        <w:t xml:space="preserve">юридичного </w:t>
      </w:r>
      <w:r>
        <w:rPr>
          <w:rFonts w:ascii="Bookman Old Style" w:hAnsi="Bookman Old Style"/>
          <w:lang w:val="uk-UA"/>
        </w:rPr>
        <w:t xml:space="preserve">відділу </w:t>
      </w:r>
      <w:r w:rsidR="009565C3">
        <w:rPr>
          <w:rFonts w:ascii="Bookman Old Style" w:hAnsi="Bookman Old Style"/>
          <w:lang w:val="uk-UA"/>
        </w:rPr>
        <w:t xml:space="preserve">Овруцької міської ради </w:t>
      </w:r>
      <w:r w:rsidR="00051881">
        <w:rPr>
          <w:rFonts w:ascii="Bookman Old Style" w:hAnsi="Bookman Old Style"/>
          <w:lang w:val="uk-UA"/>
        </w:rPr>
        <w:t>Першко О.</w:t>
      </w:r>
      <w:r w:rsidR="00ED10E8">
        <w:rPr>
          <w:rFonts w:ascii="Bookman Old Style" w:hAnsi="Bookman Old Style"/>
          <w:lang w:val="uk-UA"/>
        </w:rPr>
        <w:t> М</w:t>
      </w:r>
      <w:r w:rsidR="009565C3">
        <w:rPr>
          <w:rFonts w:ascii="Bookman Old Style" w:hAnsi="Bookman Old Style"/>
          <w:lang w:val="uk-UA"/>
        </w:rPr>
        <w:t>.</w:t>
      </w:r>
      <w:r w:rsidR="00B05A77">
        <w:rPr>
          <w:rFonts w:ascii="Bookman Old Style" w:hAnsi="Bookman Old Style"/>
          <w:lang w:val="uk-UA"/>
        </w:rPr>
        <w:t xml:space="preserve"> </w:t>
      </w:r>
      <w:r w:rsidR="00051881">
        <w:rPr>
          <w:rFonts w:ascii="Bookman Old Style" w:hAnsi="Bookman Old Style"/>
          <w:lang w:val="uk-UA"/>
        </w:rPr>
        <w:t xml:space="preserve">щодо необхідності </w:t>
      </w:r>
      <w:r w:rsidR="00B05A77">
        <w:rPr>
          <w:rFonts w:ascii="Bookman Old Style" w:hAnsi="Bookman Old Style"/>
          <w:lang w:val="uk-UA"/>
        </w:rPr>
        <w:t>передач</w:t>
      </w:r>
      <w:r w:rsidR="00051881">
        <w:rPr>
          <w:rFonts w:ascii="Bookman Old Style" w:hAnsi="Bookman Old Style"/>
          <w:lang w:val="uk-UA"/>
        </w:rPr>
        <w:t>і</w:t>
      </w:r>
      <w:r w:rsidR="00B05A77">
        <w:rPr>
          <w:rFonts w:ascii="Bookman Old Style" w:hAnsi="Bookman Old Style"/>
          <w:lang w:val="uk-UA"/>
        </w:rPr>
        <w:t xml:space="preserve"> </w:t>
      </w:r>
      <w:r w:rsidR="00051881">
        <w:rPr>
          <w:rFonts w:ascii="Bookman Old Style" w:hAnsi="Bookman Old Style"/>
          <w:lang w:val="uk-UA"/>
        </w:rPr>
        <w:t>будівельних конструкцій кладовищ Великохайчанського старостинського округу</w:t>
      </w:r>
      <w:r>
        <w:rPr>
          <w:rFonts w:ascii="Bookman Old Style" w:hAnsi="Bookman Old Style"/>
          <w:lang w:val="uk-UA"/>
        </w:rPr>
        <w:t xml:space="preserve"> для подальшого </w:t>
      </w:r>
      <w:r w:rsidR="006019CA">
        <w:rPr>
          <w:rFonts w:ascii="Bookman Old Style" w:hAnsi="Bookman Old Style"/>
          <w:lang w:val="uk-UA"/>
        </w:rPr>
        <w:t>утримання</w:t>
      </w:r>
      <w:r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0D094A">
        <w:rPr>
          <w:rFonts w:ascii="Bookman Old Style" w:hAnsi="Bookman Old Style"/>
          <w:lang w:val="uk-UA"/>
        </w:rPr>
        <w:t>ст.</w:t>
      </w:r>
      <w:r w:rsidR="00500F04">
        <w:rPr>
          <w:rFonts w:ascii="Bookman Old Style" w:hAnsi="Bookman Old Style"/>
          <w:lang w:val="uk-UA"/>
        </w:rPr>
        <w:t xml:space="preserve"> 26</w:t>
      </w:r>
      <w:r w:rsidR="00F939B2">
        <w:rPr>
          <w:rFonts w:ascii="Bookman Old Style" w:hAnsi="Bookman Old Style"/>
          <w:lang w:val="uk-UA"/>
        </w:rPr>
        <w:t>,</w:t>
      </w:r>
      <w:r w:rsidR="009565C3">
        <w:rPr>
          <w:rFonts w:ascii="Bookman Old Style" w:hAnsi="Bookman Old Style"/>
          <w:lang w:val="uk-UA"/>
        </w:rPr>
        <w:t xml:space="preserve"> </w:t>
      </w:r>
      <w:r w:rsidR="00F939B2">
        <w:rPr>
          <w:rFonts w:ascii="Bookman Old Style" w:hAnsi="Bookman Old Style"/>
          <w:lang w:val="uk-UA"/>
        </w:rPr>
        <w:t xml:space="preserve">60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>
        <w:rPr>
          <w:rFonts w:ascii="Bookman Old Style" w:hAnsi="Bookman Old Style" w:cs="Courier New"/>
          <w:sz w:val="26"/>
          <w:szCs w:val="26"/>
          <w:lang w:val="uk-UA"/>
        </w:rPr>
        <w:t xml:space="preserve"> рекомендації постійної</w:t>
      </w:r>
      <w:r w:rsidR="008C1722">
        <w:rPr>
          <w:rFonts w:ascii="Bookman Old Style" w:hAnsi="Bookman Old Style"/>
          <w:sz w:val="26"/>
          <w:szCs w:val="26"/>
          <w:lang w:val="uk-UA"/>
        </w:rPr>
        <w:t xml:space="preserve"> комісії міської ради з питань бюджету,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</w:t>
      </w:r>
      <w:r w:rsidR="008C1722">
        <w:rPr>
          <w:rFonts w:ascii="Bookman Old Style" w:hAnsi="Bookman Old Style"/>
          <w:sz w:val="26"/>
          <w:szCs w:val="26"/>
          <w:lang w:val="uk-UA"/>
        </w:rPr>
        <w:t>комунальної власності та соціально-економічного розвитку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від </w:t>
      </w:r>
      <w:r w:rsidR="005067EC" w:rsidRPr="005067EC">
        <w:rPr>
          <w:rFonts w:ascii="Bookman Old Style" w:hAnsi="Bookman Old Style"/>
          <w:lang w:val="uk-UA"/>
        </w:rPr>
        <w:t>20</w:t>
      </w:r>
      <w:r w:rsidR="001A15EB">
        <w:rPr>
          <w:rFonts w:ascii="Bookman Old Style" w:hAnsi="Bookman Old Style"/>
          <w:lang w:val="uk-UA"/>
        </w:rPr>
        <w:t>.</w:t>
      </w:r>
      <w:r w:rsidR="009565C3" w:rsidRPr="00310BC3">
        <w:rPr>
          <w:rFonts w:ascii="Bookman Old Style" w:hAnsi="Bookman Old Style"/>
          <w:lang w:val="uk-UA"/>
        </w:rPr>
        <w:t>0</w:t>
      </w:r>
      <w:r w:rsidR="005067EC" w:rsidRPr="005067EC">
        <w:rPr>
          <w:rFonts w:ascii="Bookman Old Style" w:hAnsi="Bookman Old Style"/>
          <w:lang w:val="uk-UA"/>
        </w:rPr>
        <w:t>7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р.</w:t>
      </w:r>
      <w:r w:rsidR="008C1722">
        <w:rPr>
          <w:rFonts w:ascii="Bookman Old Style" w:hAnsi="Bookman Old Style"/>
          <w:sz w:val="26"/>
          <w:szCs w:val="26"/>
          <w:lang w:val="uk-UA"/>
        </w:rPr>
        <w:t>, міська рад</w:t>
      </w:r>
      <w:r w:rsidR="009565C3">
        <w:rPr>
          <w:rFonts w:ascii="Bookman Old Style" w:hAnsi="Bookman Old Style"/>
          <w:sz w:val="26"/>
          <w:szCs w:val="26"/>
          <w:lang w:val="uk-UA"/>
        </w:rPr>
        <w:t>а</w:t>
      </w:r>
      <w:r w:rsidR="008C1722">
        <w:rPr>
          <w:sz w:val="26"/>
          <w:szCs w:val="26"/>
          <w:lang w:val="uk-UA"/>
        </w:rPr>
        <w:t xml:space="preserve"> </w:t>
      </w:r>
    </w:p>
    <w:p w14:paraId="215B61AB" w14:textId="77777777" w:rsidR="00500F04" w:rsidRDefault="00500F04" w:rsidP="00500F04">
      <w:pPr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49BE9EC2" w14:textId="77777777" w:rsidR="009565C3" w:rsidRPr="00E731B8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541AC4E2" w14:textId="77777777" w:rsidR="00281DB3" w:rsidRDefault="004004D3" w:rsidP="005648EB">
      <w:pPr>
        <w:numPr>
          <w:ilvl w:val="0"/>
          <w:numId w:val="7"/>
        </w:numPr>
        <w:ind w:left="426" w:hanging="426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П</w:t>
      </w:r>
      <w:r w:rsidR="00B05A77" w:rsidRPr="00310BC3">
        <w:rPr>
          <w:rFonts w:ascii="Bookman Old Style" w:hAnsi="Bookman Old Style"/>
          <w:lang w:val="uk-UA"/>
        </w:rPr>
        <w:t xml:space="preserve">ередати з балансу </w:t>
      </w:r>
      <w:r w:rsidRPr="00310BC3">
        <w:rPr>
          <w:rFonts w:ascii="Bookman Old Style" w:hAnsi="Bookman Old Style"/>
          <w:lang w:val="uk-UA"/>
        </w:rPr>
        <w:t>Овруцької міської ради на баланс та</w:t>
      </w:r>
      <w:r w:rsidR="00281DB3">
        <w:rPr>
          <w:rFonts w:ascii="Bookman Old Style" w:hAnsi="Bookman Old Style"/>
          <w:lang w:val="uk-UA"/>
        </w:rPr>
        <w:t xml:space="preserve"> в</w:t>
      </w:r>
      <w:r w:rsidRPr="00310BC3">
        <w:rPr>
          <w:rFonts w:ascii="Bookman Old Style" w:hAnsi="Bookman Old Style"/>
          <w:lang w:val="uk-UA"/>
        </w:rPr>
        <w:t xml:space="preserve"> </w:t>
      </w:r>
      <w:r w:rsidR="006019CA" w:rsidRPr="00310BC3">
        <w:rPr>
          <w:rFonts w:ascii="Bookman Old Style" w:hAnsi="Bookman Old Style"/>
          <w:lang w:val="uk-UA"/>
        </w:rPr>
        <w:t xml:space="preserve">оперативне управління відділу </w:t>
      </w:r>
      <w:r w:rsidR="003B2F50" w:rsidRPr="003B2F50">
        <w:rPr>
          <w:rFonts w:ascii="Bookman Old Style" w:hAnsi="Bookman Old Style"/>
          <w:lang w:val="uk-UA"/>
        </w:rPr>
        <w:t xml:space="preserve">житлово-комунального господарства, благоустрою </w:t>
      </w:r>
      <w:r w:rsidRPr="00310BC3">
        <w:rPr>
          <w:rFonts w:ascii="Bookman Old Style" w:hAnsi="Bookman Old Style"/>
          <w:lang w:val="uk-UA"/>
        </w:rPr>
        <w:t>Овруцько</w:t>
      </w:r>
      <w:r w:rsidR="006019CA" w:rsidRPr="00310BC3">
        <w:rPr>
          <w:rFonts w:ascii="Bookman Old Style" w:hAnsi="Bookman Old Style"/>
          <w:lang w:val="uk-UA"/>
        </w:rPr>
        <w:t>ї місько</w:t>
      </w:r>
      <w:r w:rsidR="009565C3" w:rsidRPr="00310BC3">
        <w:rPr>
          <w:rFonts w:ascii="Bookman Old Style" w:hAnsi="Bookman Old Style"/>
          <w:lang w:val="uk-UA"/>
        </w:rPr>
        <w:t xml:space="preserve">ї ради </w:t>
      </w:r>
      <w:r w:rsidR="00281DB3">
        <w:rPr>
          <w:rFonts w:ascii="Bookman Old Style" w:hAnsi="Bookman Old Style"/>
          <w:lang w:val="uk-UA"/>
        </w:rPr>
        <w:t>майно комунальної власності Овруцької міської територіальної громади, а саме:</w:t>
      </w:r>
    </w:p>
    <w:p w14:paraId="22F3F8C8" w14:textId="2CEA43D4" w:rsidR="00281DB3" w:rsidRDefault="00281DB3" w:rsidP="005648EB">
      <w:pPr>
        <w:numPr>
          <w:ilvl w:val="2"/>
          <w:numId w:val="7"/>
        </w:numPr>
        <w:ind w:left="709" w:hanging="283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будівельна конструкція кладовища с. Велика Хайча (огорожа бетонна – 89 шт., стовпчики – 93 шт., огорожа металева протяжністю – 334 м), інвентарний номер – 1013000704;</w:t>
      </w:r>
    </w:p>
    <w:p w14:paraId="13126AD9" w14:textId="22C3701F" w:rsidR="00281DB3" w:rsidRDefault="00281DB3" w:rsidP="005648EB">
      <w:pPr>
        <w:numPr>
          <w:ilvl w:val="2"/>
          <w:numId w:val="7"/>
        </w:numPr>
        <w:ind w:left="709" w:hanging="283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будівельна конструкція кладовища с. Мала Хайча (огорожа бетонна – 61 шт., стовпчики – 55 шт., огорожа дерев</w:t>
      </w:r>
      <w:r w:rsidRPr="005067EC">
        <w:rPr>
          <w:rFonts w:ascii="Bookman Old Style" w:hAnsi="Bookman Old Style"/>
          <w:lang w:val="uk-UA"/>
        </w:rPr>
        <w:t>’</w:t>
      </w:r>
      <w:r>
        <w:rPr>
          <w:rFonts w:ascii="Bookman Old Style" w:hAnsi="Bookman Old Style"/>
          <w:lang w:val="uk-UA"/>
        </w:rPr>
        <w:t>яна протяжністю –172 м, ворота – 1 шт., хвіртка – 1 шт.), інвентарний номер – 1013000705;</w:t>
      </w:r>
    </w:p>
    <w:p w14:paraId="4499C7F2" w14:textId="4433A4CE" w:rsidR="00281DB3" w:rsidRDefault="00281DB3" w:rsidP="005648EB">
      <w:pPr>
        <w:numPr>
          <w:ilvl w:val="2"/>
          <w:numId w:val="7"/>
        </w:numPr>
        <w:ind w:left="709" w:hanging="283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будівельна конструкція кладовища с. Малий Кобилин (огорожа бетонна – 120 шт., стовпчики – 124 шт., огорожа дерев</w:t>
      </w:r>
      <w:r w:rsidRPr="005067EC">
        <w:rPr>
          <w:rFonts w:ascii="Bookman Old Style" w:hAnsi="Bookman Old Style"/>
          <w:lang w:val="uk-UA"/>
        </w:rPr>
        <w:t>’</w:t>
      </w:r>
      <w:r>
        <w:rPr>
          <w:rFonts w:ascii="Bookman Old Style" w:hAnsi="Bookman Old Style"/>
          <w:lang w:val="uk-UA"/>
        </w:rPr>
        <w:t>яна протяжністю – 293 м, ворота – 2 шт., хвіртка – 2 шт.), інвентарний номер – 1013000706;</w:t>
      </w:r>
    </w:p>
    <w:p w14:paraId="30DD56D0" w14:textId="10685702" w:rsidR="00310BC3" w:rsidRPr="00281DB3" w:rsidRDefault="00281DB3" w:rsidP="005648EB">
      <w:pPr>
        <w:numPr>
          <w:ilvl w:val="2"/>
          <w:numId w:val="7"/>
        </w:numPr>
        <w:ind w:left="709" w:hanging="283"/>
        <w:jc w:val="both"/>
        <w:rPr>
          <w:rFonts w:ascii="Bookman Old Style" w:hAnsi="Bookman Old Style"/>
          <w:lang w:val="uk-UA"/>
        </w:rPr>
      </w:pPr>
      <w:r w:rsidRPr="00281DB3">
        <w:rPr>
          <w:rFonts w:ascii="Bookman Old Style" w:hAnsi="Bookman Old Style"/>
          <w:lang w:val="uk-UA"/>
        </w:rPr>
        <w:t>будівельна конструкція кладовища с. Малий Кобилин (огорожа металева протяжністю – 250 м, ворота – 1 шт.), інвентарний номер – 1013000707</w:t>
      </w:r>
      <w:r w:rsidR="001452B3" w:rsidRPr="00281DB3">
        <w:rPr>
          <w:rFonts w:ascii="Bookman Old Style" w:hAnsi="Bookman Old Style"/>
          <w:lang w:val="uk-UA"/>
        </w:rPr>
        <w:t>.</w:t>
      </w:r>
    </w:p>
    <w:p w14:paraId="714FCCE9" w14:textId="2046E236" w:rsidR="001452B3" w:rsidRPr="00310BC3" w:rsidRDefault="001452B3" w:rsidP="005648EB">
      <w:pPr>
        <w:numPr>
          <w:ilvl w:val="0"/>
          <w:numId w:val="7"/>
        </w:numPr>
        <w:ind w:left="426" w:hanging="426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майна, зазначеного в пункті 1 даного </w:t>
      </w:r>
      <w:r w:rsidR="00ED10E8">
        <w:rPr>
          <w:rFonts w:ascii="Bookman Old Style" w:hAnsi="Bookman Old Style"/>
          <w:lang w:val="uk-UA"/>
        </w:rPr>
        <w:t>р</w:t>
      </w:r>
      <w:r w:rsidRPr="00310BC3">
        <w:rPr>
          <w:rFonts w:ascii="Bookman Old Style" w:hAnsi="Bookman Old Style"/>
          <w:lang w:val="uk-UA"/>
        </w:rPr>
        <w:t>ішення (</w:t>
      </w:r>
      <w:r w:rsidR="00ED10E8">
        <w:rPr>
          <w:rFonts w:ascii="Bookman Old Style" w:hAnsi="Bookman Old Style"/>
          <w:lang w:val="uk-UA"/>
        </w:rPr>
        <w:t xml:space="preserve">акт </w:t>
      </w:r>
      <w:r w:rsidRPr="00310BC3">
        <w:rPr>
          <w:rFonts w:ascii="Bookman Old Style" w:hAnsi="Bookman Old Style"/>
          <w:lang w:val="uk-UA"/>
        </w:rPr>
        <w:t>дода</w:t>
      </w:r>
      <w:r w:rsidR="005648EB">
        <w:rPr>
          <w:rFonts w:ascii="Bookman Old Style" w:hAnsi="Bookman Old Style"/>
          <w:lang w:val="uk-UA"/>
        </w:rPr>
        <w:t>є</w:t>
      </w:r>
      <w:r w:rsidRPr="00310BC3">
        <w:rPr>
          <w:rFonts w:ascii="Bookman Old Style" w:hAnsi="Bookman Old Style"/>
          <w:lang w:val="uk-UA"/>
        </w:rPr>
        <w:t>ться).</w:t>
      </w:r>
    </w:p>
    <w:p w14:paraId="297593F8" w14:textId="0110CDA1" w:rsidR="005B5D83" w:rsidRDefault="00C707B5" w:rsidP="005648EB">
      <w:pPr>
        <w:numPr>
          <w:ilvl w:val="0"/>
          <w:numId w:val="7"/>
        </w:numPr>
        <w:ind w:left="426" w:hanging="426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Відділу бухгалтерського обліку </w:t>
      </w:r>
      <w:bookmarkStart w:id="0" w:name="_Hlk66370682"/>
      <w:r>
        <w:rPr>
          <w:rFonts w:ascii="Bookman Old Style" w:hAnsi="Bookman Old Style"/>
          <w:lang w:val="uk-UA"/>
        </w:rPr>
        <w:t>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>
        <w:rPr>
          <w:rFonts w:ascii="Bookman Old Style" w:hAnsi="Bookman Old Style"/>
          <w:lang w:val="uk-UA"/>
        </w:rPr>
        <w:t>міс</w:t>
      </w:r>
      <w:r w:rsidR="009565C3">
        <w:rPr>
          <w:rFonts w:ascii="Bookman Old Style" w:hAnsi="Bookman Old Style"/>
          <w:lang w:val="uk-UA"/>
        </w:rPr>
        <w:t>ької ради</w:t>
      </w:r>
      <w:r w:rsidR="005067EC">
        <w:rPr>
          <w:rFonts w:ascii="Bookman Old Style" w:hAnsi="Bookman Old Style"/>
          <w:lang w:val="uk-UA"/>
        </w:rPr>
        <w:t xml:space="preserve"> (Стельникович Т. Г.)</w:t>
      </w:r>
      <w:r w:rsidR="00F76DD9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 </w:t>
      </w:r>
      <w:r w:rsidR="001452B3">
        <w:rPr>
          <w:rFonts w:ascii="Bookman Old Style" w:hAnsi="Bookman Old Style"/>
          <w:lang w:val="uk-UA"/>
        </w:rPr>
        <w:t>в</w:t>
      </w:r>
      <w:r w:rsidR="00310BC3">
        <w:rPr>
          <w:rFonts w:ascii="Bookman Old Style" w:hAnsi="Bookman Old Style"/>
          <w:lang w:val="uk-UA"/>
        </w:rPr>
        <w:t>ідділу</w:t>
      </w:r>
      <w:r w:rsidR="004004D3">
        <w:rPr>
          <w:rFonts w:ascii="Bookman Old Style" w:hAnsi="Bookman Old Style"/>
          <w:lang w:val="uk-UA"/>
        </w:rPr>
        <w:t xml:space="preserve"> </w:t>
      </w:r>
      <w:r w:rsidR="003B2F50" w:rsidRPr="003B2F50">
        <w:rPr>
          <w:rFonts w:ascii="Bookman Old Style" w:hAnsi="Bookman Old Style"/>
          <w:lang w:val="uk-UA"/>
        </w:rPr>
        <w:t xml:space="preserve">житлово-комунального господарства, благоустрою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bookmarkEnd w:id="0"/>
      <w:r w:rsidR="005067EC">
        <w:rPr>
          <w:rFonts w:ascii="Bookman Old Style" w:hAnsi="Bookman Old Style"/>
          <w:lang w:val="uk-UA"/>
        </w:rPr>
        <w:t xml:space="preserve">(Редчиць О. П.) 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 в пункті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1EBA5462" w14:textId="565E1449" w:rsidR="005B5D83" w:rsidRDefault="005B5D83" w:rsidP="005B5D83">
      <w:pPr>
        <w:pStyle w:val="a7"/>
        <w:rPr>
          <w:rFonts w:ascii="Bookman Old Style" w:hAnsi="Bookman Old Style"/>
          <w:lang w:val="uk-UA"/>
        </w:rPr>
      </w:pPr>
    </w:p>
    <w:p w14:paraId="7F88CBE6" w14:textId="7B1CCCA2" w:rsidR="001A15EB" w:rsidRPr="00B40492" w:rsidRDefault="000C1977" w:rsidP="00B404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sectPr w:rsidR="001A15EB" w:rsidRPr="00B40492" w:rsidSect="005648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 w15:restartNumberingAfterBreak="0">
    <w:nsid w:val="354545FF"/>
    <w:multiLevelType w:val="hybridMultilevel"/>
    <w:tmpl w:val="2B3276B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671881"/>
    <w:multiLevelType w:val="multilevel"/>
    <w:tmpl w:val="EB022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A83D17"/>
    <w:multiLevelType w:val="hybridMultilevel"/>
    <w:tmpl w:val="AC0CD9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40B64"/>
    <w:rsid w:val="00051881"/>
    <w:rsid w:val="000B70AE"/>
    <w:rsid w:val="000C1977"/>
    <w:rsid w:val="000C4A46"/>
    <w:rsid w:val="000D094A"/>
    <w:rsid w:val="000D6B5A"/>
    <w:rsid w:val="001452B3"/>
    <w:rsid w:val="00151F4D"/>
    <w:rsid w:val="00185D7E"/>
    <w:rsid w:val="001A15EB"/>
    <w:rsid w:val="001A7DEE"/>
    <w:rsid w:val="001F3772"/>
    <w:rsid w:val="0023284F"/>
    <w:rsid w:val="00281DB3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D24D2"/>
    <w:rsid w:val="004E71BB"/>
    <w:rsid w:val="00500F04"/>
    <w:rsid w:val="005067EC"/>
    <w:rsid w:val="005648EB"/>
    <w:rsid w:val="005B5D83"/>
    <w:rsid w:val="005C0400"/>
    <w:rsid w:val="005C35CC"/>
    <w:rsid w:val="005C4AE9"/>
    <w:rsid w:val="005C5D22"/>
    <w:rsid w:val="006019CA"/>
    <w:rsid w:val="0067332B"/>
    <w:rsid w:val="00694A67"/>
    <w:rsid w:val="006C2DC6"/>
    <w:rsid w:val="006C78FC"/>
    <w:rsid w:val="00724833"/>
    <w:rsid w:val="00747A11"/>
    <w:rsid w:val="00761BAB"/>
    <w:rsid w:val="00855371"/>
    <w:rsid w:val="0087372B"/>
    <w:rsid w:val="008A20D0"/>
    <w:rsid w:val="008B22A0"/>
    <w:rsid w:val="008C1722"/>
    <w:rsid w:val="00905CEF"/>
    <w:rsid w:val="0093157C"/>
    <w:rsid w:val="00932176"/>
    <w:rsid w:val="009565C3"/>
    <w:rsid w:val="00995672"/>
    <w:rsid w:val="00A17D93"/>
    <w:rsid w:val="00A30622"/>
    <w:rsid w:val="00A44A8F"/>
    <w:rsid w:val="00A60B03"/>
    <w:rsid w:val="00AB291F"/>
    <w:rsid w:val="00B05A77"/>
    <w:rsid w:val="00B1297E"/>
    <w:rsid w:val="00B205B4"/>
    <w:rsid w:val="00B21809"/>
    <w:rsid w:val="00B24336"/>
    <w:rsid w:val="00B40492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E4EED"/>
    <w:rsid w:val="00CF2ED1"/>
    <w:rsid w:val="00D84F58"/>
    <w:rsid w:val="00DE3CFA"/>
    <w:rsid w:val="00E07634"/>
    <w:rsid w:val="00E35C94"/>
    <w:rsid w:val="00E559CA"/>
    <w:rsid w:val="00E731B8"/>
    <w:rsid w:val="00ED10E8"/>
    <w:rsid w:val="00ED156E"/>
    <w:rsid w:val="00F44F78"/>
    <w:rsid w:val="00F76DD9"/>
    <w:rsid w:val="00F92877"/>
    <w:rsid w:val="00F939B2"/>
    <w:rsid w:val="00FA4913"/>
    <w:rsid w:val="00FB1A38"/>
    <w:rsid w:val="00FB7C33"/>
    <w:rsid w:val="00FC6A9D"/>
    <w:rsid w:val="00FE641D"/>
    <w:rsid w:val="00FE777B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5E7BAA"/>
  <w15:docId w15:val="{24F3D61A-8661-4ADA-96AC-84A05679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Snezhina</cp:lastModifiedBy>
  <cp:revision>2</cp:revision>
  <cp:lastPrinted>2021-03-23T14:59:00Z</cp:lastPrinted>
  <dcterms:created xsi:type="dcterms:W3CDTF">2021-07-16T15:57:00Z</dcterms:created>
  <dcterms:modified xsi:type="dcterms:W3CDTF">2021-07-16T15:57:00Z</dcterms:modified>
</cp:coreProperties>
</file>