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E756" w14:textId="77777777" w:rsidR="00613B3F" w:rsidRDefault="00613B3F" w:rsidP="00613B3F">
      <w:pPr>
        <w:pStyle w:val="210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177A74C7" wp14:editId="4FDEA58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4315A409" w14:textId="713311D4" w:rsidR="00613B3F" w:rsidRDefault="00613B3F" w:rsidP="00613B3F">
      <w:pPr>
        <w:pStyle w:val="210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="00517697">
        <w:rPr>
          <w:rFonts w:ascii="Bookman Old Style" w:hAnsi="Bookman Old Style"/>
        </w:rPr>
        <w:t>У</w:t>
      </w:r>
      <w:r>
        <w:rPr>
          <w:rFonts w:ascii="Bookman Old Style" w:hAnsi="Bookman Old Style"/>
        </w:rPr>
        <w:t xml:space="preserve"> К Р А Ї Н А                      </w:t>
      </w:r>
    </w:p>
    <w:p w14:paraId="3042C649" w14:textId="77777777" w:rsidR="00613B3F" w:rsidRDefault="00613B3F" w:rsidP="00613B3F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0CBDB045" w14:textId="77777777" w:rsidR="00613B3F" w:rsidRDefault="00613B3F" w:rsidP="00613B3F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6420010F" w14:textId="77777777" w:rsidR="00613B3F" w:rsidRDefault="00613B3F" w:rsidP="00613B3F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3AD58CEB" w14:textId="77777777" w:rsidR="00613B3F" w:rsidRDefault="00613B3F" w:rsidP="00613B3F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</w:t>
      </w:r>
    </w:p>
    <w:p w14:paraId="2D8BDF80" w14:textId="77777777" w:rsidR="00613B3F" w:rsidRDefault="00613B3F" w:rsidP="00613B3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A09F9F4" w14:textId="2AAEA540" w:rsidR="00613B3F" w:rsidRDefault="00613B3F" w:rsidP="00613B3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20.07.2021 року                №</w:t>
      </w:r>
      <w:r w:rsidR="00517697">
        <w:rPr>
          <w:rFonts w:ascii="Bookman Old Style" w:hAnsi="Bookman Old Style" w:cs="Times New Roman"/>
          <w:sz w:val="24"/>
          <w:szCs w:val="24"/>
          <w:lang w:val="uk-UA"/>
        </w:rPr>
        <w:t>232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14:paraId="1BC6F849" w14:textId="77777777" w:rsidR="00613B3F" w:rsidRDefault="00613B3F" w:rsidP="00613B3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3B2FB88D" w14:textId="77777777" w:rsidR="00613B3F" w:rsidRDefault="00613B3F" w:rsidP="00613B3F">
      <w:pPr>
        <w:pStyle w:val="a0"/>
        <w:tabs>
          <w:tab w:val="left" w:pos="4253"/>
          <w:tab w:val="left" w:pos="4860"/>
        </w:tabs>
        <w:spacing w:line="240" w:lineRule="auto"/>
        <w:ind w:right="5386"/>
        <w:rPr>
          <w:sz w:val="24"/>
          <w:lang w:val="uk-UA"/>
        </w:rPr>
      </w:pPr>
      <w:r>
        <w:rPr>
          <w:sz w:val="24"/>
          <w:lang w:val="uk-UA"/>
        </w:rPr>
        <w:t>Про розгляд звернення церкви ХВЄ «</w:t>
      </w:r>
      <w:r w:rsidR="00172FC6">
        <w:rPr>
          <w:sz w:val="24"/>
          <w:lang w:val="uk-UA"/>
        </w:rPr>
        <w:t>ШЛЯХ ЛЮБОВІ</w:t>
      </w:r>
      <w:r>
        <w:rPr>
          <w:sz w:val="24"/>
          <w:lang w:val="uk-UA"/>
        </w:rPr>
        <w:t>» щодо надання дозволу на проведення заход</w:t>
      </w:r>
      <w:r w:rsidR="002B7AF6">
        <w:rPr>
          <w:sz w:val="24"/>
          <w:lang w:val="uk-UA"/>
        </w:rPr>
        <w:t>у</w:t>
      </w:r>
    </w:p>
    <w:p w14:paraId="30C7BD42" w14:textId="77777777" w:rsidR="00613B3F" w:rsidRDefault="00613B3F" w:rsidP="00613B3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9B4641D" w14:textId="77777777" w:rsidR="00613B3F" w:rsidRDefault="00613B3F" w:rsidP="00613B3F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лист  </w:t>
      </w:r>
      <w:r w:rsidR="002B7AF6">
        <w:rPr>
          <w:rFonts w:ascii="Bookman Old Style" w:hAnsi="Bookman Old Style" w:cs="Times New Roman"/>
          <w:sz w:val="24"/>
          <w:szCs w:val="24"/>
          <w:lang w:val="uk-UA"/>
        </w:rPr>
        <w:t>ЦЕРКВИ ХРИСТИЯН ВІРИ ЄВАНГЕЛЬСЬКОЇ «ШЛЯХ ЛЮБОВІ» щодо надання дозволу на проведення заходу «Дитячий активний майданчик «</w:t>
      </w:r>
      <w:r w:rsidR="002B7AF6">
        <w:rPr>
          <w:rFonts w:ascii="Bookman Old Style" w:hAnsi="Bookman Old Style" w:cs="Times New Roman"/>
          <w:sz w:val="24"/>
          <w:szCs w:val="24"/>
          <w:lang w:val="en-US"/>
        </w:rPr>
        <w:t>Happy</w:t>
      </w:r>
      <w:r w:rsidR="002B7AF6" w:rsidRPr="002B7AF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B7AF6">
        <w:rPr>
          <w:rFonts w:ascii="Bookman Old Style" w:hAnsi="Bookman Old Style" w:cs="Times New Roman"/>
          <w:sz w:val="24"/>
          <w:szCs w:val="24"/>
          <w:lang w:val="en-US"/>
        </w:rPr>
        <w:t>Time</w:t>
      </w:r>
      <w:r w:rsidR="002B7AF6">
        <w:rPr>
          <w:rFonts w:ascii="Bookman Old Style" w:hAnsi="Bookman Old Style" w:cs="Times New Roman"/>
          <w:sz w:val="24"/>
          <w:szCs w:val="24"/>
          <w:lang w:val="uk-UA"/>
        </w:rPr>
        <w:t xml:space="preserve">» від міжнародної місії </w:t>
      </w:r>
      <w:r w:rsidR="002B7AF6">
        <w:rPr>
          <w:rFonts w:ascii="Bookman Old Style" w:hAnsi="Bookman Old Style" w:cs="Times New Roman"/>
          <w:sz w:val="24"/>
          <w:szCs w:val="24"/>
          <w:lang w:val="en-US"/>
        </w:rPr>
        <w:t>IMOCE</w:t>
      </w:r>
      <w:r>
        <w:rPr>
          <w:rFonts w:ascii="Bookman Old Style" w:hAnsi="Bookman Old Style" w:cs="Times New Roman"/>
          <w:sz w:val="24"/>
          <w:szCs w:val="24"/>
          <w:lang w:val="uk-UA"/>
        </w:rPr>
        <w:t>, керуючись ст. 30 Закону України «Про місцеве самоврядування в Україні», виконавчий комітет Овруцької міської ради:</w:t>
      </w:r>
    </w:p>
    <w:p w14:paraId="1871B642" w14:textId="77777777" w:rsidR="00613B3F" w:rsidRDefault="00613B3F" w:rsidP="00613B3F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5D69B00E" w14:textId="77777777" w:rsidR="00613B3F" w:rsidRDefault="00613B3F" w:rsidP="00613B3F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3A93FE20" w14:textId="77777777" w:rsidR="00613B3F" w:rsidRDefault="00613B3F" w:rsidP="00613B3F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A88E0D3" w14:textId="77777777" w:rsidR="00613B3F" w:rsidRDefault="00613B3F" w:rsidP="00613B3F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Надати </w:t>
      </w:r>
      <w:r w:rsidR="00172FC6">
        <w:rPr>
          <w:lang w:val="uk-UA"/>
        </w:rPr>
        <w:t xml:space="preserve">ЦЕРКВІ ХРИСТИЯН ВІРИ ЄВАНГЕЛЬСЬКОЇ «ШЛЯХ ЛЮБОВІ» </w:t>
      </w:r>
      <w:r>
        <w:rPr>
          <w:lang w:val="uk-UA"/>
        </w:rPr>
        <w:t xml:space="preserve">дозвіл на </w:t>
      </w:r>
      <w:r w:rsidR="00172FC6">
        <w:rPr>
          <w:lang w:val="uk-UA"/>
        </w:rPr>
        <w:t>проведення заходу «Дитячий активний майданчик «</w:t>
      </w:r>
      <w:r w:rsidR="00172FC6">
        <w:rPr>
          <w:lang w:val="en-US"/>
        </w:rPr>
        <w:t>Happy</w:t>
      </w:r>
      <w:r w:rsidR="00172FC6" w:rsidRPr="002B7AF6">
        <w:rPr>
          <w:lang w:val="uk-UA"/>
        </w:rPr>
        <w:t xml:space="preserve"> </w:t>
      </w:r>
      <w:r w:rsidR="00172FC6">
        <w:rPr>
          <w:lang w:val="en-US"/>
        </w:rPr>
        <w:t>Time</w:t>
      </w:r>
      <w:r w:rsidR="00172FC6">
        <w:rPr>
          <w:lang w:val="uk-UA"/>
        </w:rPr>
        <w:t xml:space="preserve">» </w:t>
      </w:r>
      <w:r w:rsidR="00CB42E1">
        <w:rPr>
          <w:lang w:val="uk-UA"/>
        </w:rPr>
        <w:t xml:space="preserve">в місті Овруч (вулиця Прикордонна, 8) 09.08.2021 р. та в селі </w:t>
      </w:r>
      <w:proofErr w:type="spellStart"/>
      <w:r w:rsidR="00CB42E1">
        <w:rPr>
          <w:lang w:val="uk-UA"/>
        </w:rPr>
        <w:t>Ігнатпіль</w:t>
      </w:r>
      <w:proofErr w:type="spellEnd"/>
      <w:r w:rsidR="00CB42E1">
        <w:rPr>
          <w:lang w:val="uk-UA"/>
        </w:rPr>
        <w:t xml:space="preserve"> Овруцького району (вулиця Зелена, 1) 10.08.2021 р. </w:t>
      </w:r>
    </w:p>
    <w:p w14:paraId="5025D844" w14:textId="77777777" w:rsidR="00613B3F" w:rsidRPr="00701EAC" w:rsidRDefault="00CB42E1" w:rsidP="00CB42E1">
      <w:pPr>
        <w:pStyle w:val="21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B42E1">
        <w:rPr>
          <w:rFonts w:ascii="Bookman Old Style" w:hAnsi="Bookman Old Style" w:cs="Times New Roman"/>
          <w:sz w:val="24"/>
          <w:szCs w:val="24"/>
          <w:lang w:val="uk-UA"/>
        </w:rPr>
        <w:t>Зобов’язати</w:t>
      </w:r>
      <w:r w:rsidRPr="00CB42E1">
        <w:rPr>
          <w:rFonts w:ascii="Bookman Old Style" w:hAnsi="Bookman Old Style" w:cs="Times New Roman"/>
          <w:sz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lang w:val="uk-UA"/>
        </w:rPr>
        <w:t xml:space="preserve">керівника </w:t>
      </w:r>
      <w:r w:rsidRPr="00CB42E1">
        <w:rPr>
          <w:rFonts w:ascii="Bookman Old Style" w:hAnsi="Bookman Old Style" w:cs="Times New Roman"/>
          <w:sz w:val="24"/>
          <w:lang w:val="uk-UA"/>
        </w:rPr>
        <w:t>ХВЄ</w:t>
      </w:r>
      <w:r w:rsidRPr="00CB42E1">
        <w:rPr>
          <w:rFonts w:ascii="Times New Roman" w:hAnsi="Times New Roman" w:cs="Times New Roman"/>
          <w:sz w:val="24"/>
          <w:lang w:val="uk-UA"/>
        </w:rPr>
        <w:t xml:space="preserve"> «</w:t>
      </w:r>
      <w:r w:rsidRPr="00CB42E1">
        <w:rPr>
          <w:rFonts w:ascii="Times New Roman" w:hAnsi="Times New Roman" w:cs="Times New Roman"/>
          <w:sz w:val="24"/>
          <w:szCs w:val="24"/>
          <w:lang w:val="uk-UA"/>
        </w:rPr>
        <w:t>ШЛЯХ ЛЮБОВІ</w:t>
      </w:r>
      <w:r w:rsidRPr="00CB42E1">
        <w:rPr>
          <w:rFonts w:ascii="Times New Roman" w:hAnsi="Times New Roman" w:cs="Times New Roman"/>
          <w:sz w:val="24"/>
          <w:lang w:val="uk-UA"/>
        </w:rPr>
        <w:t>»</w:t>
      </w:r>
      <w:r>
        <w:rPr>
          <w:sz w:val="24"/>
          <w:lang w:val="uk-UA"/>
        </w:rPr>
        <w:t xml:space="preserve"> </w:t>
      </w:r>
      <w:proofErr w:type="spellStart"/>
      <w:r w:rsidRPr="00CB42E1">
        <w:rPr>
          <w:rFonts w:ascii="Bookman Old Style" w:hAnsi="Bookman Old Style"/>
          <w:sz w:val="24"/>
          <w:lang w:val="uk-UA"/>
        </w:rPr>
        <w:t>Невмержицького</w:t>
      </w:r>
      <w:proofErr w:type="spellEnd"/>
      <w:r w:rsidRPr="00CB42E1">
        <w:rPr>
          <w:rFonts w:ascii="Bookman Old Style" w:hAnsi="Bookman Old Style"/>
          <w:sz w:val="24"/>
          <w:lang w:val="uk-UA"/>
        </w:rPr>
        <w:t xml:space="preserve"> В.В.</w:t>
      </w:r>
      <w:r w:rsidR="00613B3F" w:rsidRPr="00CB42E1">
        <w:rPr>
          <w:rFonts w:ascii="Bookman Old Style" w:hAnsi="Bookman Old Style" w:cs="Times New Roman"/>
          <w:sz w:val="24"/>
          <w:szCs w:val="24"/>
          <w:lang w:val="uk-UA"/>
        </w:rPr>
        <w:t xml:space="preserve"> під</w:t>
      </w:r>
      <w:r w:rsidR="00613B3F">
        <w:rPr>
          <w:rFonts w:ascii="Bookman Old Style" w:hAnsi="Bookman Old Style" w:cs="Times New Roman"/>
          <w:sz w:val="24"/>
          <w:szCs w:val="24"/>
          <w:lang w:val="uk-UA"/>
        </w:rPr>
        <w:t xml:space="preserve"> час організації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заходу </w:t>
      </w:r>
      <w:r w:rsidR="00613B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дотримуватися </w:t>
      </w:r>
      <w:r w:rsidR="00613B3F">
        <w:rPr>
          <w:rFonts w:ascii="Bookman Old Style" w:hAnsi="Bookman Old Style" w:cs="Times New Roman"/>
          <w:sz w:val="24"/>
          <w:szCs w:val="24"/>
          <w:lang w:val="uk-UA"/>
        </w:rPr>
        <w:t xml:space="preserve">чинного законодавства у сфері технічних норм, санітарно-епідеміологічного благополуччя населення, карантинних вимог,  протипожежної безпеки, Правил благоустрою </w:t>
      </w:r>
      <w:r w:rsidR="00613B3F" w:rsidRPr="00701EAC">
        <w:rPr>
          <w:rFonts w:ascii="Bookman Old Style" w:hAnsi="Bookman Old Style" w:cs="Times New Roman"/>
          <w:sz w:val="24"/>
          <w:szCs w:val="24"/>
          <w:lang w:val="uk-UA"/>
        </w:rPr>
        <w:t>території Овруцької міської ради, здійснити прибирання місця, в якому проводились заходи,  та прилеглої до нього території.</w:t>
      </w:r>
    </w:p>
    <w:p w14:paraId="56E68BD5" w14:textId="77777777" w:rsidR="00613B3F" w:rsidRDefault="00613B3F" w:rsidP="00613B3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658F5021" w14:textId="77777777" w:rsidR="00CB42E1" w:rsidRDefault="00CB42E1" w:rsidP="00613B3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4601F574" w14:textId="77777777" w:rsidR="00613B3F" w:rsidRDefault="00613B3F" w:rsidP="00613B3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54323975" w14:textId="77777777" w:rsidR="00613B3F" w:rsidRPr="00701EAC" w:rsidRDefault="00613B3F" w:rsidP="00613B3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14:paraId="25D320F0" w14:textId="77777777" w:rsidR="00CB42E1" w:rsidRDefault="00CB42E1" w:rsidP="00CB42E1">
      <w:pPr>
        <w:pStyle w:val="2"/>
        <w:rPr>
          <w:rFonts w:ascii="Georgia" w:hAnsi="Georgia"/>
          <w:i/>
          <w:szCs w:val="24"/>
          <w:lang w:val="uk-UA"/>
        </w:rPr>
      </w:pPr>
    </w:p>
    <w:p w14:paraId="2FA34C17" w14:textId="77777777" w:rsidR="00613B3F" w:rsidRDefault="00613B3F" w:rsidP="00CB42E1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6AACAF9" w14:textId="77777777" w:rsidR="00613B3F" w:rsidRPr="0069666F" w:rsidRDefault="00613B3F" w:rsidP="00613B3F">
      <w:pPr>
        <w:jc w:val="both"/>
        <w:rPr>
          <w:lang w:val="uk-UA"/>
        </w:rPr>
      </w:pPr>
    </w:p>
    <w:p w14:paraId="01398A47" w14:textId="77777777" w:rsidR="00764FDB" w:rsidRDefault="00517697"/>
    <w:sectPr w:rsidR="00764FDB" w:rsidSect="005176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3" w15:restartNumberingAfterBreak="0">
    <w:nsid w:val="75FB7D5B"/>
    <w:multiLevelType w:val="multilevel"/>
    <w:tmpl w:val="482634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3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B3F"/>
    <w:rsid w:val="00093B1D"/>
    <w:rsid w:val="00172FC6"/>
    <w:rsid w:val="002B7AF6"/>
    <w:rsid w:val="00517697"/>
    <w:rsid w:val="00613B3F"/>
    <w:rsid w:val="00C062F4"/>
    <w:rsid w:val="00C87626"/>
    <w:rsid w:val="00C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F1F7"/>
  <w15:docId w15:val="{BEE5B373-F697-444E-BBA3-3C706BFB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3F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613B3F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13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B3F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613B3F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613B3F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613B3F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613B3F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1">
    <w:name w:val="Body Text 2"/>
    <w:basedOn w:val="a"/>
    <w:link w:val="22"/>
    <w:uiPriority w:val="99"/>
    <w:unhideWhenUsed/>
    <w:rsid w:val="00613B3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613B3F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613B3F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3B3F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1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13B3F"/>
    <w:rPr>
      <w:rFonts w:ascii="Tahoma" w:eastAsia="SimSu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13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2021-07-21T11:41:00Z</cp:lastPrinted>
  <dcterms:created xsi:type="dcterms:W3CDTF">2021-07-19T08:26:00Z</dcterms:created>
  <dcterms:modified xsi:type="dcterms:W3CDTF">2021-07-21T11:41:00Z</dcterms:modified>
</cp:coreProperties>
</file>