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24" w:rsidRPr="00D26624" w:rsidRDefault="00A85DE3" w:rsidP="00A85DE3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                                              </w:t>
      </w:r>
      <w:r w:rsidR="00D26624" w:rsidRPr="00D26624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          </w:t>
      </w:r>
      <w:r w:rsidR="00D26624" w:rsidRPr="00D26624">
        <w:rPr>
          <w:rFonts w:ascii="Bookman Old Style" w:eastAsia="Calibri" w:hAnsi="Bookman Old Style" w:cs="Times New Roman"/>
          <w:noProof/>
          <w:sz w:val="24"/>
          <w:szCs w:val="24"/>
          <w:lang w:eastAsia="uk-UA"/>
        </w:rPr>
        <w:drawing>
          <wp:inline distT="0" distB="0" distL="0" distR="0" wp14:anchorId="238D3466" wp14:editId="7B1FEFF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624" w:rsidRPr="00D26624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          </w:t>
      </w: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                         </w:t>
      </w:r>
    </w:p>
    <w:p w:rsidR="00506953" w:rsidRPr="00D26624" w:rsidRDefault="00506953" w:rsidP="00506953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Courier New"/>
          <w:sz w:val="24"/>
          <w:szCs w:val="24"/>
          <w:lang w:eastAsia="ru-RU"/>
        </w:rPr>
        <w:t>У К Р А Ї Н А</w:t>
      </w:r>
    </w:p>
    <w:p w:rsidR="00506953" w:rsidRPr="00D26624" w:rsidRDefault="00506953" w:rsidP="00506953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Овруцька </w:t>
      </w:r>
      <w:r w:rsidR="00D26624" w:rsidRPr="00D26624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міська рада </w:t>
      </w:r>
    </w:p>
    <w:p w:rsidR="00506953" w:rsidRPr="00D26624" w:rsidRDefault="00506953" w:rsidP="00506953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506953" w:rsidRPr="00D26624" w:rsidRDefault="00506953" w:rsidP="00506953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Courier New"/>
          <w:b/>
          <w:bCs/>
          <w:i/>
          <w:iCs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Courier New"/>
          <w:b/>
          <w:bCs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D26624">
        <w:rPr>
          <w:rFonts w:ascii="Bookman Old Style" w:eastAsia="Times New Roman" w:hAnsi="Bookman Old Style" w:cs="Courier New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D26624">
        <w:rPr>
          <w:rFonts w:ascii="Bookman Old Style" w:eastAsia="Times New Roman" w:hAnsi="Bookman Old Style" w:cs="Courier New"/>
          <w:b/>
          <w:bCs/>
          <w:i/>
          <w:iCs/>
          <w:sz w:val="24"/>
          <w:szCs w:val="24"/>
          <w:lang w:eastAsia="ru-RU"/>
        </w:rPr>
        <w:t xml:space="preserve"> Я </w:t>
      </w:r>
    </w:p>
    <w:p w:rsidR="00506953" w:rsidRPr="00D26624" w:rsidRDefault="00506953" w:rsidP="0050695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Default="00A85DE3" w:rsidP="0050695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Тринадцята </w:t>
      </w:r>
      <w:r w:rsidR="00D26624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сесія  </w:t>
      </w:r>
      <w:r w:rsidR="00D26624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="00D26624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="00D26624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="00D26624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  <w:t xml:space="preserve">            </w:t>
      </w:r>
      <w:r w:rsidR="00506953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</w:t>
      </w:r>
      <w:r w:rsidR="00506953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VІI</w:t>
      </w:r>
      <w:r w:rsidR="00D26624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І</w:t>
      </w:r>
      <w:r w:rsidR="00506953" w:rsidRPr="00D266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скликання</w:t>
      </w:r>
    </w:p>
    <w:p w:rsidR="00A85DE3" w:rsidRPr="00D26624" w:rsidRDefault="00A85DE3" w:rsidP="0050695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(перше пленарне засідання)</w:t>
      </w:r>
    </w:p>
    <w:p w:rsidR="00506953" w:rsidRPr="00D26624" w:rsidRDefault="00506953" w:rsidP="00506953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506953" w:rsidRPr="00D26624" w:rsidRDefault="00A85DE3" w:rsidP="00506953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16 вересня </w:t>
      </w:r>
      <w:r w:rsidR="00D26624"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2021 року     №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807</w:t>
      </w:r>
    </w:p>
    <w:p w:rsidR="00506953" w:rsidRPr="00D26624" w:rsidRDefault="00506953" w:rsidP="00506953">
      <w:pPr>
        <w:spacing w:after="0" w:line="240" w:lineRule="auto"/>
        <w:ind w:right="485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tabs>
          <w:tab w:val="left" w:pos="2835"/>
          <w:tab w:val="left" w:pos="3119"/>
          <w:tab w:val="left" w:pos="3402"/>
        </w:tabs>
        <w:spacing w:after="0" w:line="240" w:lineRule="auto"/>
        <w:ind w:right="5103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внесення змін до Положення про звання та відзнаку «Почесний громадянин міста Овруча»</w:t>
      </w:r>
      <w:r w:rsidR="00D26624"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затвердження його в новій редакції</w:t>
      </w:r>
    </w:p>
    <w:p w:rsidR="00506953" w:rsidRPr="00D26624" w:rsidRDefault="00506953" w:rsidP="00506953">
      <w:pPr>
        <w:spacing w:after="0" w:line="240" w:lineRule="auto"/>
        <w:ind w:right="485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506953" w:rsidRPr="00D26624" w:rsidRDefault="00506953" w:rsidP="00506953">
      <w:pPr>
        <w:spacing w:after="0" w:line="240" w:lineRule="auto"/>
        <w:ind w:right="485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506953" w:rsidRPr="00D26624" w:rsidRDefault="00D26624" w:rsidP="00506953">
      <w:pPr>
        <w:spacing w:after="0" w:line="240" w:lineRule="auto"/>
        <w:ind w:right="-5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="00506953"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26 Закону України «Про місцеве самоврядування в Україні», 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раховуючи рекомендації</w:t>
      </w:r>
      <w:r w:rsidR="00A85DE3" w:rsidRPr="00A85DE3">
        <w:t xml:space="preserve"> </w:t>
      </w:r>
      <w:r w:rsidR="00A85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засідання постійної депутатської комісії</w:t>
      </w:r>
      <w:r w:rsidR="00A85DE3" w:rsidRPr="00A85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  <w:r w:rsidR="00A85DE3" w:rsidRPr="00A85DE3">
        <w:t xml:space="preserve"> </w:t>
      </w:r>
      <w:r w:rsidR="00A85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</w:t>
      </w:r>
      <w:r w:rsidR="00A85DE3" w:rsidRPr="00A85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питань законності і правопорядку, депутатської етики, регламенту та регуляторної діяльності</w:t>
      </w:r>
      <w:r w:rsidR="00A85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 13.09.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2021</w:t>
      </w:r>
      <w:r w:rsidR="00506953"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року, міська рада</w:t>
      </w:r>
    </w:p>
    <w:p w:rsidR="00506953" w:rsidRPr="00D26624" w:rsidRDefault="00506953" w:rsidP="00D26624">
      <w:pPr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 :</w:t>
      </w:r>
      <w:r w:rsidR="00A85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506953" w:rsidRPr="00D26624" w:rsidRDefault="00506953" w:rsidP="00506953">
      <w:pPr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D26624">
      <w:pPr>
        <w:tabs>
          <w:tab w:val="left" w:pos="1530"/>
        </w:tabs>
        <w:spacing w:after="0" w:line="240" w:lineRule="auto"/>
        <w:ind w:right="-5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Внест</w:t>
      </w:r>
      <w:r w:rsid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зміни до Положення про звання</w:t>
      </w: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відзнаку «Почесний громадянин міста Овруча», затвердженого ріше</w:t>
      </w:r>
      <w:r w:rsid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нням п’ятої сесії міської ради </w:t>
      </w:r>
      <w:r w:rsidR="00D26624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V</w:t>
      </w: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скликання від 21.12.2006 року № 262</w:t>
      </w:r>
      <w:r w:rsid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(зі змінами, внесеними</w:t>
      </w:r>
      <w:r w:rsidR="00D26624" w:rsidRPr="00D26624">
        <w:t xml:space="preserve"> </w:t>
      </w:r>
      <w:r w:rsid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рішенням сімнадцятої</w:t>
      </w:r>
      <w:r w:rsidR="00D26624"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сесії</w:t>
      </w:r>
      <w:r w:rsid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 VІІ скликання від 25.08.2016 року № 486), та затвердити його в новій редакції (додаток 1).</w:t>
      </w:r>
    </w:p>
    <w:p w:rsidR="00506953" w:rsidRPr="00D26624" w:rsidRDefault="00D26624" w:rsidP="00506953">
      <w:pPr>
        <w:tabs>
          <w:tab w:val="left" w:pos="1530"/>
        </w:tabs>
        <w:spacing w:after="0" w:line="240" w:lineRule="auto"/>
        <w:ind w:right="-5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Визнати такими, що втратили чинність</w:t>
      </w:r>
      <w:r w:rsidRPr="00D26624"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рішення</w:t>
      </w:r>
      <w:r w:rsidR="00FC2BD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Овруцької міської ради № 262 від 21.12.2006 року та № 486 від 25.08.2016 року.</w:t>
      </w:r>
    </w:p>
    <w:p w:rsidR="00506953" w:rsidRPr="00D26624" w:rsidRDefault="00506953" w:rsidP="00506953">
      <w:pPr>
        <w:tabs>
          <w:tab w:val="left" w:pos="153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tabs>
          <w:tab w:val="left" w:pos="153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tabs>
          <w:tab w:val="left" w:pos="153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tabs>
          <w:tab w:val="left" w:pos="153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tabs>
          <w:tab w:val="left" w:pos="153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FC2BDE">
      <w:pPr>
        <w:spacing w:after="0" w:line="240" w:lineRule="auto"/>
        <w:ind w:right="-5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 го</w:t>
      </w:r>
      <w:r w:rsidR="00FC2BD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лова                              </w:t>
      </w:r>
      <w:r w:rsidR="00FC2BDE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C2BDE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C2BDE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C2BDE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Іван </w:t>
      </w:r>
      <w:r w:rsidRPr="00D266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</w:p>
    <w:p w:rsidR="00506953" w:rsidRPr="00D26624" w:rsidRDefault="00506953" w:rsidP="00FC2BD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50695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FC2BD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06953" w:rsidRPr="00D26624" w:rsidRDefault="00506953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3D1796" w:rsidRPr="00D26624" w:rsidRDefault="00DB20A4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Додаток 1</w:t>
      </w:r>
      <w:r w:rsidR="008F5B8E" w:rsidRPr="00D2662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  <w:r w:rsidRPr="00D26624">
        <w:rPr>
          <w:rFonts w:ascii="Bookman Old Style" w:hAnsi="Bookman Old Style"/>
          <w:sz w:val="24"/>
          <w:szCs w:val="24"/>
        </w:rPr>
        <w:t xml:space="preserve">                               д</w:t>
      </w:r>
      <w:r w:rsidR="008F5B8E" w:rsidRPr="00D26624">
        <w:rPr>
          <w:rFonts w:ascii="Bookman Old Style" w:hAnsi="Bookman Old Style"/>
          <w:sz w:val="24"/>
          <w:szCs w:val="24"/>
        </w:rPr>
        <w:t>о</w:t>
      </w:r>
      <w:r w:rsidRPr="00D26624">
        <w:rPr>
          <w:rFonts w:ascii="Bookman Old Style" w:hAnsi="Bookman Old Style"/>
          <w:sz w:val="24"/>
          <w:szCs w:val="24"/>
        </w:rPr>
        <w:t xml:space="preserve"> рішення міської ради</w:t>
      </w:r>
    </w:p>
    <w:p w:rsidR="008F5B8E" w:rsidRPr="00D26624" w:rsidRDefault="00DB20A4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        </w:t>
      </w:r>
      <w:r w:rsidR="008F5B8E" w:rsidRPr="00D26624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A85DE3">
        <w:rPr>
          <w:rFonts w:ascii="Bookman Old Style" w:hAnsi="Bookman Old Style"/>
          <w:sz w:val="24"/>
          <w:szCs w:val="24"/>
        </w:rPr>
        <w:t>від 16.09.2021 року № 807</w:t>
      </w:r>
    </w:p>
    <w:p w:rsidR="009160D1" w:rsidRPr="00D26624" w:rsidRDefault="009160D1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8F5B8E" w:rsidRPr="00D26624" w:rsidRDefault="008F5B8E" w:rsidP="009807E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9807E9" w:rsidRPr="00D26624" w:rsidRDefault="009807E9" w:rsidP="009807E9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8F5B8E" w:rsidRPr="00D26624" w:rsidRDefault="008F5B8E" w:rsidP="009807E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26624">
        <w:rPr>
          <w:rFonts w:ascii="Bookman Old Style" w:hAnsi="Bookman Old Style"/>
          <w:b/>
          <w:i/>
          <w:sz w:val="24"/>
          <w:szCs w:val="24"/>
        </w:rPr>
        <w:t>ПОЛОЖЕННЯ</w:t>
      </w:r>
    </w:p>
    <w:p w:rsidR="008F5B8E" w:rsidRPr="00D26624" w:rsidRDefault="009160D1" w:rsidP="009807E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26624">
        <w:rPr>
          <w:rFonts w:ascii="Bookman Old Style" w:hAnsi="Bookman Old Style"/>
          <w:b/>
          <w:i/>
          <w:sz w:val="24"/>
          <w:szCs w:val="24"/>
        </w:rPr>
        <w:t>п</w:t>
      </w:r>
      <w:r w:rsidR="008F5B8E" w:rsidRPr="00D26624">
        <w:rPr>
          <w:rFonts w:ascii="Bookman Old Style" w:hAnsi="Bookman Old Style"/>
          <w:b/>
          <w:i/>
          <w:sz w:val="24"/>
          <w:szCs w:val="24"/>
        </w:rPr>
        <w:t>ро звання та відзнаку «Почесний громадянин міста Овруча»</w:t>
      </w:r>
    </w:p>
    <w:p w:rsidR="009807E9" w:rsidRPr="00D26624" w:rsidRDefault="009807E9" w:rsidP="009807E9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8F5B8E" w:rsidRPr="00D26624" w:rsidRDefault="008F5B8E" w:rsidP="009807E9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D26624">
        <w:rPr>
          <w:rFonts w:ascii="Bookman Old Style" w:hAnsi="Bookman Old Style"/>
          <w:b/>
          <w:i/>
          <w:sz w:val="24"/>
          <w:szCs w:val="24"/>
          <w:u w:val="single"/>
        </w:rPr>
        <w:t>І. Загальні положення</w:t>
      </w:r>
    </w:p>
    <w:p w:rsidR="009807E9" w:rsidRPr="00D26624" w:rsidRDefault="009807E9" w:rsidP="009807E9">
      <w:pPr>
        <w:spacing w:after="0" w:line="240" w:lineRule="auto"/>
        <w:ind w:firstLine="708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8F5B8E" w:rsidRPr="00D26624" w:rsidRDefault="008F5B8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b/>
          <w:sz w:val="24"/>
          <w:szCs w:val="24"/>
        </w:rPr>
        <w:t>1.</w:t>
      </w:r>
      <w:r w:rsidRPr="00D26624">
        <w:rPr>
          <w:rFonts w:ascii="Bookman Old Style" w:hAnsi="Bookman Old Style"/>
          <w:sz w:val="24"/>
          <w:szCs w:val="24"/>
        </w:rPr>
        <w:t xml:space="preserve"> Почесне звання «Почесний громадянин міста Овруча» є вищою формою відзначення громадян України, іноземців та осіб без громадянства за їх особливі заслуги перед містом.</w:t>
      </w:r>
    </w:p>
    <w:p w:rsidR="008F5B8E" w:rsidRPr="00D26624" w:rsidRDefault="008F5B8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Почесне звання «Почесний громадянин міста Овруча» може бути присвоєне:</w:t>
      </w:r>
    </w:p>
    <w:p w:rsidR="008F5B8E" w:rsidRPr="00D26624" w:rsidRDefault="008F5B8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а)</w:t>
      </w:r>
      <w:r w:rsidR="007763FF" w:rsidRPr="00D26624">
        <w:rPr>
          <w:rFonts w:ascii="Bookman Old Style" w:hAnsi="Bookman Old Style"/>
          <w:sz w:val="24"/>
          <w:szCs w:val="24"/>
        </w:rPr>
        <w:t xml:space="preserve"> громадянам, які внесли значний особистий вклад у розвиток місцевих галузей промисловості, виробництва та господарства, освіти, охорони </w:t>
      </w:r>
      <w:r w:rsidR="00707E9F" w:rsidRPr="00D26624">
        <w:rPr>
          <w:rFonts w:ascii="Bookman Old Style" w:hAnsi="Bookman Old Style"/>
          <w:sz w:val="24"/>
          <w:szCs w:val="24"/>
        </w:rPr>
        <w:t>здоров’я</w:t>
      </w:r>
      <w:r w:rsidR="007763FF" w:rsidRPr="00D26624">
        <w:rPr>
          <w:rFonts w:ascii="Bookman Old Style" w:hAnsi="Bookman Old Style"/>
          <w:sz w:val="24"/>
          <w:szCs w:val="24"/>
        </w:rPr>
        <w:t>, культури, мистецтва, спорту, мають високі показники в трудовій діяльності, високі моральні якості, служать взірцем безкорисливого служіння народу, місту, державі;</w:t>
      </w:r>
    </w:p>
    <w:p w:rsidR="007763FF" w:rsidRPr="00D26624" w:rsidRDefault="007763FF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б) </w:t>
      </w:r>
      <w:r w:rsidR="00707E9F" w:rsidRPr="00D26624">
        <w:rPr>
          <w:rFonts w:ascii="Bookman Old Style" w:hAnsi="Bookman Old Style"/>
          <w:sz w:val="24"/>
          <w:szCs w:val="24"/>
        </w:rPr>
        <w:t>громадянам, які проявили особистий героїзм і високу відповідальність при виконанні службових обов’язків  по охороні громадського порядку в місті, в боротьбі зі стихією, а так</w:t>
      </w:r>
      <w:r w:rsidR="009807E9" w:rsidRPr="00D26624">
        <w:rPr>
          <w:rFonts w:ascii="Bookman Old Style" w:hAnsi="Bookman Old Style"/>
          <w:sz w:val="24"/>
          <w:szCs w:val="24"/>
        </w:rPr>
        <w:t>ож при спасінні людського життя;</w:t>
      </w:r>
    </w:p>
    <w:p w:rsidR="00707E9F" w:rsidRPr="00D26624" w:rsidRDefault="00707E9F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в) учасникам Великої Вітчизняної війни, які здійснили героїчні вчинки при обороні і визволені міста Овруча, беруть активну участь у суспільно- політичному житті та військово патріотичному вихованні молоді, також Герої Радянського Союзу, повні кавалери орденів Слави трьох ст</w:t>
      </w:r>
      <w:r w:rsidR="009807E9" w:rsidRPr="00D26624">
        <w:rPr>
          <w:rFonts w:ascii="Bookman Old Style" w:hAnsi="Bookman Old Style"/>
          <w:sz w:val="24"/>
          <w:szCs w:val="24"/>
        </w:rPr>
        <w:t>упенів – уродженці міста Овруча;</w:t>
      </w:r>
    </w:p>
    <w:p w:rsidR="009807E9" w:rsidRPr="00D26624" w:rsidRDefault="009807E9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г) особам, яким присвоєно звання Героя України та особам, які проявили мужність та героїзм у справі захисту цілісності та незалежності України.</w:t>
      </w:r>
    </w:p>
    <w:p w:rsidR="00707E9F" w:rsidRPr="00D26624" w:rsidRDefault="00707E9F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b/>
          <w:sz w:val="24"/>
          <w:szCs w:val="24"/>
        </w:rPr>
        <w:t>2.</w:t>
      </w:r>
      <w:r w:rsidRPr="00D26624">
        <w:rPr>
          <w:rFonts w:ascii="Bookman Old Style" w:hAnsi="Bookman Old Style"/>
          <w:sz w:val="24"/>
          <w:szCs w:val="24"/>
        </w:rPr>
        <w:t xml:space="preserve"> Присвоєння звання «Почесний громадянин міста Овруча»</w:t>
      </w:r>
      <w:r w:rsidR="0012778C" w:rsidRPr="00D26624">
        <w:rPr>
          <w:rFonts w:ascii="Bookman Old Style" w:hAnsi="Bookman Old Style"/>
          <w:sz w:val="24"/>
          <w:szCs w:val="24"/>
        </w:rPr>
        <w:t xml:space="preserve"> здійснюється за поданням трудових колективів, коле</w:t>
      </w:r>
      <w:r w:rsidR="009807E9" w:rsidRPr="00D26624">
        <w:rPr>
          <w:rFonts w:ascii="Bookman Old Style" w:hAnsi="Bookman Old Style"/>
          <w:sz w:val="24"/>
          <w:szCs w:val="24"/>
        </w:rPr>
        <w:t>ктивів воєнізованих формувань (</w:t>
      </w:r>
      <w:r w:rsidR="0012778C" w:rsidRPr="00D26624">
        <w:rPr>
          <w:rFonts w:ascii="Bookman Old Style" w:hAnsi="Bookman Old Style"/>
          <w:sz w:val="24"/>
          <w:szCs w:val="24"/>
        </w:rPr>
        <w:t>Збройних сил України, цивільної оборони України), політичних партій і громадських організацій, колективів громадської самодіяльності з наступним розглядом даного подання міською радою.</w:t>
      </w:r>
    </w:p>
    <w:p w:rsidR="0012778C" w:rsidRPr="00D26624" w:rsidRDefault="0012778C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b/>
          <w:sz w:val="24"/>
          <w:szCs w:val="24"/>
        </w:rPr>
        <w:t>3.</w:t>
      </w:r>
      <w:r w:rsidRPr="00D26624">
        <w:rPr>
          <w:rFonts w:ascii="Bookman Old Style" w:hAnsi="Bookman Old Style"/>
          <w:sz w:val="24"/>
          <w:szCs w:val="24"/>
        </w:rPr>
        <w:t xml:space="preserve"> Пропозиції про присвоєння почесного звання можуть вноситись також міським головою, виконкомом міської ради, зборами громадян за місцем проживання при кількості учасників зборів не менше 200 осіб.</w:t>
      </w:r>
    </w:p>
    <w:p w:rsidR="0012778C" w:rsidRPr="00D26624" w:rsidRDefault="0012778C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До подання додається хар</w:t>
      </w:r>
      <w:r w:rsidR="009807E9" w:rsidRPr="00D26624">
        <w:rPr>
          <w:rFonts w:ascii="Bookman Old Style" w:hAnsi="Bookman Old Style"/>
          <w:sz w:val="24"/>
          <w:szCs w:val="24"/>
        </w:rPr>
        <w:t>актеристика у довільній формі</w:t>
      </w:r>
      <w:r w:rsidRPr="00D26624">
        <w:rPr>
          <w:rFonts w:ascii="Bookman Old Style" w:hAnsi="Bookman Old Style"/>
          <w:sz w:val="24"/>
          <w:szCs w:val="24"/>
        </w:rPr>
        <w:t>, протокол зборів трудового колективу, організації, інших об’єднань громадян.</w:t>
      </w:r>
    </w:p>
    <w:p w:rsidR="008C5F98" w:rsidRPr="00D26624" w:rsidRDefault="0099183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Рішення про присвоєння звання «Почесний громадянин міста Овруча» приймається на сесії міської ради </w:t>
      </w:r>
      <w:r w:rsidR="009807E9" w:rsidRPr="00D26624">
        <w:rPr>
          <w:rFonts w:ascii="Bookman Old Style" w:hAnsi="Bookman Old Style"/>
          <w:sz w:val="24"/>
          <w:szCs w:val="24"/>
        </w:rPr>
        <w:t xml:space="preserve">більшістю </w:t>
      </w:r>
      <w:r w:rsidRPr="00D26624">
        <w:rPr>
          <w:rFonts w:ascii="Bookman Old Style" w:hAnsi="Bookman Old Style"/>
          <w:sz w:val="24"/>
          <w:szCs w:val="24"/>
        </w:rPr>
        <w:t>голосів депутатського складу міської ради.</w:t>
      </w:r>
      <w:r w:rsidR="008C5F98" w:rsidRPr="00D26624">
        <w:rPr>
          <w:rFonts w:ascii="Bookman Old Style" w:hAnsi="Bookman Old Style"/>
          <w:sz w:val="24"/>
          <w:szCs w:val="24"/>
        </w:rPr>
        <w:t xml:space="preserve"> </w:t>
      </w:r>
    </w:p>
    <w:p w:rsidR="0012778C" w:rsidRPr="00D26624" w:rsidRDefault="008C5F98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Звання «Почесний громадянин міста Овруч</w:t>
      </w:r>
      <w:r w:rsidR="00A37632">
        <w:rPr>
          <w:rFonts w:ascii="Bookman Old Style" w:hAnsi="Bookman Old Style"/>
          <w:sz w:val="24"/>
          <w:szCs w:val="24"/>
        </w:rPr>
        <w:t>а</w:t>
      </w:r>
      <w:r w:rsidRPr="00D26624">
        <w:rPr>
          <w:rFonts w:ascii="Bookman Old Style" w:hAnsi="Bookman Old Style"/>
          <w:sz w:val="24"/>
          <w:szCs w:val="24"/>
        </w:rPr>
        <w:t>» присвоюється лише раз і є довічним</w:t>
      </w:r>
      <w:r w:rsidR="004726FC">
        <w:rPr>
          <w:rFonts w:ascii="Bookman Old Style" w:hAnsi="Bookman Old Style"/>
          <w:sz w:val="24"/>
          <w:szCs w:val="24"/>
        </w:rPr>
        <w:t xml:space="preserve">, </w:t>
      </w:r>
      <w:r w:rsidR="004726FC" w:rsidRPr="009229C3">
        <w:rPr>
          <w:rFonts w:ascii="Bookman Old Style" w:hAnsi="Bookman Old Style"/>
          <w:sz w:val="24"/>
          <w:szCs w:val="24"/>
        </w:rPr>
        <w:t xml:space="preserve">крім випадків визначених в розділі </w:t>
      </w:r>
      <w:r w:rsidR="004726FC" w:rsidRPr="009229C3">
        <w:rPr>
          <w:rFonts w:ascii="Bookman Old Style" w:hAnsi="Bookman Old Style"/>
          <w:sz w:val="24"/>
          <w:szCs w:val="24"/>
          <w:lang w:val="en-US"/>
        </w:rPr>
        <w:t>III</w:t>
      </w:r>
      <w:r w:rsidR="004726FC" w:rsidRPr="009229C3">
        <w:rPr>
          <w:rFonts w:ascii="Bookman Old Style" w:hAnsi="Bookman Old Style"/>
          <w:sz w:val="24"/>
          <w:szCs w:val="24"/>
        </w:rPr>
        <w:t xml:space="preserve"> даного Положення</w:t>
      </w:r>
      <w:r w:rsidRPr="00D26624">
        <w:rPr>
          <w:rFonts w:ascii="Bookman Old Style" w:hAnsi="Bookman Old Style"/>
          <w:sz w:val="24"/>
          <w:szCs w:val="24"/>
        </w:rPr>
        <w:t>.</w:t>
      </w:r>
    </w:p>
    <w:p w:rsidR="0099183E" w:rsidRPr="00D26624" w:rsidRDefault="0099183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Міською радою організовується висвітлення в засобах масової інформації прийнятого рішення про відзначення особи присвоєнням звання «Почесний г</w:t>
      </w:r>
      <w:r w:rsidR="008C5F98" w:rsidRPr="00D26624">
        <w:rPr>
          <w:rFonts w:ascii="Bookman Old Style" w:hAnsi="Bookman Old Style"/>
          <w:sz w:val="24"/>
          <w:szCs w:val="24"/>
        </w:rPr>
        <w:t>ромадянин міста Овруч</w:t>
      </w:r>
      <w:r w:rsidR="00A37632">
        <w:rPr>
          <w:rFonts w:ascii="Bookman Old Style" w:hAnsi="Bookman Old Style"/>
          <w:sz w:val="24"/>
          <w:szCs w:val="24"/>
        </w:rPr>
        <w:t>а</w:t>
      </w:r>
      <w:r w:rsidRPr="00D26624">
        <w:rPr>
          <w:rFonts w:ascii="Bookman Old Style" w:hAnsi="Bookman Old Style"/>
          <w:sz w:val="24"/>
          <w:szCs w:val="24"/>
        </w:rPr>
        <w:t>».</w:t>
      </w:r>
    </w:p>
    <w:p w:rsidR="0099183E" w:rsidRPr="00D26624" w:rsidRDefault="0099183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b/>
          <w:sz w:val="24"/>
          <w:szCs w:val="24"/>
        </w:rPr>
        <w:lastRenderedPageBreak/>
        <w:t xml:space="preserve">4. </w:t>
      </w:r>
      <w:r w:rsidRPr="00D26624">
        <w:rPr>
          <w:rFonts w:ascii="Bookman Old Style" w:hAnsi="Bookman Old Style"/>
          <w:sz w:val="24"/>
          <w:szCs w:val="24"/>
        </w:rPr>
        <w:t>Трудові колективі, партійні та громадські організації, колективи громадської самодіяльності не можуть більше одного разу протягом строку повноважень міської ради одного скликання вносити подання щодо кандидатур на присвоєння звання «</w:t>
      </w:r>
      <w:r w:rsidR="008C5F98" w:rsidRPr="00D26624">
        <w:rPr>
          <w:rFonts w:ascii="Bookman Old Style" w:hAnsi="Bookman Old Style"/>
          <w:sz w:val="24"/>
          <w:szCs w:val="24"/>
        </w:rPr>
        <w:t>Почесний громадянин міста Овруч</w:t>
      </w:r>
      <w:r w:rsidR="00A2699F">
        <w:rPr>
          <w:rFonts w:ascii="Bookman Old Style" w:hAnsi="Bookman Old Style"/>
          <w:sz w:val="24"/>
          <w:szCs w:val="24"/>
        </w:rPr>
        <w:t>а</w:t>
      </w:r>
      <w:r w:rsidRPr="00D26624">
        <w:rPr>
          <w:rFonts w:ascii="Bookman Old Style" w:hAnsi="Bookman Old Style"/>
          <w:sz w:val="24"/>
          <w:szCs w:val="24"/>
        </w:rPr>
        <w:t>».</w:t>
      </w:r>
    </w:p>
    <w:p w:rsidR="0099183E" w:rsidRPr="00D26624" w:rsidRDefault="0099183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b/>
          <w:sz w:val="24"/>
          <w:szCs w:val="24"/>
        </w:rPr>
        <w:t xml:space="preserve">5. </w:t>
      </w:r>
      <w:r w:rsidRPr="00D26624">
        <w:rPr>
          <w:rFonts w:ascii="Bookman Old Style" w:hAnsi="Bookman Old Style"/>
          <w:sz w:val="24"/>
          <w:szCs w:val="24"/>
        </w:rPr>
        <w:t>Особам удостоєним звання «</w:t>
      </w:r>
      <w:r w:rsidR="008C5F98" w:rsidRPr="00D26624">
        <w:rPr>
          <w:rFonts w:ascii="Bookman Old Style" w:hAnsi="Bookman Old Style"/>
          <w:sz w:val="24"/>
          <w:szCs w:val="24"/>
        </w:rPr>
        <w:t>Почесний громадянин міста Овруч</w:t>
      </w:r>
      <w:r w:rsidR="00A2699F">
        <w:rPr>
          <w:rFonts w:ascii="Bookman Old Style" w:hAnsi="Bookman Old Style"/>
          <w:sz w:val="24"/>
          <w:szCs w:val="24"/>
        </w:rPr>
        <w:t>а</w:t>
      </w:r>
      <w:r w:rsidRPr="00D26624">
        <w:rPr>
          <w:rFonts w:ascii="Bookman Old Style" w:hAnsi="Bookman Old Style"/>
          <w:sz w:val="24"/>
          <w:szCs w:val="24"/>
        </w:rPr>
        <w:t>» вручається відповідно нагрудний знак  «</w:t>
      </w:r>
      <w:r w:rsidR="008C5F98" w:rsidRPr="00D26624">
        <w:rPr>
          <w:rFonts w:ascii="Bookman Old Style" w:hAnsi="Bookman Old Style"/>
          <w:sz w:val="24"/>
          <w:szCs w:val="24"/>
        </w:rPr>
        <w:t>Почесний громадянин міста Овруч</w:t>
      </w:r>
      <w:r w:rsidR="00A2699F">
        <w:rPr>
          <w:rFonts w:ascii="Bookman Old Style" w:hAnsi="Bookman Old Style"/>
          <w:sz w:val="24"/>
          <w:szCs w:val="24"/>
        </w:rPr>
        <w:t>а</w:t>
      </w:r>
      <w:r w:rsidRPr="00D26624">
        <w:rPr>
          <w:rFonts w:ascii="Bookman Old Style" w:hAnsi="Bookman Old Style"/>
          <w:sz w:val="24"/>
          <w:szCs w:val="24"/>
        </w:rPr>
        <w:t xml:space="preserve">» та іменне </w:t>
      </w:r>
      <w:r w:rsidR="001F1D0D" w:rsidRPr="00D26624">
        <w:rPr>
          <w:rFonts w:ascii="Bookman Old Style" w:hAnsi="Bookman Old Style"/>
          <w:sz w:val="24"/>
          <w:szCs w:val="24"/>
        </w:rPr>
        <w:t>посвідчення встановленого зразка</w:t>
      </w:r>
      <w:r w:rsidRPr="00D26624">
        <w:rPr>
          <w:rFonts w:ascii="Bookman Old Style" w:hAnsi="Bookman Old Style"/>
          <w:sz w:val="24"/>
          <w:szCs w:val="24"/>
        </w:rPr>
        <w:t>, що попередньо затверджується на сесії міської ради, в обстановці урочистої широкої гласності міським головою.</w:t>
      </w:r>
    </w:p>
    <w:p w:rsidR="00F529C2" w:rsidRPr="0074327F" w:rsidRDefault="0099183E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b/>
          <w:sz w:val="24"/>
          <w:szCs w:val="24"/>
        </w:rPr>
        <w:t xml:space="preserve">6. </w:t>
      </w:r>
      <w:r w:rsidRPr="00D26624">
        <w:rPr>
          <w:rFonts w:ascii="Bookman Old Style" w:hAnsi="Bookman Old Style"/>
          <w:sz w:val="24"/>
          <w:szCs w:val="24"/>
        </w:rPr>
        <w:t>Відзнака  «Почесний громадянин міста Овруча» є нагрудним знаком у вигляді</w:t>
      </w:r>
      <w:r w:rsidR="001F1D0D" w:rsidRPr="00D26624">
        <w:rPr>
          <w:rFonts w:ascii="Bookman Old Style" w:hAnsi="Bookman Old Style"/>
          <w:sz w:val="24"/>
          <w:szCs w:val="24"/>
        </w:rPr>
        <w:t xml:space="preserve"> </w:t>
      </w:r>
      <w:r w:rsidRPr="00D26624">
        <w:rPr>
          <w:rFonts w:ascii="Bookman Old Style" w:hAnsi="Bookman Old Style"/>
          <w:sz w:val="24"/>
          <w:szCs w:val="24"/>
        </w:rPr>
        <w:t>4-х кінцевого хреста із внутрішньою круглою деталлю-медальйоном</w:t>
      </w:r>
      <w:r w:rsidR="005B4274" w:rsidRPr="00D26624">
        <w:rPr>
          <w:rFonts w:ascii="Bookman Old Style" w:hAnsi="Bookman Old Style"/>
          <w:sz w:val="24"/>
          <w:szCs w:val="24"/>
        </w:rPr>
        <w:t>, на якому розташовано герб міста Овруча та напис  «Почесний громадянин міста Овруча»</w:t>
      </w:r>
      <w:r w:rsidR="001F1D0D" w:rsidRPr="00D26624">
        <w:rPr>
          <w:rFonts w:ascii="Bookman Old Style" w:hAnsi="Bookman Old Style"/>
          <w:sz w:val="24"/>
          <w:szCs w:val="24"/>
        </w:rPr>
        <w:t>. Розмір нагрудного знаку: 40х</w:t>
      </w:r>
      <w:r w:rsidR="005B4274" w:rsidRPr="00D26624">
        <w:rPr>
          <w:rFonts w:ascii="Bookman Old Style" w:hAnsi="Bookman Old Style"/>
          <w:sz w:val="24"/>
          <w:szCs w:val="24"/>
        </w:rPr>
        <w:t>40 мм. Покриття нагрудного знаку: позолота, нікель, емаль жовтого, синього, червоного та білого кольорів.</w:t>
      </w:r>
      <w:r w:rsidR="00F529C2">
        <w:rPr>
          <w:rFonts w:ascii="Bookman Old Style" w:hAnsi="Bookman Old Style"/>
          <w:sz w:val="24"/>
          <w:szCs w:val="24"/>
        </w:rPr>
        <w:t xml:space="preserve"> Придбання нагрудного знаку здійснюється за рахунок коштів бюджету </w:t>
      </w:r>
      <w:r w:rsidR="00F529C2" w:rsidRPr="0074327F">
        <w:rPr>
          <w:rFonts w:ascii="Bookman Old Style" w:hAnsi="Bookman Old Style"/>
          <w:sz w:val="24"/>
          <w:szCs w:val="24"/>
        </w:rPr>
        <w:t>Овруцької міської територіальної громади</w:t>
      </w:r>
      <w:r w:rsidR="001A4797" w:rsidRPr="0074327F">
        <w:rPr>
          <w:rFonts w:ascii="Bookman Old Style" w:hAnsi="Bookman Old Style"/>
          <w:sz w:val="24"/>
          <w:szCs w:val="24"/>
        </w:rPr>
        <w:t>.</w:t>
      </w:r>
    </w:p>
    <w:p w:rsidR="0099183E" w:rsidRPr="00F529C2" w:rsidRDefault="00F529C2" w:rsidP="009807E9">
      <w:pPr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74327F">
        <w:rPr>
          <w:rFonts w:ascii="Bookman Old Style" w:hAnsi="Bookman Old Style"/>
          <w:b/>
          <w:sz w:val="24"/>
          <w:szCs w:val="24"/>
        </w:rPr>
        <w:t xml:space="preserve"> 7.  </w:t>
      </w:r>
      <w:r w:rsidRPr="0074327F">
        <w:rPr>
          <w:rFonts w:ascii="Bookman Old Style" w:hAnsi="Bookman Old Style"/>
          <w:sz w:val="24"/>
          <w:szCs w:val="24"/>
        </w:rPr>
        <w:t>Почесний громадянин міста Овруч</w:t>
      </w:r>
      <w:r w:rsidR="00A2699F">
        <w:rPr>
          <w:rFonts w:ascii="Bookman Old Style" w:hAnsi="Bookman Old Style"/>
          <w:sz w:val="24"/>
          <w:szCs w:val="24"/>
        </w:rPr>
        <w:t>а</w:t>
      </w:r>
      <w:r w:rsidRPr="0074327F">
        <w:rPr>
          <w:rFonts w:ascii="Bookman Old Style" w:hAnsi="Bookman Old Style"/>
          <w:sz w:val="24"/>
          <w:szCs w:val="24"/>
        </w:rPr>
        <w:t xml:space="preserve"> за рахунок коштів бюджету Овруцької міської територіальної громада одноразово отримує грошову винагороду в розмірі 1</w:t>
      </w:r>
      <w:r w:rsidR="00A2699F">
        <w:rPr>
          <w:rFonts w:ascii="Bookman Old Style" w:hAnsi="Bookman Old Style"/>
          <w:sz w:val="24"/>
          <w:szCs w:val="24"/>
        </w:rPr>
        <w:t xml:space="preserve"> (однієї)</w:t>
      </w:r>
      <w:r w:rsidRPr="0074327F">
        <w:rPr>
          <w:rFonts w:ascii="Bookman Old Style" w:hAnsi="Bookman Old Style"/>
          <w:sz w:val="24"/>
          <w:szCs w:val="24"/>
        </w:rPr>
        <w:t xml:space="preserve"> мінімальної заробітної плати.</w:t>
      </w:r>
    </w:p>
    <w:p w:rsidR="005B4274" w:rsidRPr="00D26624" w:rsidRDefault="00F529C2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 w:rsidR="005B4274" w:rsidRPr="00D26624">
        <w:rPr>
          <w:rFonts w:ascii="Bookman Old Style" w:hAnsi="Bookman Old Style"/>
          <w:b/>
          <w:sz w:val="24"/>
          <w:szCs w:val="24"/>
        </w:rPr>
        <w:t xml:space="preserve">. </w:t>
      </w:r>
      <w:r w:rsidR="00A2699F">
        <w:rPr>
          <w:rFonts w:ascii="Bookman Old Style" w:hAnsi="Bookman Old Style"/>
          <w:sz w:val="24"/>
          <w:szCs w:val="24"/>
        </w:rPr>
        <w:t xml:space="preserve">Нагородження відзнакою </w:t>
      </w:r>
      <w:r w:rsidR="005B4274" w:rsidRPr="00D26624">
        <w:rPr>
          <w:rFonts w:ascii="Bookman Old Style" w:hAnsi="Bookman Old Style"/>
          <w:sz w:val="24"/>
          <w:szCs w:val="24"/>
        </w:rPr>
        <w:t>«Почесний громадянин міста Овруча» реєструється в окремій книзі міських нагород.</w:t>
      </w:r>
    </w:p>
    <w:p w:rsidR="005B4274" w:rsidRPr="00D26624" w:rsidRDefault="00F529C2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</w:t>
      </w:r>
      <w:r w:rsidR="005B4274" w:rsidRPr="00D26624">
        <w:rPr>
          <w:rFonts w:ascii="Bookman Old Style" w:hAnsi="Bookman Old Style"/>
          <w:b/>
          <w:sz w:val="24"/>
          <w:szCs w:val="24"/>
        </w:rPr>
        <w:t xml:space="preserve">. </w:t>
      </w:r>
      <w:r w:rsidR="005B4274" w:rsidRPr="00D26624">
        <w:rPr>
          <w:rFonts w:ascii="Bookman Old Style" w:hAnsi="Bookman Old Style"/>
          <w:sz w:val="24"/>
          <w:szCs w:val="24"/>
        </w:rPr>
        <w:t>Визначення особливих заслуг перед містом може бути проведено посмертно. В даному випадку відзнака</w:t>
      </w:r>
      <w:bookmarkStart w:id="0" w:name="_GoBack"/>
      <w:bookmarkEnd w:id="0"/>
      <w:r w:rsidR="005B4274" w:rsidRPr="00D26624">
        <w:rPr>
          <w:rFonts w:ascii="Bookman Old Style" w:hAnsi="Bookman Old Style"/>
          <w:sz w:val="24"/>
          <w:szCs w:val="24"/>
        </w:rPr>
        <w:t xml:space="preserve"> «Почесний громадянин міста Овруча»</w:t>
      </w:r>
      <w:r w:rsidR="00A2699F">
        <w:rPr>
          <w:rFonts w:ascii="Bookman Old Style" w:hAnsi="Bookman Old Style"/>
          <w:sz w:val="24"/>
          <w:szCs w:val="24"/>
        </w:rPr>
        <w:t xml:space="preserve"> </w:t>
      </w:r>
      <w:r w:rsidR="00A2699F">
        <w:rPr>
          <w:rFonts w:ascii="Bookman Old Style" w:hAnsi="Bookman Old Style"/>
          <w:sz w:val="24"/>
          <w:szCs w:val="24"/>
        </w:rPr>
        <w:t>та грошова винагорода</w:t>
      </w:r>
      <w:r w:rsidR="005B4274" w:rsidRPr="00D26624">
        <w:rPr>
          <w:rFonts w:ascii="Bookman Old Style" w:hAnsi="Bookman Old Style"/>
          <w:sz w:val="24"/>
          <w:szCs w:val="24"/>
        </w:rPr>
        <w:t xml:space="preserve"> вручається родичам або близьким загиблого.</w:t>
      </w:r>
    </w:p>
    <w:p w:rsidR="001F1D0D" w:rsidRPr="00D26624" w:rsidRDefault="001F1D0D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4274" w:rsidRPr="00D26624" w:rsidRDefault="005B4274" w:rsidP="001F1D0D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D26624">
        <w:rPr>
          <w:rFonts w:ascii="Bookman Old Style" w:hAnsi="Bookman Old Style"/>
          <w:b/>
          <w:i/>
          <w:sz w:val="24"/>
          <w:szCs w:val="24"/>
          <w:u w:val="single"/>
        </w:rPr>
        <w:t>ІІ. Права та обов’язки почесних громадян міста Овруча</w:t>
      </w:r>
    </w:p>
    <w:p w:rsidR="001F1D0D" w:rsidRPr="00D26624" w:rsidRDefault="001F1D0D" w:rsidP="001F1D0D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B4274" w:rsidRPr="00D26624" w:rsidRDefault="005B4274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Особи, удостоєнні звання «Почесний громадянин міста Овруча», з врученням нагрудного знаку і </w:t>
      </w:r>
      <w:r w:rsidR="001F1D0D" w:rsidRPr="00D26624">
        <w:rPr>
          <w:rFonts w:ascii="Bookman Old Style" w:hAnsi="Bookman Old Style"/>
          <w:sz w:val="24"/>
          <w:szCs w:val="24"/>
        </w:rPr>
        <w:t>посвідчення встановленого зразка</w:t>
      </w:r>
      <w:r w:rsidRPr="00D26624">
        <w:rPr>
          <w:rFonts w:ascii="Bookman Old Style" w:hAnsi="Bookman Old Style"/>
          <w:sz w:val="24"/>
          <w:szCs w:val="24"/>
        </w:rPr>
        <w:t xml:space="preserve"> повинні дбайливо ставитись до їх схоронності</w:t>
      </w:r>
      <w:r w:rsidR="00D929BC" w:rsidRPr="00D26624">
        <w:rPr>
          <w:rFonts w:ascii="Bookman Old Style" w:hAnsi="Bookman Old Style"/>
          <w:sz w:val="24"/>
          <w:szCs w:val="24"/>
        </w:rPr>
        <w:t>.</w:t>
      </w:r>
    </w:p>
    <w:p w:rsidR="00D929BC" w:rsidRPr="00D26624" w:rsidRDefault="00D929BC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У разі втрати посвідчення або нагрудного знаку почесні громадяни зберігають свої права на їх повторне виготовлення за особистий рахунок.</w:t>
      </w:r>
    </w:p>
    <w:p w:rsidR="00D929BC" w:rsidRPr="00D26624" w:rsidRDefault="00D929BC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Особи, визнані почесними громадян</w:t>
      </w:r>
      <w:r w:rsidR="008C5F98" w:rsidRPr="00D26624">
        <w:rPr>
          <w:rFonts w:ascii="Bookman Old Style" w:hAnsi="Bookman Old Style"/>
          <w:sz w:val="24"/>
          <w:szCs w:val="24"/>
        </w:rPr>
        <w:t>ами міста, мають право</w:t>
      </w:r>
      <w:r w:rsidRPr="00D26624">
        <w:rPr>
          <w:rFonts w:ascii="Bookman Old Style" w:hAnsi="Bookman Old Style"/>
          <w:sz w:val="24"/>
          <w:szCs w:val="24"/>
        </w:rPr>
        <w:t>:</w:t>
      </w:r>
    </w:p>
    <w:p w:rsidR="00D929BC" w:rsidRPr="00D26624" w:rsidRDefault="00D929BC" w:rsidP="009807E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позачергового обслуговування у медичних закладах, аптеках;</w:t>
      </w:r>
    </w:p>
    <w:p w:rsidR="00D929BC" w:rsidRPr="00D26624" w:rsidRDefault="00D929BC" w:rsidP="009807E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безкоштовного відвідування видовищних заходів, що проводяться в місті;</w:t>
      </w:r>
    </w:p>
    <w:p w:rsidR="009160D1" w:rsidRPr="00D26624" w:rsidRDefault="00D929BC" w:rsidP="009160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безперешкодно бути присутніх на сесіях міської ради, брати участь в обговорені</w:t>
      </w:r>
      <w:r w:rsidR="009160D1" w:rsidRPr="00D26624">
        <w:rPr>
          <w:rFonts w:ascii="Bookman Old Style" w:hAnsi="Bookman Old Style"/>
          <w:sz w:val="24"/>
          <w:szCs w:val="24"/>
        </w:rPr>
        <w:t xml:space="preserve"> питань (без права голосування);</w:t>
      </w:r>
    </w:p>
    <w:p w:rsidR="009160D1" w:rsidRPr="00D26624" w:rsidRDefault="009160D1" w:rsidP="009160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першочергового прийому міським головою, секретарем міської ради, керівниками та посадовими особами виконавчих органів Овруцької міської ради, підприємств, установ та організацій, підпорядкованих Овруцькій міській раді.</w:t>
      </w:r>
    </w:p>
    <w:p w:rsidR="009160D1" w:rsidRPr="00D26624" w:rsidRDefault="009160D1" w:rsidP="009160D1">
      <w:pPr>
        <w:pStyle w:val="a3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160D1" w:rsidRPr="00D26624" w:rsidRDefault="00D929BC" w:rsidP="009160D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D26624">
        <w:rPr>
          <w:rFonts w:ascii="Bookman Old Style" w:hAnsi="Bookman Old Style"/>
          <w:b/>
          <w:i/>
          <w:sz w:val="24"/>
          <w:szCs w:val="24"/>
          <w:u w:val="single"/>
        </w:rPr>
        <w:t xml:space="preserve">ІІІ. Позбавлення та поновлення у званні «Почесний громадянин </w:t>
      </w:r>
    </w:p>
    <w:p w:rsidR="00EA73C7" w:rsidRPr="00D26624" w:rsidRDefault="00D929BC" w:rsidP="009160D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D26624">
        <w:rPr>
          <w:rFonts w:ascii="Bookman Old Style" w:hAnsi="Bookman Old Style"/>
          <w:b/>
          <w:i/>
          <w:sz w:val="24"/>
          <w:szCs w:val="24"/>
          <w:u w:val="single"/>
        </w:rPr>
        <w:t>міста Овруча»</w:t>
      </w:r>
    </w:p>
    <w:p w:rsidR="009160D1" w:rsidRPr="00D26624" w:rsidRDefault="009160D1" w:rsidP="009160D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D929BC" w:rsidRPr="00D26624" w:rsidRDefault="00D929BC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Правом позбавлення звання «Почесний громадянин міста Овруча»</w:t>
      </w:r>
      <w:r w:rsidR="00EA73C7" w:rsidRPr="00D26624">
        <w:rPr>
          <w:rFonts w:ascii="Bookman Old Style" w:hAnsi="Bookman Old Style"/>
          <w:sz w:val="24"/>
          <w:szCs w:val="24"/>
        </w:rPr>
        <w:t xml:space="preserve"> у разі засудження визначеного громадянина за тяжкий злочин наділена міська рада, про що приймається відповідне рішення більшістю голосів від депутатського складу.</w:t>
      </w:r>
    </w:p>
    <w:p w:rsidR="001A4797" w:rsidRDefault="00EA73C7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Подання про позбавлення звання «Почесний громадянин міста Овруча» мають право подавати на розгляд міської ради міський голова, постійні діючі депутатські комісії міської ради, ви</w:t>
      </w:r>
      <w:r w:rsidR="008C5F98" w:rsidRPr="00D26624">
        <w:rPr>
          <w:rFonts w:ascii="Bookman Old Style" w:hAnsi="Bookman Old Style"/>
          <w:sz w:val="24"/>
          <w:szCs w:val="24"/>
        </w:rPr>
        <w:t>конавчий комітет міської ради, т</w:t>
      </w:r>
      <w:r w:rsidRPr="00D26624">
        <w:rPr>
          <w:rFonts w:ascii="Bookman Old Style" w:hAnsi="Bookman Old Style"/>
          <w:sz w:val="24"/>
          <w:szCs w:val="24"/>
        </w:rPr>
        <w:t xml:space="preserve">рудові </w:t>
      </w:r>
      <w:r w:rsidRPr="00D26624">
        <w:rPr>
          <w:rFonts w:ascii="Bookman Old Style" w:hAnsi="Bookman Old Style"/>
          <w:sz w:val="24"/>
          <w:szCs w:val="24"/>
        </w:rPr>
        <w:lastRenderedPageBreak/>
        <w:t>колективи, партійні та громадські організації, колек</w:t>
      </w:r>
      <w:r w:rsidR="001A4797">
        <w:rPr>
          <w:rFonts w:ascii="Bookman Old Style" w:hAnsi="Bookman Old Style"/>
          <w:sz w:val="24"/>
          <w:szCs w:val="24"/>
        </w:rPr>
        <w:t>тиви громадської самодіяльності.</w:t>
      </w:r>
      <w:r w:rsidRPr="00D26624">
        <w:rPr>
          <w:rFonts w:ascii="Bookman Old Style" w:hAnsi="Bookman Old Style"/>
          <w:sz w:val="24"/>
          <w:szCs w:val="24"/>
        </w:rPr>
        <w:t xml:space="preserve"> </w:t>
      </w:r>
    </w:p>
    <w:p w:rsidR="00EA73C7" w:rsidRPr="00D26624" w:rsidRDefault="00EA73C7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>Поновлення у правах на почесне звання осіб, які були позбавлені цього відзначення, не допускається, за винятком осіб реабілітованих по закону.</w:t>
      </w:r>
    </w:p>
    <w:p w:rsidR="008C5F98" w:rsidRPr="00D26624" w:rsidRDefault="008C5F98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C5F98" w:rsidRPr="00D26624" w:rsidRDefault="008C5F98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160D1" w:rsidRPr="00D26624" w:rsidRDefault="009160D1" w:rsidP="009807E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A73C7" w:rsidRPr="00D26624" w:rsidRDefault="00EA73C7" w:rsidP="009160D1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D26624">
        <w:rPr>
          <w:rFonts w:ascii="Bookman Old Style" w:hAnsi="Bookman Old Style"/>
          <w:b/>
          <w:i/>
          <w:sz w:val="24"/>
          <w:szCs w:val="24"/>
          <w:u w:val="single"/>
        </w:rPr>
        <w:t>ІV. Відповідальність за порушення Положення</w:t>
      </w:r>
    </w:p>
    <w:p w:rsidR="009160D1" w:rsidRPr="00D26624" w:rsidRDefault="009160D1" w:rsidP="009160D1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9160D1" w:rsidRPr="00D26624" w:rsidRDefault="008C5F98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ab/>
      </w:r>
      <w:r w:rsidR="00EA73C7" w:rsidRPr="00D26624">
        <w:rPr>
          <w:rFonts w:ascii="Bookman Old Style" w:hAnsi="Bookman Old Style"/>
          <w:sz w:val="24"/>
          <w:szCs w:val="24"/>
        </w:rPr>
        <w:t>Особи, винні у порушенні даного Положення, несуть відповідальність у відповідності до чинного законодавства.</w:t>
      </w:r>
    </w:p>
    <w:p w:rsidR="009160D1" w:rsidRPr="00D26624" w:rsidRDefault="009160D1" w:rsidP="009160D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EA73C7" w:rsidRPr="00D26624" w:rsidRDefault="001A7CDC" w:rsidP="009160D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  <w:lang w:val="ru-RU"/>
        </w:rPr>
      </w:pPr>
      <w:proofErr w:type="gramStart"/>
      <w:r w:rsidRPr="00D26624">
        <w:rPr>
          <w:rFonts w:ascii="Bookman Old Style" w:hAnsi="Bookman Old Style"/>
          <w:b/>
          <w:i/>
          <w:sz w:val="24"/>
          <w:szCs w:val="24"/>
          <w:u w:val="single"/>
          <w:lang w:val="en-US"/>
        </w:rPr>
        <w:t>V</w:t>
      </w:r>
      <w:r w:rsidRPr="00D26624">
        <w:rPr>
          <w:rFonts w:ascii="Bookman Old Style" w:hAnsi="Bookman Old Style"/>
          <w:b/>
          <w:i/>
          <w:sz w:val="24"/>
          <w:szCs w:val="24"/>
          <w:u w:val="single"/>
          <w:lang w:val="ru-RU"/>
        </w:rPr>
        <w:t>.</w:t>
      </w:r>
      <w:r w:rsidR="009160D1" w:rsidRPr="00D26624">
        <w:rPr>
          <w:rFonts w:ascii="Bookman Old Style" w:hAnsi="Bookman Old Style"/>
          <w:b/>
          <w:i/>
          <w:sz w:val="24"/>
          <w:szCs w:val="24"/>
          <w:u w:val="single"/>
          <w:lang w:val="ru-RU"/>
        </w:rPr>
        <w:t xml:space="preserve">  </w:t>
      </w:r>
      <w:proofErr w:type="spellStart"/>
      <w:r w:rsidRPr="00D26624">
        <w:rPr>
          <w:rFonts w:ascii="Bookman Old Style" w:hAnsi="Bookman Old Style"/>
          <w:b/>
          <w:i/>
          <w:sz w:val="24"/>
          <w:szCs w:val="24"/>
          <w:u w:val="single"/>
          <w:lang w:val="ru-RU"/>
        </w:rPr>
        <w:t>Прикінцеві</w:t>
      </w:r>
      <w:proofErr w:type="spellEnd"/>
      <w:proofErr w:type="gramEnd"/>
      <w:r w:rsidRPr="00D26624">
        <w:rPr>
          <w:rFonts w:ascii="Bookman Old Style" w:hAnsi="Bookman Old Style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D26624">
        <w:rPr>
          <w:rFonts w:ascii="Bookman Old Style" w:hAnsi="Bookman Old Style"/>
          <w:b/>
          <w:i/>
          <w:sz w:val="24"/>
          <w:szCs w:val="24"/>
          <w:u w:val="single"/>
          <w:lang w:val="ru-RU"/>
        </w:rPr>
        <w:t>положення</w:t>
      </w:r>
      <w:proofErr w:type="spellEnd"/>
    </w:p>
    <w:p w:rsidR="009160D1" w:rsidRPr="00D26624" w:rsidRDefault="009160D1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ab/>
      </w:r>
    </w:p>
    <w:p w:rsidR="001A7CDC" w:rsidRPr="00D26624" w:rsidRDefault="008C5F98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          </w:t>
      </w:r>
      <w:r w:rsidR="001A7CDC" w:rsidRPr="00D26624">
        <w:rPr>
          <w:rFonts w:ascii="Bookman Old Style" w:hAnsi="Bookman Old Style"/>
          <w:sz w:val="24"/>
          <w:szCs w:val="24"/>
        </w:rPr>
        <w:t>Встановлені даним Положенням права та пільги відносяться виключно до особи,  якій присвоєно звання «Почесний громадянин міста Овруча».</w:t>
      </w:r>
    </w:p>
    <w:p w:rsidR="001A7CDC" w:rsidRPr="00D26624" w:rsidRDefault="008C5F98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ab/>
      </w:r>
      <w:r w:rsidR="001A7CDC" w:rsidRPr="00D26624">
        <w:rPr>
          <w:rFonts w:ascii="Bookman Old Style" w:hAnsi="Bookman Old Style"/>
          <w:sz w:val="24"/>
          <w:szCs w:val="24"/>
        </w:rPr>
        <w:t xml:space="preserve">Після смерті особи відзначеної званням  «Почесний громадянин міста Овруча» посвідчення і нагрудний знак залишаються у </w:t>
      </w:r>
      <w:r w:rsidRPr="00D26624">
        <w:rPr>
          <w:rFonts w:ascii="Bookman Old Style" w:hAnsi="Bookman Old Style"/>
          <w:sz w:val="24"/>
          <w:szCs w:val="24"/>
        </w:rPr>
        <w:t>сім’ї</w:t>
      </w:r>
      <w:r w:rsidR="001A7CDC" w:rsidRPr="00D26624">
        <w:rPr>
          <w:rFonts w:ascii="Bookman Old Style" w:hAnsi="Bookman Old Style"/>
          <w:sz w:val="24"/>
          <w:szCs w:val="24"/>
        </w:rPr>
        <w:t xml:space="preserve"> </w:t>
      </w:r>
      <w:r w:rsidRPr="00D26624">
        <w:rPr>
          <w:rFonts w:ascii="Bookman Old Style" w:hAnsi="Bookman Old Style"/>
          <w:sz w:val="24"/>
          <w:szCs w:val="24"/>
        </w:rPr>
        <w:t>померлого. За згодою членів сім’ї</w:t>
      </w:r>
      <w:r w:rsidR="001A7CDC" w:rsidRPr="00D26624">
        <w:rPr>
          <w:rFonts w:ascii="Bookman Old Style" w:hAnsi="Bookman Old Style"/>
          <w:sz w:val="24"/>
          <w:szCs w:val="24"/>
        </w:rPr>
        <w:t xml:space="preserve"> посвідчення на нагрудний знак можуть бути передані на тимчасове чи постійне зберігання музеям. У разі відсутності у померлого відзначеного спадкоємців посвідчення та нагрудний знак мають бути передані на </w:t>
      </w:r>
      <w:r w:rsidR="002F7BE2" w:rsidRPr="00D26624">
        <w:rPr>
          <w:rFonts w:ascii="Bookman Old Style" w:hAnsi="Bookman Old Style"/>
          <w:sz w:val="24"/>
          <w:szCs w:val="24"/>
        </w:rPr>
        <w:t xml:space="preserve">зберігання до </w:t>
      </w:r>
      <w:r w:rsidR="001A7CDC" w:rsidRPr="00D26624">
        <w:rPr>
          <w:rFonts w:ascii="Bookman Old Style" w:hAnsi="Bookman Old Style"/>
          <w:sz w:val="24"/>
          <w:szCs w:val="24"/>
        </w:rPr>
        <w:t xml:space="preserve"> міської ради.</w:t>
      </w:r>
    </w:p>
    <w:p w:rsidR="002F7BE2" w:rsidRPr="00D26624" w:rsidRDefault="002F7BE2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ab/>
        <w:t>Міська рада протягом строку здійснення своїх повноважень не може присвоювати звання «Почесний громадянин міста Овруча» більше ніж 5-ти особам. Виключення становлять особливі, не передбачувані випадки.</w:t>
      </w:r>
    </w:p>
    <w:p w:rsidR="008C5F98" w:rsidRPr="00D26624" w:rsidRDefault="008C5F98" w:rsidP="008C5F9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         Облік громадян, яким присвоєно звання «Почесний громадянин міста Овруч», здійснює структурний підрозділ Овруцької міської ради, відповідальний за організаційно-кадрову роботу.</w:t>
      </w:r>
    </w:p>
    <w:p w:rsidR="002F7BE2" w:rsidRPr="00D26624" w:rsidRDefault="002F7BE2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ab/>
        <w:t xml:space="preserve">Відповідальність за облік та ведення Книги Пошани з біографічними даними почесних громадян міста, а також її збереження покладається на міського голову.   </w:t>
      </w:r>
    </w:p>
    <w:p w:rsidR="002F7BE2" w:rsidRPr="00D26624" w:rsidRDefault="002F7BE2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F7BE2" w:rsidRPr="00D26624" w:rsidRDefault="002F7BE2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160D1" w:rsidRPr="00D26624" w:rsidRDefault="009160D1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160D1" w:rsidRPr="00D26624" w:rsidRDefault="009160D1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160D1" w:rsidRPr="00D26624" w:rsidRDefault="009160D1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F7BE2" w:rsidRPr="00D26624" w:rsidRDefault="002F7BE2" w:rsidP="009160D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 xml:space="preserve">Секретар ради          </w:t>
      </w:r>
      <w:r w:rsidR="009160D1" w:rsidRPr="00D26624">
        <w:rPr>
          <w:rFonts w:ascii="Bookman Old Style" w:hAnsi="Bookman Old Style"/>
          <w:sz w:val="24"/>
          <w:szCs w:val="24"/>
        </w:rPr>
        <w:t xml:space="preserve">                                            Віктор </w:t>
      </w:r>
      <w:r w:rsidRPr="00D26624">
        <w:rPr>
          <w:rFonts w:ascii="Bookman Old Style" w:hAnsi="Bookman Old Style"/>
          <w:sz w:val="24"/>
          <w:szCs w:val="24"/>
        </w:rPr>
        <w:t>Кисіль</w:t>
      </w:r>
    </w:p>
    <w:p w:rsidR="001A7CDC" w:rsidRPr="00D26624" w:rsidRDefault="001A7CDC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73C7" w:rsidRPr="00D26624" w:rsidRDefault="00EA73C7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F5B8E" w:rsidRPr="00D26624" w:rsidRDefault="008F5B8E" w:rsidP="009807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26624">
        <w:rPr>
          <w:rFonts w:ascii="Bookman Old Style" w:hAnsi="Bookman Old Style"/>
          <w:sz w:val="24"/>
          <w:szCs w:val="24"/>
        </w:rPr>
        <w:tab/>
      </w:r>
      <w:r w:rsidRPr="00D26624">
        <w:rPr>
          <w:rFonts w:ascii="Bookman Old Style" w:hAnsi="Bookman Old Style"/>
          <w:sz w:val="24"/>
          <w:szCs w:val="24"/>
        </w:rPr>
        <w:tab/>
      </w:r>
    </w:p>
    <w:sectPr w:rsidR="008F5B8E" w:rsidRPr="00D26624" w:rsidSect="003D17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11E0"/>
    <w:multiLevelType w:val="hybridMultilevel"/>
    <w:tmpl w:val="0862DE9C"/>
    <w:lvl w:ilvl="0" w:tplc="41FCE0F8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A0475B"/>
    <w:multiLevelType w:val="hybridMultilevel"/>
    <w:tmpl w:val="10D40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B8E"/>
    <w:rsid w:val="0012778C"/>
    <w:rsid w:val="001A4797"/>
    <w:rsid w:val="001A7CDC"/>
    <w:rsid w:val="001D7588"/>
    <w:rsid w:val="001F1D0D"/>
    <w:rsid w:val="002F7BE2"/>
    <w:rsid w:val="00374315"/>
    <w:rsid w:val="003D1796"/>
    <w:rsid w:val="004726FC"/>
    <w:rsid w:val="004C3B88"/>
    <w:rsid w:val="004E4DA5"/>
    <w:rsid w:val="00506953"/>
    <w:rsid w:val="005B4274"/>
    <w:rsid w:val="0061718C"/>
    <w:rsid w:val="006810D4"/>
    <w:rsid w:val="00707E9F"/>
    <w:rsid w:val="0074327F"/>
    <w:rsid w:val="007763FF"/>
    <w:rsid w:val="008C0487"/>
    <w:rsid w:val="008C5F98"/>
    <w:rsid w:val="008F5B8E"/>
    <w:rsid w:val="009160D1"/>
    <w:rsid w:val="009229C3"/>
    <w:rsid w:val="009807E9"/>
    <w:rsid w:val="0099183E"/>
    <w:rsid w:val="00A2699F"/>
    <w:rsid w:val="00A37632"/>
    <w:rsid w:val="00A85DE3"/>
    <w:rsid w:val="00C101C1"/>
    <w:rsid w:val="00D26624"/>
    <w:rsid w:val="00D929BC"/>
    <w:rsid w:val="00DB20A4"/>
    <w:rsid w:val="00EA73C7"/>
    <w:rsid w:val="00F529C2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5374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2021-09-20T13:36:00Z</cp:lastPrinted>
  <dcterms:created xsi:type="dcterms:W3CDTF">2021-09-08T08:57:00Z</dcterms:created>
  <dcterms:modified xsi:type="dcterms:W3CDTF">2021-09-20T13:37:00Z</dcterms:modified>
</cp:coreProperties>
</file>