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67B912" w14:textId="02963009" w:rsidR="00EF58BA" w:rsidRPr="009C0EBF" w:rsidRDefault="00EF58BA" w:rsidP="00EF58BA">
      <w:pPr>
        <w:pStyle w:val="a4"/>
        <w:jc w:val="left"/>
        <w:rPr>
          <w:rFonts w:cs="Courier New"/>
          <w:szCs w:val="24"/>
        </w:rPr>
      </w:pPr>
      <w:r w:rsidRPr="009C0EBF">
        <w:rPr>
          <w:noProof/>
          <w:szCs w:val="24"/>
          <w:lang w:eastAsia="uk-UA"/>
        </w:rPr>
        <w:t xml:space="preserve">                                                        </w:t>
      </w:r>
      <w:r w:rsidRPr="009C0EBF">
        <w:rPr>
          <w:b/>
          <w:noProof/>
          <w:szCs w:val="24"/>
          <w:lang w:val="ru-RU"/>
        </w:rPr>
        <w:drawing>
          <wp:inline distT="0" distB="0" distL="0" distR="0" wp14:anchorId="5A227177" wp14:editId="257B3468">
            <wp:extent cx="457200" cy="5905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C0EBF">
        <w:rPr>
          <w:noProof/>
          <w:szCs w:val="24"/>
          <w:lang w:eastAsia="uk-UA"/>
        </w:rPr>
        <w:t xml:space="preserve"> </w:t>
      </w:r>
      <w:r w:rsidRPr="009C0EBF">
        <w:rPr>
          <w:b/>
          <w:noProof/>
          <w:szCs w:val="24"/>
          <w:lang w:eastAsia="uk-UA"/>
        </w:rPr>
        <w:t xml:space="preserve">                            </w:t>
      </w:r>
    </w:p>
    <w:p w14:paraId="0433D563" w14:textId="77777777" w:rsidR="00EF58BA" w:rsidRPr="009C0EBF" w:rsidRDefault="00EF58BA" w:rsidP="00EF58BA">
      <w:pPr>
        <w:pStyle w:val="a4"/>
        <w:rPr>
          <w:rFonts w:cs="Courier New"/>
          <w:szCs w:val="24"/>
        </w:rPr>
      </w:pPr>
      <w:r w:rsidRPr="009C0EBF">
        <w:rPr>
          <w:rFonts w:cs="Courier New"/>
          <w:szCs w:val="24"/>
        </w:rPr>
        <w:t>У К Р А Ї Н А</w:t>
      </w:r>
    </w:p>
    <w:p w14:paraId="538DF587" w14:textId="77777777" w:rsidR="00EF58BA" w:rsidRPr="009C0EBF" w:rsidRDefault="00EF58BA" w:rsidP="00EF58BA">
      <w:pPr>
        <w:jc w:val="center"/>
        <w:rPr>
          <w:rFonts w:ascii="Bookman Old Style" w:hAnsi="Bookman Old Style" w:cs="Courier New"/>
          <w:szCs w:val="24"/>
          <w:lang w:val="uk-UA"/>
        </w:rPr>
      </w:pPr>
      <w:r w:rsidRPr="009C0EBF">
        <w:rPr>
          <w:rFonts w:ascii="Bookman Old Style" w:hAnsi="Bookman Old Style" w:cs="Courier New"/>
          <w:szCs w:val="24"/>
          <w:lang w:val="uk-UA"/>
        </w:rPr>
        <w:t xml:space="preserve">Овруцька міська рада </w:t>
      </w:r>
    </w:p>
    <w:p w14:paraId="08112F96" w14:textId="77777777" w:rsidR="00EF58BA" w:rsidRPr="009C0EBF" w:rsidRDefault="00EF58BA" w:rsidP="00EF58BA">
      <w:pPr>
        <w:pStyle w:val="2"/>
        <w:rPr>
          <w:rFonts w:cs="Courier New"/>
          <w:b/>
          <w:bCs/>
          <w:i/>
          <w:iCs/>
          <w:szCs w:val="24"/>
        </w:rPr>
      </w:pPr>
      <w:r w:rsidRPr="009C0EBF">
        <w:rPr>
          <w:rFonts w:cs="Courier New"/>
          <w:b/>
          <w:bCs/>
          <w:i/>
          <w:iCs/>
          <w:szCs w:val="24"/>
        </w:rPr>
        <w:t xml:space="preserve">Р І Ш Е Н </w:t>
      </w:r>
      <w:proofErr w:type="spellStart"/>
      <w:r w:rsidRPr="009C0EBF">
        <w:rPr>
          <w:rFonts w:cs="Courier New"/>
          <w:b/>
          <w:bCs/>
          <w:i/>
          <w:iCs/>
          <w:szCs w:val="24"/>
        </w:rPr>
        <w:t>Н</w:t>
      </w:r>
      <w:proofErr w:type="spellEnd"/>
      <w:r w:rsidRPr="009C0EBF">
        <w:rPr>
          <w:rFonts w:cs="Courier New"/>
          <w:b/>
          <w:bCs/>
          <w:i/>
          <w:iCs/>
          <w:szCs w:val="24"/>
        </w:rPr>
        <w:t xml:space="preserve"> Я</w:t>
      </w:r>
    </w:p>
    <w:p w14:paraId="165B446B" w14:textId="77777777" w:rsidR="00EF58BA" w:rsidRPr="009C0EBF" w:rsidRDefault="00EF58BA" w:rsidP="00EF58BA">
      <w:pPr>
        <w:rPr>
          <w:rFonts w:ascii="Bookman Old Style" w:hAnsi="Bookman Old Style"/>
          <w:szCs w:val="24"/>
          <w:lang w:val="uk-UA"/>
        </w:rPr>
      </w:pPr>
    </w:p>
    <w:p w14:paraId="465C75D1" w14:textId="3B5B748B" w:rsidR="00EF58BA" w:rsidRPr="009C0EBF" w:rsidRDefault="00EF58BA" w:rsidP="00EF58BA">
      <w:pPr>
        <w:jc w:val="both"/>
        <w:rPr>
          <w:rFonts w:ascii="Bookman Old Style" w:hAnsi="Bookman Old Style"/>
          <w:b/>
          <w:i/>
          <w:szCs w:val="24"/>
          <w:lang w:val="uk-UA"/>
        </w:rPr>
      </w:pPr>
      <w:r>
        <w:rPr>
          <w:rFonts w:ascii="Bookman Old Style" w:hAnsi="Bookman Old Style"/>
          <w:b/>
          <w:i/>
          <w:szCs w:val="24"/>
          <w:lang w:val="uk-UA"/>
        </w:rPr>
        <w:t xml:space="preserve">Сімнадцята  сесія  </w:t>
      </w:r>
      <w:r>
        <w:rPr>
          <w:rFonts w:ascii="Bookman Old Style" w:hAnsi="Bookman Old Style"/>
          <w:b/>
          <w:i/>
          <w:szCs w:val="24"/>
          <w:lang w:val="uk-UA"/>
        </w:rPr>
        <w:tab/>
      </w:r>
      <w:r>
        <w:rPr>
          <w:rFonts w:ascii="Bookman Old Style" w:hAnsi="Bookman Old Style"/>
          <w:b/>
          <w:i/>
          <w:szCs w:val="24"/>
          <w:lang w:val="uk-UA"/>
        </w:rPr>
        <w:tab/>
      </w:r>
      <w:r>
        <w:rPr>
          <w:rFonts w:ascii="Bookman Old Style" w:hAnsi="Bookman Old Style"/>
          <w:b/>
          <w:i/>
          <w:szCs w:val="24"/>
          <w:lang w:val="uk-UA"/>
        </w:rPr>
        <w:tab/>
      </w:r>
      <w:r>
        <w:rPr>
          <w:rFonts w:ascii="Bookman Old Style" w:hAnsi="Bookman Old Style"/>
          <w:b/>
          <w:i/>
          <w:szCs w:val="24"/>
          <w:lang w:val="uk-UA"/>
        </w:rPr>
        <w:tab/>
      </w:r>
      <w:r>
        <w:rPr>
          <w:rFonts w:ascii="Bookman Old Style" w:hAnsi="Bookman Old Style"/>
          <w:b/>
          <w:i/>
          <w:szCs w:val="24"/>
          <w:lang w:val="uk-UA"/>
        </w:rPr>
        <w:tab/>
        <w:t xml:space="preserve">                   </w:t>
      </w:r>
      <w:r w:rsidRPr="009C0EBF">
        <w:rPr>
          <w:rFonts w:ascii="Bookman Old Style" w:hAnsi="Bookman Old Style"/>
          <w:b/>
          <w:i/>
          <w:szCs w:val="24"/>
          <w:lang w:val="uk-UA"/>
        </w:rPr>
        <w:t xml:space="preserve"> VІІI скликання</w:t>
      </w:r>
    </w:p>
    <w:p w14:paraId="6420AE90" w14:textId="77777777" w:rsidR="00EF58BA" w:rsidRPr="009C0EBF" w:rsidRDefault="00EF58BA" w:rsidP="00EF58BA">
      <w:pPr>
        <w:pStyle w:val="1"/>
        <w:rPr>
          <w:rFonts w:cs="Courier New"/>
          <w:szCs w:val="24"/>
        </w:rPr>
      </w:pPr>
    </w:p>
    <w:p w14:paraId="54D5A9C5" w14:textId="503E88F9" w:rsidR="00EF58BA" w:rsidRPr="009C0EBF" w:rsidRDefault="00EF58BA" w:rsidP="00EF58BA">
      <w:pPr>
        <w:pStyle w:val="1"/>
        <w:rPr>
          <w:rFonts w:cs="Courier New"/>
          <w:szCs w:val="24"/>
        </w:rPr>
      </w:pPr>
      <w:r>
        <w:rPr>
          <w:rFonts w:cs="Courier New"/>
          <w:szCs w:val="24"/>
        </w:rPr>
        <w:t xml:space="preserve">від 19 листопада  </w:t>
      </w:r>
      <w:r w:rsidRPr="009C0EBF">
        <w:rPr>
          <w:rFonts w:cs="Courier New"/>
          <w:szCs w:val="24"/>
        </w:rPr>
        <w:t xml:space="preserve">2021 року      </w:t>
      </w:r>
      <w:r>
        <w:rPr>
          <w:rFonts w:cs="Courier New"/>
          <w:szCs w:val="24"/>
        </w:rPr>
        <w:t>проект</w:t>
      </w:r>
    </w:p>
    <w:p w14:paraId="23DED424" w14:textId="77777777" w:rsidR="00EF58BA" w:rsidRPr="009C0EBF" w:rsidRDefault="00EF58BA" w:rsidP="00EF58BA">
      <w:pPr>
        <w:rPr>
          <w:rFonts w:ascii="Bookman Old Style" w:hAnsi="Bookman Old Style"/>
          <w:szCs w:val="24"/>
          <w:lang w:val="uk-U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</w:tblGrid>
      <w:tr w:rsidR="00EF58BA" w:rsidRPr="000D21F7" w14:paraId="7E186791" w14:textId="77777777" w:rsidTr="003304DE">
        <w:tc>
          <w:tcPr>
            <w:tcW w:w="4928" w:type="dxa"/>
          </w:tcPr>
          <w:p w14:paraId="66F73653" w14:textId="67DBE76A" w:rsidR="00EF58BA" w:rsidRPr="00EF58BA" w:rsidRDefault="00EF58BA" w:rsidP="00EF58BA">
            <w:pPr>
              <w:spacing w:after="0" w:line="240" w:lineRule="auto"/>
              <w:jc w:val="both"/>
              <w:rPr>
                <w:rFonts w:ascii="Bookman Old Style" w:hAnsi="Bookman Old Style" w:cs="Times New Roman"/>
                <w:sz w:val="24"/>
                <w:szCs w:val="24"/>
                <w:lang w:val="uk-UA"/>
              </w:rPr>
            </w:pPr>
            <w:r w:rsidRPr="00EF58BA">
              <w:rPr>
                <w:rFonts w:ascii="Bookman Old Style" w:hAnsi="Bookman Old Style" w:cs="Arial"/>
                <w:sz w:val="24"/>
                <w:szCs w:val="24"/>
                <w:bdr w:val="none" w:sz="0" w:space="0" w:color="auto" w:frame="1"/>
                <w:lang w:val="uk-UA" w:eastAsia="uk-UA"/>
              </w:rPr>
              <w:t xml:space="preserve">Про звернення </w:t>
            </w:r>
            <w:r w:rsidRPr="00EF58BA">
              <w:rPr>
                <w:rFonts w:ascii="Bookman Old Style" w:hAnsi="Bookman Old Style" w:cs="Times New Roman"/>
                <w:sz w:val="24"/>
                <w:szCs w:val="24"/>
                <w:lang w:val="uk-UA"/>
              </w:rPr>
              <w:t xml:space="preserve">депутатів Овруцької міської ради до Міністерства соціальної політики України щодо врегулювання </w:t>
            </w:r>
            <w:r w:rsidRPr="00EF58BA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  <w:lang w:val="uk-UA"/>
              </w:rPr>
              <w:t>питання призначення і виплати компенсації</w:t>
            </w:r>
            <w:r>
              <w:rPr>
                <w:rFonts w:ascii="Bookman Old Style" w:hAnsi="Bookman Old Style" w:cs="Times New Roman"/>
                <w:sz w:val="24"/>
                <w:szCs w:val="24"/>
                <w:lang w:val="uk-UA"/>
              </w:rPr>
              <w:t xml:space="preserve"> </w:t>
            </w:r>
            <w:r w:rsidRPr="00EF58BA">
              <w:rPr>
                <w:rFonts w:ascii="Bookman Old Style" w:hAnsi="Bookman Old Style" w:cs="Times New Roman"/>
                <w:sz w:val="24"/>
                <w:szCs w:val="24"/>
                <w:shd w:val="clear" w:color="auto" w:fill="FFFFFF"/>
                <w:lang w:val="uk-UA"/>
              </w:rPr>
              <w:t>фізичним особам, які надають соціальні послуги з догляду на непрофесійній основі.</w:t>
            </w:r>
          </w:p>
          <w:p w14:paraId="367D404C" w14:textId="0A1992D3" w:rsidR="00EF58BA" w:rsidRPr="00EF58BA" w:rsidRDefault="00EF58BA" w:rsidP="003304DE">
            <w:pPr>
              <w:shd w:val="clear" w:color="auto" w:fill="FFFFFF"/>
              <w:jc w:val="both"/>
              <w:textAlignment w:val="baseline"/>
              <w:rPr>
                <w:rFonts w:ascii="Bookman Old Style" w:hAnsi="Bookman Old Style"/>
                <w:b/>
                <w:szCs w:val="24"/>
                <w:lang w:val="uk-UA"/>
              </w:rPr>
            </w:pPr>
          </w:p>
        </w:tc>
      </w:tr>
    </w:tbl>
    <w:p w14:paraId="094A1C37" w14:textId="77777777" w:rsidR="00EF58BA" w:rsidRPr="009C0EBF" w:rsidRDefault="00EF58BA" w:rsidP="00EF58BA">
      <w:pPr>
        <w:pStyle w:val="a7"/>
        <w:shd w:val="clear" w:color="auto" w:fill="FFFFFF"/>
        <w:spacing w:before="0" w:beforeAutospacing="0" w:after="0" w:afterAutospacing="0"/>
        <w:rPr>
          <w:rFonts w:ascii="Bookman Old Style" w:hAnsi="Bookman Old Style" w:cs="Arial"/>
          <w:color w:val="000000"/>
          <w:bdr w:val="none" w:sz="0" w:space="0" w:color="auto" w:frame="1"/>
        </w:rPr>
      </w:pPr>
    </w:p>
    <w:p w14:paraId="7B292B3D" w14:textId="08A8B8D3" w:rsidR="00EF58BA" w:rsidRPr="009C0EBF" w:rsidRDefault="000D21F7" w:rsidP="00EF58BA">
      <w:pPr>
        <w:pStyle w:val="a7"/>
        <w:shd w:val="clear" w:color="auto" w:fill="FFFFFF"/>
        <w:spacing w:before="0" w:beforeAutospacing="0" w:after="0" w:afterAutospacing="0"/>
        <w:ind w:firstLine="708"/>
        <w:jc w:val="both"/>
        <w:rPr>
          <w:rFonts w:ascii="Bookman Old Style" w:hAnsi="Bookman Old Style" w:cs="Arial"/>
          <w:color w:val="525253"/>
        </w:rPr>
      </w:pPr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З метою забезпечення соціального захисту громадян Овруцької міської територіальної громади, </w:t>
      </w:r>
      <w:r w:rsidRPr="00E44BDA">
        <w:rPr>
          <w:rFonts w:ascii="Bookman Old Style" w:hAnsi="Bookman Old Style"/>
        </w:rPr>
        <w:t>яким надаються соціальні послуги з догляду на непрофесійній основі</w:t>
      </w:r>
      <w:r>
        <w:rPr>
          <w:rFonts w:ascii="Bookman Old Style" w:hAnsi="Bookman Old Style"/>
        </w:rPr>
        <w:t xml:space="preserve">, керуючись частиною 7 статті 13 Закону України «Про соціальні послуги», </w:t>
      </w:r>
      <w:bookmarkStart w:id="0" w:name="_GoBack"/>
      <w:bookmarkEnd w:id="0"/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статтею 26 </w:t>
      </w:r>
      <w:r w:rsidR="00EF58BA" w:rsidRPr="009C0EBF">
        <w:rPr>
          <w:rFonts w:ascii="Bookman Old Style" w:hAnsi="Bookman Old Style" w:cs="Arial"/>
          <w:color w:val="000000"/>
          <w:bdr w:val="none" w:sz="0" w:space="0" w:color="auto" w:frame="1"/>
        </w:rPr>
        <w:t xml:space="preserve">Законом України «Про місцеве самоврядування  в Україні»,  враховуючи  </w:t>
      </w:r>
      <w:r>
        <w:rPr>
          <w:rFonts w:ascii="Bookman Old Style" w:hAnsi="Bookman Old Style" w:cs="Arial"/>
          <w:color w:val="000000"/>
          <w:bdr w:val="none" w:sz="0" w:space="0" w:color="auto" w:frame="1"/>
        </w:rPr>
        <w:t>рекомендації____________</w:t>
      </w:r>
      <w:r w:rsidR="00EF58BA" w:rsidRPr="009C0EBF">
        <w:rPr>
          <w:rFonts w:ascii="Bookman Old Style" w:hAnsi="Bookman Old Style" w:cs="Arial"/>
          <w:color w:val="000000"/>
          <w:bdr w:val="none" w:sz="0" w:space="0" w:color="auto" w:frame="1"/>
        </w:rPr>
        <w:t>, міська рада</w:t>
      </w:r>
    </w:p>
    <w:p w14:paraId="756CCB60" w14:textId="77777777" w:rsidR="00EF58BA" w:rsidRPr="009C0EBF" w:rsidRDefault="00EF58BA" w:rsidP="00EF58BA">
      <w:pPr>
        <w:pStyle w:val="a7"/>
        <w:shd w:val="clear" w:color="auto" w:fill="FFFFFF"/>
        <w:spacing w:before="0" w:beforeAutospacing="0" w:after="0" w:afterAutospacing="0"/>
        <w:jc w:val="both"/>
        <w:rPr>
          <w:rFonts w:ascii="Bookman Old Style" w:hAnsi="Bookman Old Style" w:cs="Arial"/>
          <w:color w:val="000000"/>
          <w:bdr w:val="none" w:sz="0" w:space="0" w:color="auto" w:frame="1"/>
        </w:rPr>
      </w:pPr>
    </w:p>
    <w:p w14:paraId="69C32AC4" w14:textId="77777777" w:rsidR="00EF58BA" w:rsidRPr="009C0EBF" w:rsidRDefault="00EF58BA" w:rsidP="00EF58BA">
      <w:pPr>
        <w:pStyle w:val="a7"/>
        <w:shd w:val="clear" w:color="auto" w:fill="FFFFFF"/>
        <w:spacing w:before="0" w:beforeAutospacing="0" w:after="0" w:afterAutospacing="0"/>
        <w:jc w:val="both"/>
        <w:rPr>
          <w:rFonts w:ascii="Bookman Old Style" w:hAnsi="Bookman Old Style" w:cs="Arial"/>
          <w:color w:val="000000"/>
          <w:bdr w:val="none" w:sz="0" w:space="0" w:color="auto" w:frame="1"/>
        </w:rPr>
      </w:pPr>
      <w:r w:rsidRPr="009C0EBF">
        <w:rPr>
          <w:rFonts w:ascii="Bookman Old Style" w:hAnsi="Bookman Old Style" w:cs="Arial"/>
          <w:color w:val="000000"/>
          <w:bdr w:val="none" w:sz="0" w:space="0" w:color="auto" w:frame="1"/>
        </w:rPr>
        <w:t>В</w:t>
      </w:r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 </w:t>
      </w:r>
      <w:r w:rsidRPr="009C0EBF">
        <w:rPr>
          <w:rFonts w:ascii="Bookman Old Style" w:hAnsi="Bookman Old Style" w:cs="Arial"/>
          <w:color w:val="000000"/>
          <w:bdr w:val="none" w:sz="0" w:space="0" w:color="auto" w:frame="1"/>
        </w:rPr>
        <w:t>И</w:t>
      </w:r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 </w:t>
      </w:r>
      <w:r w:rsidRPr="009C0EBF">
        <w:rPr>
          <w:rFonts w:ascii="Bookman Old Style" w:hAnsi="Bookman Old Style" w:cs="Arial"/>
          <w:color w:val="000000"/>
          <w:bdr w:val="none" w:sz="0" w:space="0" w:color="auto" w:frame="1"/>
        </w:rPr>
        <w:t>Р</w:t>
      </w:r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 </w:t>
      </w:r>
      <w:r w:rsidRPr="009C0EBF">
        <w:rPr>
          <w:rFonts w:ascii="Bookman Old Style" w:hAnsi="Bookman Old Style" w:cs="Arial"/>
          <w:color w:val="000000"/>
          <w:bdr w:val="none" w:sz="0" w:space="0" w:color="auto" w:frame="1"/>
        </w:rPr>
        <w:t>І</w:t>
      </w:r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 </w:t>
      </w:r>
      <w:r w:rsidRPr="009C0EBF">
        <w:rPr>
          <w:rFonts w:ascii="Bookman Old Style" w:hAnsi="Bookman Old Style" w:cs="Arial"/>
          <w:color w:val="000000"/>
          <w:bdr w:val="none" w:sz="0" w:space="0" w:color="auto" w:frame="1"/>
        </w:rPr>
        <w:t>Ш</w:t>
      </w:r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 </w:t>
      </w:r>
      <w:r w:rsidRPr="009C0EBF">
        <w:rPr>
          <w:rFonts w:ascii="Bookman Old Style" w:hAnsi="Bookman Old Style" w:cs="Arial"/>
          <w:color w:val="000000"/>
          <w:bdr w:val="none" w:sz="0" w:space="0" w:color="auto" w:frame="1"/>
        </w:rPr>
        <w:t>И</w:t>
      </w:r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 </w:t>
      </w:r>
      <w:r w:rsidRPr="009C0EBF">
        <w:rPr>
          <w:rFonts w:ascii="Bookman Old Style" w:hAnsi="Bookman Old Style" w:cs="Arial"/>
          <w:color w:val="000000"/>
          <w:bdr w:val="none" w:sz="0" w:space="0" w:color="auto" w:frame="1"/>
        </w:rPr>
        <w:t>Л</w:t>
      </w:r>
      <w:r>
        <w:rPr>
          <w:rFonts w:ascii="Bookman Old Style" w:hAnsi="Bookman Old Style" w:cs="Arial"/>
          <w:color w:val="000000"/>
          <w:bdr w:val="none" w:sz="0" w:space="0" w:color="auto" w:frame="1"/>
        </w:rPr>
        <w:t xml:space="preserve"> </w:t>
      </w:r>
      <w:r w:rsidRPr="009C0EBF">
        <w:rPr>
          <w:rFonts w:ascii="Bookman Old Style" w:hAnsi="Bookman Old Style" w:cs="Arial"/>
          <w:color w:val="000000"/>
          <w:bdr w:val="none" w:sz="0" w:space="0" w:color="auto" w:frame="1"/>
        </w:rPr>
        <w:t>А:</w:t>
      </w:r>
    </w:p>
    <w:p w14:paraId="7F4C9C02" w14:textId="77777777" w:rsidR="00EF58BA" w:rsidRPr="009C0EBF" w:rsidRDefault="00EF58BA" w:rsidP="00EF58BA">
      <w:pPr>
        <w:pStyle w:val="a7"/>
        <w:shd w:val="clear" w:color="auto" w:fill="FFFFFF"/>
        <w:spacing w:before="0" w:beforeAutospacing="0" w:after="0" w:afterAutospacing="0"/>
        <w:jc w:val="both"/>
        <w:rPr>
          <w:rFonts w:ascii="Bookman Old Style" w:hAnsi="Bookman Old Style" w:cs="Arial"/>
          <w:color w:val="525253"/>
        </w:rPr>
      </w:pPr>
    </w:p>
    <w:p w14:paraId="3909EDC4" w14:textId="2FE27A18" w:rsidR="00EF58BA" w:rsidRPr="00EF58BA" w:rsidRDefault="00EF58BA" w:rsidP="00EF58BA">
      <w:pPr>
        <w:pStyle w:val="a6"/>
        <w:numPr>
          <w:ilvl w:val="0"/>
          <w:numId w:val="2"/>
        </w:numPr>
        <w:jc w:val="both"/>
        <w:rPr>
          <w:rFonts w:ascii="Bookman Old Style" w:hAnsi="Bookman Old Style"/>
          <w:szCs w:val="24"/>
          <w:lang w:val="uk-UA"/>
        </w:rPr>
      </w:pPr>
      <w:r w:rsidRPr="00EF58BA">
        <w:rPr>
          <w:rFonts w:ascii="Bookman Old Style" w:hAnsi="Bookman Old Style" w:cs="Arial"/>
          <w:color w:val="000000"/>
          <w:szCs w:val="24"/>
          <w:bdr w:val="none" w:sz="0" w:space="0" w:color="auto" w:frame="1"/>
          <w:lang w:val="uk-UA"/>
        </w:rPr>
        <w:t>Схвалити текст звернення</w:t>
      </w:r>
      <w:r w:rsidRPr="00EF58BA">
        <w:rPr>
          <w:rFonts w:ascii="Bookman Old Style" w:hAnsi="Bookman Old Style"/>
          <w:szCs w:val="24"/>
          <w:lang w:val="uk-UA"/>
        </w:rPr>
        <w:t xml:space="preserve"> до</w:t>
      </w:r>
      <w:r w:rsidRPr="00EF58BA">
        <w:rPr>
          <w:rFonts w:ascii="Bookman Old Style" w:hAnsi="Bookman Old Style"/>
          <w:b/>
          <w:szCs w:val="24"/>
          <w:lang w:val="uk-UA"/>
        </w:rPr>
        <w:t xml:space="preserve"> </w:t>
      </w:r>
      <w:r w:rsidRPr="00EF58BA">
        <w:rPr>
          <w:rFonts w:ascii="Bookman Old Style" w:hAnsi="Bookman Old Style"/>
          <w:szCs w:val="24"/>
          <w:lang w:val="uk-UA"/>
        </w:rPr>
        <w:t xml:space="preserve">Міністерства соціальної політики України щодо врегулювання </w:t>
      </w:r>
      <w:r w:rsidRPr="00EF58BA">
        <w:rPr>
          <w:rFonts w:ascii="Bookman Old Style" w:hAnsi="Bookman Old Style"/>
          <w:szCs w:val="24"/>
          <w:shd w:val="clear" w:color="auto" w:fill="FFFFFF"/>
          <w:lang w:val="uk-UA"/>
        </w:rPr>
        <w:t>питання призначення і виплати компенсації</w:t>
      </w:r>
      <w:r w:rsidRPr="00EF58BA">
        <w:rPr>
          <w:rFonts w:ascii="Bookman Old Style" w:hAnsi="Bookman Old Style"/>
          <w:szCs w:val="24"/>
          <w:lang w:val="uk-UA"/>
        </w:rPr>
        <w:t xml:space="preserve"> </w:t>
      </w:r>
      <w:r w:rsidRPr="00EF58BA">
        <w:rPr>
          <w:rFonts w:ascii="Bookman Old Style" w:hAnsi="Bookman Old Style"/>
          <w:szCs w:val="24"/>
          <w:shd w:val="clear" w:color="auto" w:fill="FFFFFF"/>
          <w:lang w:val="uk-UA"/>
        </w:rPr>
        <w:t>фізичним особам, які надають соціальні послуги з догляду на непрофесійній основі.</w:t>
      </w:r>
      <w:r>
        <w:rPr>
          <w:rFonts w:ascii="Bookman Old Style" w:hAnsi="Bookman Old Style"/>
          <w:szCs w:val="24"/>
          <w:shd w:val="clear" w:color="auto" w:fill="FFFFFF"/>
          <w:lang w:val="uk-UA"/>
        </w:rPr>
        <w:t xml:space="preserve"> </w:t>
      </w:r>
      <w:r w:rsidRPr="00EF58BA">
        <w:rPr>
          <w:rFonts w:ascii="Bookman Old Style" w:hAnsi="Bookman Old Style" w:cs="Arial"/>
          <w:color w:val="000000"/>
          <w:szCs w:val="24"/>
          <w:bdr w:val="none" w:sz="0" w:space="0" w:color="auto" w:frame="1"/>
          <w:lang w:val="uk-UA"/>
        </w:rPr>
        <w:t xml:space="preserve"> (додається).</w:t>
      </w:r>
    </w:p>
    <w:p w14:paraId="4CF3478D" w14:textId="77777777" w:rsidR="00EF58BA" w:rsidRPr="009C0EBF" w:rsidRDefault="00EF58BA" w:rsidP="00EF58BA">
      <w:pPr>
        <w:pStyle w:val="120"/>
        <w:shd w:val="clear" w:color="auto" w:fill="auto"/>
        <w:spacing w:after="0" w:line="240" w:lineRule="auto"/>
        <w:ind w:left="993" w:hanging="284"/>
        <w:jc w:val="both"/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</w:pPr>
    </w:p>
    <w:p w14:paraId="2C0CD3C6" w14:textId="3194A10C" w:rsidR="00EF58BA" w:rsidRPr="009C0EBF" w:rsidRDefault="00EF58BA" w:rsidP="00EF58BA">
      <w:pPr>
        <w:pStyle w:val="120"/>
        <w:numPr>
          <w:ilvl w:val="0"/>
          <w:numId w:val="2"/>
        </w:numPr>
        <w:shd w:val="clear" w:color="auto" w:fill="auto"/>
        <w:spacing w:after="0" w:line="240" w:lineRule="auto"/>
        <w:jc w:val="both"/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</w:pPr>
      <w:r w:rsidRPr="009C0EBF"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  <w:t xml:space="preserve">Доручити міському голові </w:t>
      </w:r>
      <w:proofErr w:type="spellStart"/>
      <w:r w:rsidRPr="009C0EBF"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  <w:t>Коруду</w:t>
      </w:r>
      <w:proofErr w:type="spellEnd"/>
      <w:r w:rsidRPr="009C0EBF"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  <w:t xml:space="preserve"> І. Я. підписати</w:t>
      </w:r>
      <w:r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  <w:t xml:space="preserve"> та направити</w:t>
      </w:r>
      <w:r w:rsidRPr="009C0EBF"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  <w:t xml:space="preserve"> </w:t>
      </w:r>
      <w:r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  <w:t>дане звернення до адресату, зазначених в п. 1 даного рішення.</w:t>
      </w:r>
    </w:p>
    <w:p w14:paraId="03252DD2" w14:textId="77777777" w:rsidR="00EF58BA" w:rsidRPr="009C0EBF" w:rsidRDefault="00EF58BA" w:rsidP="00EF58BA">
      <w:pPr>
        <w:pStyle w:val="a6"/>
        <w:rPr>
          <w:rFonts w:ascii="Bookman Old Style" w:hAnsi="Bookman Old Style" w:cs="Arial"/>
          <w:color w:val="000000"/>
          <w:szCs w:val="24"/>
          <w:bdr w:val="none" w:sz="0" w:space="0" w:color="auto" w:frame="1"/>
        </w:rPr>
      </w:pPr>
    </w:p>
    <w:p w14:paraId="445B916E" w14:textId="77777777" w:rsidR="00EF58BA" w:rsidRPr="009C0EBF" w:rsidRDefault="00EF58BA" w:rsidP="00EF58BA">
      <w:pPr>
        <w:pStyle w:val="120"/>
        <w:shd w:val="clear" w:color="auto" w:fill="auto"/>
        <w:spacing w:after="0"/>
        <w:jc w:val="both"/>
        <w:rPr>
          <w:rFonts w:ascii="Bookman Old Style" w:hAnsi="Bookman Old Style" w:cs="Arial"/>
          <w:b w:val="0"/>
          <w:color w:val="000000"/>
          <w:sz w:val="24"/>
          <w:szCs w:val="24"/>
          <w:bdr w:val="none" w:sz="0" w:space="0" w:color="auto" w:frame="1"/>
          <w:lang w:val="uk-UA"/>
        </w:rPr>
      </w:pPr>
    </w:p>
    <w:p w14:paraId="07E6EF06" w14:textId="77777777" w:rsidR="00EF58BA" w:rsidRPr="009C0EBF" w:rsidRDefault="00EF58BA" w:rsidP="00EF58BA">
      <w:pPr>
        <w:jc w:val="both"/>
        <w:rPr>
          <w:rFonts w:ascii="Bookman Old Style" w:hAnsi="Bookman Old Style" w:cs="Arial"/>
          <w:bCs/>
          <w:color w:val="000000"/>
          <w:szCs w:val="24"/>
          <w:bdr w:val="none" w:sz="0" w:space="0" w:color="auto" w:frame="1"/>
          <w:lang w:val="uk-UA"/>
        </w:rPr>
      </w:pPr>
    </w:p>
    <w:p w14:paraId="416C7D4A" w14:textId="77777777" w:rsidR="00EF58BA" w:rsidRPr="009C0EBF" w:rsidRDefault="00EF58BA" w:rsidP="00EF58BA">
      <w:pPr>
        <w:jc w:val="both"/>
        <w:rPr>
          <w:rFonts w:ascii="Bookman Old Style" w:hAnsi="Bookman Old Style"/>
          <w:szCs w:val="24"/>
          <w:lang w:val="uk-UA"/>
        </w:rPr>
      </w:pPr>
    </w:p>
    <w:p w14:paraId="3A95B882" w14:textId="77777777" w:rsidR="00EF58BA" w:rsidRPr="009C0EBF" w:rsidRDefault="00EF58BA" w:rsidP="00EF58BA">
      <w:pPr>
        <w:jc w:val="both"/>
        <w:rPr>
          <w:rFonts w:ascii="Bookman Old Style" w:hAnsi="Bookman Old Style"/>
          <w:szCs w:val="24"/>
          <w:lang w:val="uk-UA"/>
        </w:rPr>
      </w:pPr>
    </w:p>
    <w:p w14:paraId="1CD427F9" w14:textId="77777777" w:rsidR="00EF58BA" w:rsidRPr="009C0EBF" w:rsidRDefault="00EF58BA" w:rsidP="00EF58BA">
      <w:pPr>
        <w:jc w:val="both"/>
        <w:rPr>
          <w:rFonts w:ascii="Bookman Old Style" w:hAnsi="Bookman Old Style"/>
          <w:szCs w:val="24"/>
          <w:lang w:val="uk-UA"/>
        </w:rPr>
      </w:pPr>
      <w:r w:rsidRPr="009C0EBF">
        <w:rPr>
          <w:rFonts w:ascii="Bookman Old Style" w:hAnsi="Bookman Old Style"/>
          <w:szCs w:val="24"/>
          <w:lang w:val="uk-UA"/>
        </w:rPr>
        <w:t>Овруцький міський голова</w:t>
      </w:r>
      <w:r w:rsidRPr="009C0EBF">
        <w:rPr>
          <w:rFonts w:ascii="Bookman Old Style" w:hAnsi="Bookman Old Style"/>
          <w:szCs w:val="24"/>
          <w:lang w:val="uk-UA"/>
        </w:rPr>
        <w:tab/>
      </w:r>
      <w:r w:rsidRPr="009C0EBF">
        <w:rPr>
          <w:rFonts w:ascii="Bookman Old Style" w:hAnsi="Bookman Old Style"/>
          <w:szCs w:val="24"/>
          <w:lang w:val="uk-UA"/>
        </w:rPr>
        <w:tab/>
      </w:r>
      <w:r w:rsidRPr="009C0EBF">
        <w:rPr>
          <w:rFonts w:ascii="Bookman Old Style" w:hAnsi="Bookman Old Style"/>
          <w:szCs w:val="24"/>
          <w:lang w:val="uk-UA"/>
        </w:rPr>
        <w:tab/>
      </w:r>
      <w:r w:rsidRPr="009C0EBF">
        <w:rPr>
          <w:rFonts w:ascii="Bookman Old Style" w:hAnsi="Bookman Old Style"/>
          <w:szCs w:val="24"/>
          <w:lang w:val="uk-UA"/>
        </w:rPr>
        <w:tab/>
      </w:r>
      <w:r w:rsidRPr="009C0EBF">
        <w:rPr>
          <w:rFonts w:ascii="Bookman Old Style" w:hAnsi="Bookman Old Style"/>
          <w:szCs w:val="24"/>
          <w:lang w:val="uk-UA"/>
        </w:rPr>
        <w:tab/>
        <w:t xml:space="preserve">                 </w:t>
      </w:r>
      <w:r w:rsidRPr="009C0EBF">
        <w:rPr>
          <w:rFonts w:ascii="Bookman Old Style" w:hAnsi="Bookman Old Style"/>
          <w:szCs w:val="24"/>
          <w:lang w:val="uk-UA"/>
        </w:rPr>
        <w:tab/>
        <w:t>Іван КОРУД</w:t>
      </w:r>
    </w:p>
    <w:p w14:paraId="120E3FA5" w14:textId="77777777" w:rsidR="00EF58BA" w:rsidRPr="009C0EBF" w:rsidRDefault="00EF58BA" w:rsidP="00EF58BA">
      <w:pPr>
        <w:jc w:val="both"/>
        <w:rPr>
          <w:rFonts w:ascii="Bookman Old Style" w:hAnsi="Bookman Old Style"/>
          <w:szCs w:val="24"/>
          <w:lang w:val="uk-UA"/>
        </w:rPr>
      </w:pPr>
    </w:p>
    <w:p w14:paraId="47AC5BA8" w14:textId="77777777" w:rsidR="00EF58BA" w:rsidRDefault="00EF58BA" w:rsidP="00EF58BA">
      <w:pPr>
        <w:jc w:val="both"/>
        <w:rPr>
          <w:rFonts w:ascii="Bookman Old Style" w:hAnsi="Bookman Old Style"/>
          <w:szCs w:val="24"/>
          <w:lang w:val="uk-UA"/>
        </w:rPr>
      </w:pPr>
    </w:p>
    <w:p w14:paraId="14F25E7B" w14:textId="77777777" w:rsidR="00750727" w:rsidRPr="009C0EBF" w:rsidRDefault="00750727" w:rsidP="00EF58BA">
      <w:pPr>
        <w:jc w:val="both"/>
        <w:rPr>
          <w:rFonts w:ascii="Bookman Old Style" w:hAnsi="Bookman Old Style"/>
          <w:szCs w:val="24"/>
          <w:lang w:val="uk-UA"/>
        </w:rPr>
      </w:pPr>
    </w:p>
    <w:p w14:paraId="067E0ACE" w14:textId="77777777" w:rsidR="00EF58BA" w:rsidRDefault="00EF58BA" w:rsidP="00725C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01DF9E3D" w14:textId="4A34F030" w:rsidR="00EF58BA" w:rsidRPr="00E44BDA" w:rsidRDefault="00EF58BA" w:rsidP="00EF58BA">
      <w:pPr>
        <w:spacing w:after="0" w:line="240" w:lineRule="auto"/>
        <w:jc w:val="right"/>
        <w:rPr>
          <w:rFonts w:ascii="Bookman Old Style" w:hAnsi="Bookman Old Style" w:cs="Times New Roman"/>
          <w:sz w:val="24"/>
          <w:szCs w:val="24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lang w:val="uk-UA"/>
        </w:rPr>
        <w:t xml:space="preserve">Додаток до рішення № </w:t>
      </w:r>
    </w:p>
    <w:p w14:paraId="23D55545" w14:textId="5FE8D299" w:rsidR="00EF58BA" w:rsidRPr="00E44BDA" w:rsidRDefault="00EF58BA" w:rsidP="00EF58BA">
      <w:pPr>
        <w:spacing w:after="0" w:line="240" w:lineRule="auto"/>
        <w:jc w:val="right"/>
        <w:rPr>
          <w:rFonts w:ascii="Bookman Old Style" w:hAnsi="Bookman Old Style" w:cs="Times New Roman"/>
          <w:sz w:val="24"/>
          <w:szCs w:val="24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lang w:val="uk-UA"/>
        </w:rPr>
        <w:t>від 19.11.2021р.</w:t>
      </w:r>
    </w:p>
    <w:p w14:paraId="20FA5798" w14:textId="77777777" w:rsidR="000462EC" w:rsidRDefault="000462EC" w:rsidP="00725CBF">
      <w:pPr>
        <w:spacing w:after="0" w:line="240" w:lineRule="auto"/>
        <w:jc w:val="center"/>
        <w:rPr>
          <w:rFonts w:ascii="Bookman Old Style" w:hAnsi="Bookman Old Style" w:cs="Times New Roman"/>
          <w:sz w:val="24"/>
          <w:szCs w:val="24"/>
          <w:lang w:val="uk-UA"/>
        </w:rPr>
      </w:pPr>
    </w:p>
    <w:p w14:paraId="2B87E3E6" w14:textId="77777777" w:rsidR="00B1555F" w:rsidRPr="00E44BDA" w:rsidRDefault="00725CBF" w:rsidP="00725CBF">
      <w:pPr>
        <w:spacing w:after="0" w:line="240" w:lineRule="auto"/>
        <w:jc w:val="center"/>
        <w:rPr>
          <w:rFonts w:ascii="Bookman Old Style" w:hAnsi="Bookman Old Style" w:cs="Times New Roman"/>
          <w:sz w:val="24"/>
          <w:szCs w:val="24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lang w:val="uk-UA"/>
        </w:rPr>
        <w:t>ЗВЕРНЕННЯ</w:t>
      </w:r>
    </w:p>
    <w:p w14:paraId="173EC2ED" w14:textId="77777777" w:rsidR="00725CBF" w:rsidRPr="00E44BDA" w:rsidRDefault="00725CBF" w:rsidP="00725CBF">
      <w:pPr>
        <w:spacing w:after="0" w:line="240" w:lineRule="auto"/>
        <w:jc w:val="center"/>
        <w:rPr>
          <w:rFonts w:ascii="Bookman Old Style" w:hAnsi="Bookman Old Style" w:cs="Times New Roman"/>
          <w:sz w:val="24"/>
          <w:szCs w:val="24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lang w:val="uk-UA"/>
        </w:rPr>
        <w:t xml:space="preserve">депутатів Овруцької міської ради до Міністерства соціальної політики України щодо врегулювання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питання призначення і виплати компенсації</w:t>
      </w:r>
    </w:p>
    <w:p w14:paraId="5DC8C5CD" w14:textId="77777777" w:rsidR="00725CBF" w:rsidRPr="00E44BDA" w:rsidRDefault="00725CBF" w:rsidP="00725CBF">
      <w:pPr>
        <w:spacing w:after="0" w:line="240" w:lineRule="auto"/>
        <w:jc w:val="center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фізичним особам, які надають соціальні послуги з догляду </w:t>
      </w:r>
    </w:p>
    <w:p w14:paraId="7A594327" w14:textId="77777777" w:rsidR="00725CBF" w:rsidRPr="00E44BDA" w:rsidRDefault="00725CBF" w:rsidP="00725CBF">
      <w:pPr>
        <w:spacing w:after="0" w:line="240" w:lineRule="auto"/>
        <w:jc w:val="center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на непрофесійній основі</w:t>
      </w:r>
    </w:p>
    <w:p w14:paraId="4D722EC5" w14:textId="77777777" w:rsidR="00725CBF" w:rsidRPr="00E44BDA" w:rsidRDefault="00725CBF" w:rsidP="00725CBF">
      <w:pPr>
        <w:spacing w:after="0" w:line="240" w:lineRule="auto"/>
        <w:jc w:val="center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</w:p>
    <w:p w14:paraId="3079224B" w14:textId="43455C92" w:rsidR="00962647" w:rsidRPr="00E44BDA" w:rsidRDefault="00725CBF" w:rsidP="00962647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Ми, депутати Овруцької міської ради звертаємося до Міністерства соціальної політики України з </w:t>
      </w:r>
      <w:r w:rsidR="00701403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проханням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вжити термін</w:t>
      </w:r>
      <w:r w:rsidR="0096264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ов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их заходів з </w:t>
      </w:r>
      <w:r w:rsidR="00962647" w:rsidRPr="00E44BDA">
        <w:rPr>
          <w:rFonts w:ascii="Bookman Old Style" w:hAnsi="Bookman Old Style" w:cs="Times New Roman"/>
          <w:sz w:val="24"/>
          <w:szCs w:val="24"/>
          <w:lang w:val="uk-UA"/>
        </w:rPr>
        <w:t xml:space="preserve">врегулювання </w:t>
      </w:r>
      <w:r w:rsidR="0096264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питання призначення і виплати компенсації</w:t>
      </w:r>
      <w:r w:rsidR="00962647" w:rsidRPr="00E44BDA">
        <w:rPr>
          <w:rFonts w:ascii="Bookman Old Style" w:hAnsi="Bookman Old Style" w:cs="Times New Roman"/>
          <w:sz w:val="24"/>
          <w:szCs w:val="24"/>
          <w:lang w:val="uk-UA"/>
        </w:rPr>
        <w:t xml:space="preserve"> </w:t>
      </w:r>
      <w:r w:rsidR="0096264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фізичним особам, які надають соціальні послуги з догляду на непрофесійній основі.</w:t>
      </w:r>
    </w:p>
    <w:p w14:paraId="32257236" w14:textId="75B9BD09" w:rsidR="00725CBF" w:rsidRPr="00E44BDA" w:rsidRDefault="00962647" w:rsidP="0060616C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Постановою Кабінету Міністрів України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Pr="00E44BDA">
        <w:rPr>
          <w:rFonts w:ascii="Bookman Old Style" w:hAnsi="Bookman Old Style" w:cs="Times New Roman"/>
          <w:sz w:val="24"/>
          <w:szCs w:val="24"/>
          <w:lang w:val="uk-UA"/>
        </w:rPr>
        <w:t>від 23 вересня 2020 р. № 859</w:t>
      </w:r>
      <w:r w:rsidR="000462EC">
        <w:rPr>
          <w:rFonts w:ascii="Bookman Old Style" w:hAnsi="Bookman Old Style" w:cs="Times New Roman"/>
          <w:sz w:val="24"/>
          <w:szCs w:val="24"/>
          <w:lang w:val="uk-UA"/>
        </w:rPr>
        <w:t xml:space="preserve"> </w:t>
      </w:r>
      <w:r w:rsidRPr="00E44BDA">
        <w:rPr>
          <w:rFonts w:ascii="Bookman Old Style" w:hAnsi="Bookman Old Style" w:cs="Times New Roman"/>
          <w:sz w:val="24"/>
          <w:szCs w:val="24"/>
          <w:lang w:val="uk-UA"/>
        </w:rPr>
        <w:t xml:space="preserve">«Деякі питання призначення і виплати компенсації фізичним особам, які надають соціальні послуги з догляду на непрофесійній основі» </w:t>
      </w:r>
      <w:r w:rsidR="0060616C" w:rsidRPr="00E44BDA">
        <w:rPr>
          <w:rFonts w:ascii="Bookman Old Style" w:hAnsi="Bookman Old Style" w:cs="Times New Roman"/>
          <w:sz w:val="24"/>
          <w:szCs w:val="24"/>
          <w:lang w:val="uk-UA"/>
        </w:rPr>
        <w:t>(зі змінами</w:t>
      </w:r>
      <w:r w:rsidR="000462EC">
        <w:rPr>
          <w:rFonts w:ascii="Bookman Old Style" w:hAnsi="Bookman Old Style" w:cs="Times New Roman"/>
          <w:sz w:val="24"/>
          <w:szCs w:val="24"/>
          <w:lang w:val="uk-UA"/>
        </w:rPr>
        <w:t xml:space="preserve"> №1074 від 20.10.2021р.</w:t>
      </w:r>
      <w:r w:rsidR="0060616C" w:rsidRPr="00E44BDA">
        <w:rPr>
          <w:rFonts w:ascii="Bookman Old Style" w:hAnsi="Bookman Old Style" w:cs="Times New Roman"/>
          <w:sz w:val="24"/>
          <w:szCs w:val="24"/>
          <w:lang w:val="uk-UA"/>
        </w:rPr>
        <w:t xml:space="preserve">) </w:t>
      </w:r>
      <w:r w:rsidRPr="00E44BDA">
        <w:rPr>
          <w:rFonts w:ascii="Bookman Old Style" w:hAnsi="Bookman Old Style" w:cs="Times New Roman"/>
          <w:sz w:val="24"/>
          <w:szCs w:val="24"/>
          <w:lang w:val="uk-UA"/>
        </w:rPr>
        <w:t>передбачено</w:t>
      </w:r>
      <w:r w:rsidR="0060616C" w:rsidRPr="00E44BDA">
        <w:rPr>
          <w:rFonts w:ascii="Bookman Old Style" w:hAnsi="Bookman Old Style" w:cs="Times New Roman"/>
          <w:sz w:val="24"/>
          <w:szCs w:val="24"/>
          <w:lang w:val="uk-UA"/>
        </w:rPr>
        <w:t>, що</w:t>
      </w:r>
      <w:r w:rsidRPr="00E44BDA">
        <w:rPr>
          <w:rFonts w:ascii="Bookman Old Style" w:hAnsi="Bookman Old Style" w:cs="Times New Roman"/>
          <w:sz w:val="24"/>
          <w:szCs w:val="24"/>
          <w:lang w:val="uk-UA"/>
        </w:rPr>
        <w:t xml:space="preserve"> </w:t>
      </w:r>
      <w:r w:rsidR="0060616C" w:rsidRPr="00E44BDA">
        <w:rPr>
          <w:rFonts w:ascii="Bookman Old Style" w:hAnsi="Bookman Old Style" w:cs="Times New Roman"/>
          <w:sz w:val="24"/>
          <w:szCs w:val="24"/>
          <w:lang w:val="uk-UA"/>
        </w:rPr>
        <w:t>к</w:t>
      </w:r>
      <w:r w:rsidRPr="00E44BDA">
        <w:rPr>
          <w:rFonts w:ascii="Bookman Old Style" w:hAnsi="Bookman Old Style" w:cs="Times New Roman"/>
          <w:sz w:val="24"/>
          <w:szCs w:val="24"/>
          <w:lang w:val="uk-UA"/>
        </w:rPr>
        <w:t>омпенсація призначається і виплачується структурними підрозділами з питань соціальног</w:t>
      </w:r>
      <w:r w:rsidR="00E44BDA">
        <w:rPr>
          <w:rFonts w:ascii="Bookman Old Style" w:hAnsi="Bookman Old Style" w:cs="Times New Roman"/>
          <w:sz w:val="24"/>
          <w:szCs w:val="24"/>
          <w:lang w:val="uk-UA"/>
        </w:rPr>
        <w:t xml:space="preserve">о захисту населення районних у </w:t>
      </w:r>
      <w:r w:rsidRPr="00E44BDA">
        <w:rPr>
          <w:rFonts w:ascii="Bookman Old Style" w:hAnsi="Bookman Old Style" w:cs="Times New Roman"/>
          <w:sz w:val="24"/>
          <w:szCs w:val="24"/>
          <w:lang w:val="uk-UA"/>
        </w:rPr>
        <w:t>м. Києві та Севастополі держадміністрацій, виконавчими органами сільських, селищних, міських рад</w:t>
      </w:r>
      <w:r w:rsidR="007433D6" w:rsidRPr="00E44BDA">
        <w:rPr>
          <w:rFonts w:ascii="Bookman Old Style" w:hAnsi="Bookman Old Style"/>
          <w:color w:val="333333"/>
          <w:sz w:val="24"/>
          <w:szCs w:val="24"/>
          <w:shd w:val="clear" w:color="auto" w:fill="FFFFFF"/>
          <w:lang w:val="uk-UA"/>
        </w:rPr>
        <w:t xml:space="preserve"> </w:t>
      </w:r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(далі - уповноважений орган)</w:t>
      </w:r>
      <w:r w:rsidRPr="00E44BDA">
        <w:rPr>
          <w:rFonts w:ascii="Bookman Old Style" w:hAnsi="Bookman Old Style" w:cs="Times New Roman"/>
          <w:sz w:val="24"/>
          <w:szCs w:val="24"/>
          <w:lang w:val="uk-UA"/>
        </w:rPr>
        <w:t xml:space="preserve"> за місцем проживання/перебування осіб, яким надаються соціальні послуги з догляду на непрофесійній основі</w:t>
      </w:r>
      <w:r w:rsidR="00A70CEA">
        <w:rPr>
          <w:rFonts w:ascii="Bookman Old Style" w:hAnsi="Bookman Old Style" w:cs="Times New Roman"/>
          <w:sz w:val="24"/>
          <w:szCs w:val="24"/>
          <w:lang w:val="uk-UA"/>
        </w:rPr>
        <w:t xml:space="preserve"> (далі Компенсація)</w:t>
      </w:r>
      <w:r w:rsidRPr="00E44BDA">
        <w:rPr>
          <w:rFonts w:ascii="Bookman Old Style" w:hAnsi="Bookman Old Style" w:cs="Times New Roman"/>
          <w:sz w:val="24"/>
          <w:szCs w:val="24"/>
          <w:lang w:val="uk-UA"/>
        </w:rPr>
        <w:t>.</w:t>
      </w:r>
    </w:p>
    <w:p w14:paraId="619B48B9" w14:textId="41C9044F" w:rsidR="0060616C" w:rsidRPr="00E44BDA" w:rsidRDefault="009D6FB7" w:rsidP="009D6FB7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До моменту внесення змін, які передбачено Постановою Кабінету Міністрів України від 20 жовтня 2021 р. № 1074 «Про внесення змін до Порядку подання та оформлення документів, призначення і виплати компенсації фізичним особам, які надають соціальні послуги з догляду на непрофесійній основі» </w:t>
      </w:r>
      <w:r w:rsidR="00A70CE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К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омпенсація </w:t>
      </w:r>
      <w:r w:rsidR="00520301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громадянам Овруцької</w:t>
      </w:r>
      <w:r w:rsidR="00A70CE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міської територіальної громади 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признача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лася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структурним підрозділом з питань соціального захисту населення районної держадміністрації.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У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межах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Овруцької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міської 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територіальної громади </w:t>
      </w:r>
      <w:r w:rsidR="00913364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таким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="00A70CE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є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="00520301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Управління соціальної політики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Коростенської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райдержадміністрації. Виплата компенсації громадянам</w:t>
      </w:r>
      <w:r w:rsidR="00913364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(201 особа)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, які проживають/перебувають на території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Овруцької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міської 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територіальної громади, </w:t>
      </w:r>
      <w:r w:rsidR="00520301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здійсню</w:t>
      </w:r>
      <w:r w:rsidR="00A55922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ється </w:t>
      </w:r>
      <w:r w:rsidR="00A0520E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О</w:t>
      </w:r>
      <w:r w:rsidR="00520301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вруцькою міською радою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згідно наданих супровідних описів відомостей на виплату відповідної компенсації</w:t>
      </w:r>
      <w:r w:rsidR="00520301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, які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сформован</w:t>
      </w:r>
      <w:r w:rsidR="00A0520E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і</w:t>
      </w:r>
      <w:r w:rsidR="0060616C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Житомирським обласним центром по нарахуванню та здійсненню соціальних виплат. </w:t>
      </w:r>
    </w:p>
    <w:p w14:paraId="1D41C982" w14:textId="4C4CFC5F" w:rsidR="00B033A8" w:rsidRPr="00E44BDA" w:rsidRDefault="00A0520E" w:rsidP="00E44BDA">
      <w:pPr>
        <w:spacing w:after="0" w:line="240" w:lineRule="auto"/>
        <w:ind w:firstLine="708"/>
        <w:jc w:val="both"/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На сьогоднішній день </w:t>
      </w:r>
      <w:r w:rsidR="003355B7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документи на призначення </w:t>
      </w:r>
      <w:r w:rsidR="00A70CE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К</w:t>
      </w:r>
      <w:r w:rsidR="003355B7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омпенсації</w:t>
      </w:r>
      <w:r w:rsidR="00D1764B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, які надходять від фізичних </w:t>
      </w:r>
      <w:r w:rsidR="00350834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о</w:t>
      </w:r>
      <w:r w:rsidR="00D1764B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сіб</w:t>
      </w:r>
      <w:r w:rsidR="00350834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 Овруцької громади</w:t>
      </w:r>
      <w:r w:rsidR="003355B7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,</w:t>
      </w:r>
      <w:r w:rsidR="00350834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 </w:t>
      </w:r>
      <w:r w:rsidR="003355B7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>повертаються  Управлінням соціальної політики Коростенської  райдержадміністрації</w:t>
      </w:r>
      <w:r w:rsidR="00350834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 без розгляду</w:t>
      </w:r>
      <w:r w:rsidR="003355B7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. </w:t>
      </w:r>
      <w:r w:rsidR="00B033A8" w:rsidRPr="00E44BDA">
        <w:rPr>
          <w:rFonts w:ascii="Bookman Old Style" w:eastAsia="Times New Roman" w:hAnsi="Bookman Old Style" w:cs="Times New Roman"/>
          <w:sz w:val="24"/>
          <w:szCs w:val="24"/>
          <w:lang w:val="uk-UA" w:eastAsia="ru-RU"/>
        </w:rPr>
        <w:t xml:space="preserve">Оскільки, згідно п. 3 Постанови КМУ № 859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призначення та виплата компенсації фізичним особам, які надають соціальні послуги з догляду</w:t>
      </w:r>
      <w:r w:rsidR="00387B3E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на непрофесійній основі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, покладено на міську раду</w:t>
      </w:r>
      <w:r w:rsidR="00387B3E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.</w:t>
      </w:r>
      <w:r w:rsidR="00387B3E" w:rsidRPr="00E44BDA">
        <w:rPr>
          <w:rFonts w:ascii="Bookman Old Style" w:eastAsia="Times New Roman" w:hAnsi="Bookman Old Style" w:cs="Times New Roman"/>
          <w:color w:val="333333"/>
          <w:sz w:val="24"/>
          <w:szCs w:val="24"/>
          <w:lang w:val="uk-UA" w:eastAsia="ru-RU"/>
        </w:rPr>
        <w:t xml:space="preserve"> </w:t>
      </w:r>
    </w:p>
    <w:p w14:paraId="7FDC5411" w14:textId="77777777" w:rsidR="003355B7" w:rsidRPr="00E44BDA" w:rsidRDefault="00590FDB" w:rsidP="007433D6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Для призначення компенсації</w:t>
      </w:r>
      <w:r w:rsidR="003355B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відповідно до</w:t>
      </w:r>
      <w:r w:rsidR="003355B7" w:rsidRPr="00E44BDA">
        <w:rPr>
          <w:rFonts w:ascii="Bookman Old Style" w:hAnsi="Bookman Old Style" w:cs="Times New Roman"/>
          <w:sz w:val="24"/>
          <w:szCs w:val="24"/>
          <w:shd w:val="clear" w:color="auto" w:fill="FFFFFF"/>
        </w:rPr>
        <w:t> </w:t>
      </w:r>
      <w:hyperlink r:id="rId6" w:anchor="n186" w:tgtFrame="_blank" w:history="1">
        <w:r w:rsidR="003355B7" w:rsidRPr="00E44BDA">
          <w:rPr>
            <w:rFonts w:ascii="Bookman Old Style" w:hAnsi="Bookman Old Style" w:cs="Times New Roman"/>
            <w:sz w:val="24"/>
            <w:szCs w:val="24"/>
            <w:u w:val="single"/>
            <w:shd w:val="clear" w:color="auto" w:fill="FFFFFF"/>
            <w:lang w:val="uk-UA"/>
          </w:rPr>
          <w:t>статті 13</w:t>
        </w:r>
      </w:hyperlink>
      <w:r w:rsidR="003355B7" w:rsidRPr="00E44BDA">
        <w:rPr>
          <w:rFonts w:ascii="Bookman Old Style" w:hAnsi="Bookman Old Style" w:cs="Times New Roman"/>
          <w:sz w:val="24"/>
          <w:szCs w:val="24"/>
          <w:shd w:val="clear" w:color="auto" w:fill="FFFFFF"/>
        </w:rPr>
        <w:t> </w:t>
      </w:r>
      <w:r w:rsidR="003355B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Закону України “Про соціальні послуги” 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необхідно визначити </w:t>
      </w:r>
      <w:r w:rsidR="003355B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середньомісячни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й</w:t>
      </w:r>
      <w:r w:rsidR="003355B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сукупни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й</w:t>
      </w:r>
      <w:r w:rsidR="003355B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дох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ід</w:t>
      </w:r>
      <w:r w:rsidR="003355B7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фізичної особи, яка надає соціальні послуги, за попередні шість місяців, що передують місяцю подання заяви про згоду надавати соціальні послуги з догляду на непрофесійній основі.</w:t>
      </w:r>
    </w:p>
    <w:p w14:paraId="42921A32" w14:textId="77777777" w:rsidR="00387B3E" w:rsidRPr="00E44BDA" w:rsidRDefault="00387B3E" w:rsidP="00387B3E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lastRenderedPageBreak/>
        <w:t>Відповідно до п.</w:t>
      </w:r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8 Постанови КМУ № 859 під час визначення середньомісячного сукупного доходу сім’ї уповноважен</w:t>
      </w:r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ий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орган, що признача</w:t>
      </w:r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є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компенсацію, користу</w:t>
      </w:r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є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ться всіма офіційними джерелами, які містять інформацію про доходи громадян, зокрема інформацією Державного реєстру фізичних осіб - платників податків</w:t>
      </w:r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, з Державного реєстру загальнообов’язкового державного соціального страхування, з Державного реєстру актів цивільного стану громадян, які передаються до </w:t>
      </w:r>
      <w:proofErr w:type="spellStart"/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Мінсоцполітики</w:t>
      </w:r>
      <w:proofErr w:type="spellEnd"/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шляхом автоматизованого обміну електронними даними між інформаційними ресурсами Мін’юсту та </w:t>
      </w:r>
      <w:proofErr w:type="spellStart"/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Мінсоцполітики</w:t>
      </w:r>
      <w:proofErr w:type="spellEnd"/>
      <w:r w:rsidR="007433D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через систему електронної взаємодії державних електронних інформаційних ресурсів.</w:t>
      </w:r>
    </w:p>
    <w:p w14:paraId="7A03BA1D" w14:textId="1AC217B2" w:rsidR="00590FDB" w:rsidRPr="00E44BDA" w:rsidRDefault="00590FDB" w:rsidP="00387B3E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Слід зазначити, що </w:t>
      </w:r>
      <w:r w:rsidR="00775CAB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в переліку </w:t>
      </w:r>
      <w:r w:rsidR="003E72BF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документів на призначення компенсації </w:t>
      </w:r>
      <w:r w:rsidR="00A845BF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фізичним особам, які надають соціальні послуги з догляду на непрофесійній основі, не передбачено надання довідок про доходи заявника та членів сім’ї. В той же час в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Овруцьк</w:t>
      </w:r>
      <w:r w:rsidR="000462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ої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міськ</w:t>
      </w:r>
      <w:r w:rsidR="000462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ої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рад</w:t>
      </w:r>
      <w:r w:rsidR="000462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и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="006B085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не має можливості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підтвердити правдивість вказаної в 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поданій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декларації інформації</w:t>
      </w:r>
      <w:r w:rsidR="00470D95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(дохід)</w:t>
      </w:r>
      <w:r w:rsidR="006B085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у зв’язку з відсутністю доступу до вищевказаних реєстрів.</w:t>
      </w:r>
      <w:r w:rsidR="00A845BF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</w:p>
    <w:p w14:paraId="0517BB86" w14:textId="77777777" w:rsidR="000462EC" w:rsidRDefault="00590FDB" w:rsidP="00A55922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Крім того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, для здійснення відповідних призначень </w:t>
      </w:r>
      <w:r w:rsidR="00A55922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фізичним особам, які надають соціальні послуги з догляду на непрофесійній основі, 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необхідно мати відповідн</w:t>
      </w:r>
      <w:r w:rsidR="000462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е програмне забезпечення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, </w:t>
      </w:r>
      <w:r w:rsidR="006B085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за допомогою яко</w:t>
      </w:r>
      <w:r w:rsidR="000462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го</w:t>
      </w:r>
      <w:r w:rsidR="006B085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здійснюватимуться відповідні призначення з догляду</w:t>
      </w:r>
      <w:r w:rsidR="00522276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, або яку</w:t>
      </w:r>
      <w:r w:rsidR="002773CD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використовує у своїй роботі Житомирський обласний центр по нарахуванню та здійсненню соціальних виплат.</w:t>
      </w:r>
      <w:r w:rsidR="00A22A7A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</w:t>
      </w:r>
    </w:p>
    <w:p w14:paraId="7C07F573" w14:textId="0A8AAEBA" w:rsidR="00590FDB" w:rsidRPr="00E44BDA" w:rsidRDefault="00A22A7A" w:rsidP="00A55922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На даний час по Овруцькій громаді так</w:t>
      </w:r>
      <w:r w:rsidR="000462EC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і виплати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отримує</w:t>
      </w:r>
      <w:r w:rsidRPr="00BC0471">
        <w:rPr>
          <w:rFonts w:ascii="Bookman Old Style" w:hAnsi="Bookman Old Style" w:cs="Times New Roman"/>
          <w:b/>
          <w:sz w:val="24"/>
          <w:szCs w:val="24"/>
          <w:shd w:val="clear" w:color="auto" w:fill="FFFFFF"/>
          <w:lang w:val="uk-UA"/>
        </w:rPr>
        <w:t xml:space="preserve"> </w:t>
      </w:r>
      <w:r w:rsidRPr="00DE4736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201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особа.</w:t>
      </w:r>
    </w:p>
    <w:p w14:paraId="586033FD" w14:textId="434A8E8A" w:rsidR="002773CD" w:rsidRPr="00E44BDA" w:rsidRDefault="002773CD" w:rsidP="002773CD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Тому, враховуючи вищевикладене, </w:t>
      </w:r>
      <w:r w:rsidR="00913364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та з метою забезпечення соціального захисту громадян </w:t>
      </w:r>
      <w:r w:rsidR="00701403" w:rsidRPr="00701403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просимо вас</w:t>
      </w:r>
      <w:r w:rsidR="00701403">
        <w:rPr>
          <w:rFonts w:ascii="Bookman Old Style" w:hAnsi="Bookman Old Style" w:cs="Times New Roman"/>
          <w:b/>
          <w:sz w:val="24"/>
          <w:szCs w:val="24"/>
          <w:shd w:val="clear" w:color="auto" w:fill="FFFFFF"/>
          <w:lang w:val="uk-UA"/>
        </w:rPr>
        <w:t xml:space="preserve"> </w:t>
      </w:r>
      <w:r w:rsidR="00A96972">
        <w:rPr>
          <w:rFonts w:ascii="Bookman Old Style" w:hAnsi="Bookman Old Style" w:cs="Times New Roman"/>
          <w:b/>
          <w:sz w:val="24"/>
          <w:szCs w:val="24"/>
          <w:shd w:val="clear" w:color="auto" w:fill="FFFFFF"/>
          <w:lang w:val="uk-UA"/>
        </w:rPr>
        <w:t xml:space="preserve"> </w:t>
      </w:r>
      <w:r w:rsidR="00A96972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вр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егулюва</w:t>
      </w:r>
      <w:r w:rsidR="00913364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ти</w:t>
      </w:r>
      <w:r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 xml:space="preserve"> питання призначення і виплати компенсації фізичним особам, які надають соціальні послуги з догляду на непрофесійній основі</w:t>
      </w:r>
      <w:r w:rsidR="00913364" w:rsidRPr="00E44BDA"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  <w:t>.</w:t>
      </w:r>
    </w:p>
    <w:p w14:paraId="7DB74A72" w14:textId="77777777" w:rsidR="00A0520E" w:rsidRPr="00E44BDA" w:rsidRDefault="00A0520E" w:rsidP="009D6FB7">
      <w:pPr>
        <w:spacing w:after="0" w:line="240" w:lineRule="auto"/>
        <w:ind w:firstLine="708"/>
        <w:jc w:val="both"/>
        <w:rPr>
          <w:rFonts w:ascii="Bookman Old Style" w:hAnsi="Bookman Old Style" w:cs="Times New Roman"/>
          <w:sz w:val="24"/>
          <w:szCs w:val="24"/>
          <w:shd w:val="clear" w:color="auto" w:fill="FFFFFF"/>
          <w:lang w:val="uk-UA"/>
        </w:rPr>
      </w:pPr>
      <w:bookmarkStart w:id="1" w:name="n58"/>
      <w:bookmarkStart w:id="2" w:name="n59"/>
      <w:bookmarkStart w:id="3" w:name="n60"/>
      <w:bookmarkEnd w:id="1"/>
      <w:bookmarkEnd w:id="2"/>
      <w:bookmarkEnd w:id="3"/>
    </w:p>
    <w:sectPr w:rsidR="00A0520E" w:rsidRPr="00E44BDA" w:rsidSect="00D1764B">
      <w:pgSz w:w="11906" w:h="16838"/>
      <w:pgMar w:top="1276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86565A"/>
    <w:multiLevelType w:val="hybridMultilevel"/>
    <w:tmpl w:val="417804EC"/>
    <w:lvl w:ilvl="0" w:tplc="1AFE06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A3924FD"/>
    <w:multiLevelType w:val="hybridMultilevel"/>
    <w:tmpl w:val="016E28EE"/>
    <w:lvl w:ilvl="0" w:tplc="C40C8D08">
      <w:start w:val="1"/>
      <w:numFmt w:val="decimal"/>
      <w:lvlText w:val="%1."/>
      <w:lvlJc w:val="left"/>
      <w:pPr>
        <w:ind w:left="720" w:hanging="360"/>
      </w:pPr>
      <w:rPr>
        <w:rFonts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5CBF"/>
    <w:rsid w:val="000462EC"/>
    <w:rsid w:val="000D21F7"/>
    <w:rsid w:val="00156D98"/>
    <w:rsid w:val="002773CD"/>
    <w:rsid w:val="003355B7"/>
    <w:rsid w:val="00350834"/>
    <w:rsid w:val="00387B3E"/>
    <w:rsid w:val="003E72BF"/>
    <w:rsid w:val="00470D95"/>
    <w:rsid w:val="00520301"/>
    <w:rsid w:val="00522276"/>
    <w:rsid w:val="00590FDB"/>
    <w:rsid w:val="0060616C"/>
    <w:rsid w:val="006B0856"/>
    <w:rsid w:val="00701403"/>
    <w:rsid w:val="00725CBF"/>
    <w:rsid w:val="007433D6"/>
    <w:rsid w:val="00750727"/>
    <w:rsid w:val="00775CAB"/>
    <w:rsid w:val="00913364"/>
    <w:rsid w:val="00962647"/>
    <w:rsid w:val="009D6FB7"/>
    <w:rsid w:val="009F024F"/>
    <w:rsid w:val="00A0520E"/>
    <w:rsid w:val="00A22A7A"/>
    <w:rsid w:val="00A55922"/>
    <w:rsid w:val="00A70CEA"/>
    <w:rsid w:val="00A845BF"/>
    <w:rsid w:val="00A96972"/>
    <w:rsid w:val="00B033A8"/>
    <w:rsid w:val="00BC0471"/>
    <w:rsid w:val="00D1764B"/>
    <w:rsid w:val="00D4151E"/>
    <w:rsid w:val="00DD1177"/>
    <w:rsid w:val="00DE4736"/>
    <w:rsid w:val="00E44BDA"/>
    <w:rsid w:val="00EB41D9"/>
    <w:rsid w:val="00EF5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145636"/>
  <w15:chartTrackingRefBased/>
  <w15:docId w15:val="{51BD9AA6-CBCE-4D45-A342-5315D9254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EF58BA"/>
    <w:pPr>
      <w:keepNext/>
      <w:spacing w:after="0" w:line="240" w:lineRule="auto"/>
      <w:jc w:val="both"/>
      <w:outlineLvl w:val="0"/>
    </w:pPr>
    <w:rPr>
      <w:rFonts w:ascii="Bookman Old Style" w:eastAsia="Calibri" w:hAnsi="Bookman Old Style" w:cs="Times New Roman"/>
      <w:sz w:val="24"/>
      <w:szCs w:val="20"/>
      <w:lang w:val="uk-UA" w:eastAsia="ru-RU"/>
    </w:rPr>
  </w:style>
  <w:style w:type="paragraph" w:styleId="2">
    <w:name w:val="heading 2"/>
    <w:basedOn w:val="a"/>
    <w:next w:val="a"/>
    <w:link w:val="20"/>
    <w:uiPriority w:val="99"/>
    <w:qFormat/>
    <w:rsid w:val="00EF58BA"/>
    <w:pPr>
      <w:keepNext/>
      <w:spacing w:after="0" w:line="240" w:lineRule="auto"/>
      <w:jc w:val="center"/>
      <w:outlineLvl w:val="1"/>
    </w:pPr>
    <w:rPr>
      <w:rFonts w:ascii="Bookman Old Style" w:eastAsia="Calibri" w:hAnsi="Bookman Old Style" w:cs="Times New Roman"/>
      <w:sz w:val="24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87B3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87B3E"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9"/>
    <w:rsid w:val="00EF58BA"/>
    <w:rPr>
      <w:rFonts w:ascii="Bookman Old Style" w:eastAsia="Calibri" w:hAnsi="Bookman Old Style" w:cs="Times New Roman"/>
      <w:sz w:val="24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uiPriority w:val="99"/>
    <w:rsid w:val="00EF58BA"/>
    <w:rPr>
      <w:rFonts w:ascii="Bookman Old Style" w:eastAsia="Calibri" w:hAnsi="Bookman Old Style" w:cs="Times New Roman"/>
      <w:sz w:val="24"/>
      <w:szCs w:val="20"/>
      <w:lang w:val="uk-UA" w:eastAsia="ru-RU"/>
    </w:rPr>
  </w:style>
  <w:style w:type="paragraph" w:styleId="a4">
    <w:name w:val="Title"/>
    <w:basedOn w:val="a"/>
    <w:link w:val="a5"/>
    <w:qFormat/>
    <w:rsid w:val="00EF58BA"/>
    <w:pPr>
      <w:spacing w:after="0" w:line="240" w:lineRule="auto"/>
      <w:jc w:val="center"/>
    </w:pPr>
    <w:rPr>
      <w:rFonts w:ascii="Bookman Old Style" w:eastAsia="Calibri" w:hAnsi="Bookman Old Style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0"/>
    <w:link w:val="a4"/>
    <w:rsid w:val="00EF58BA"/>
    <w:rPr>
      <w:rFonts w:ascii="Bookman Old Style" w:eastAsia="Calibri" w:hAnsi="Bookman Old Style" w:cs="Times New Roman"/>
      <w:sz w:val="24"/>
      <w:szCs w:val="20"/>
      <w:lang w:val="uk-UA" w:eastAsia="ru-RU"/>
    </w:rPr>
  </w:style>
  <w:style w:type="paragraph" w:styleId="a6">
    <w:name w:val="List Paragraph"/>
    <w:basedOn w:val="a"/>
    <w:uiPriority w:val="99"/>
    <w:qFormat/>
    <w:rsid w:val="00EF58BA"/>
    <w:pPr>
      <w:spacing w:after="0" w:line="240" w:lineRule="auto"/>
      <w:ind w:left="720"/>
      <w:contextualSpacing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styleId="a7">
    <w:name w:val="Normal (Web)"/>
    <w:basedOn w:val="a"/>
    <w:uiPriority w:val="99"/>
    <w:unhideWhenUsed/>
    <w:rsid w:val="00EF58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12">
    <w:name w:val="Основной текст (12)_"/>
    <w:link w:val="120"/>
    <w:rsid w:val="00EF58BA"/>
    <w:rPr>
      <w:rFonts w:ascii="Times New Roman" w:eastAsia="Times New Roman" w:hAnsi="Times New Roman"/>
      <w:b/>
      <w:bCs/>
      <w:sz w:val="28"/>
      <w:szCs w:val="28"/>
      <w:shd w:val="clear" w:color="auto" w:fill="FFFFFF"/>
    </w:rPr>
  </w:style>
  <w:style w:type="paragraph" w:customStyle="1" w:styleId="120">
    <w:name w:val="Основной текст (12)"/>
    <w:basedOn w:val="a"/>
    <w:link w:val="12"/>
    <w:rsid w:val="00EF58BA"/>
    <w:pPr>
      <w:widowControl w:val="0"/>
      <w:shd w:val="clear" w:color="auto" w:fill="FFFFFF"/>
      <w:spacing w:after="660" w:line="322" w:lineRule="exact"/>
      <w:jc w:val="right"/>
    </w:pPr>
    <w:rPr>
      <w:rFonts w:ascii="Times New Roman" w:eastAsia="Times New Roman" w:hAnsi="Times New Roman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85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9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428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1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kon.rada.gov.ua/laws/show/2671-1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875</Words>
  <Characters>4992</Characters>
  <Application>Microsoft Office Word</Application>
  <DocSecurity>0</DocSecurity>
  <Lines>41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Давидюк Юлія Святославівна</dc:creator>
  <cp:keywords/>
  <dc:description/>
  <cp:lastModifiedBy>Reestr</cp:lastModifiedBy>
  <cp:revision>11</cp:revision>
  <dcterms:created xsi:type="dcterms:W3CDTF">2021-11-16T09:13:00Z</dcterms:created>
  <dcterms:modified xsi:type="dcterms:W3CDTF">2021-11-16T12:46:00Z</dcterms:modified>
</cp:coreProperties>
</file>