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E6E33" w14:textId="22E6A87B" w:rsidR="00223594" w:rsidRDefault="00474B70" w:rsidP="00CB5A38">
      <w:pPr>
        <w:tabs>
          <w:tab w:val="left" w:pos="4677"/>
          <w:tab w:val="left" w:pos="7665"/>
        </w:tabs>
        <w:spacing w:line="240" w:lineRule="atLeast"/>
        <w:rPr>
          <w:lang w:val="uk-UA"/>
        </w:rPr>
      </w:pPr>
      <w:r>
        <w:rPr>
          <w:noProof/>
          <w:lang w:val="uk-UA" w:eastAsia="uk-UA"/>
        </w:rPr>
        <w:drawing>
          <wp:anchor distT="0" distB="0" distL="114300" distR="114300" simplePos="0" relativeHeight="251657728" behindDoc="0" locked="0" layoutInCell="1" allowOverlap="1" wp14:anchorId="020EE8EE" wp14:editId="6663CCA4">
            <wp:simplePos x="0" y="0"/>
            <wp:positionH relativeFrom="margin">
              <wp:align>center</wp:align>
            </wp:positionH>
            <wp:positionV relativeFrom="paragraph">
              <wp:posOffset>0</wp:posOffset>
            </wp:positionV>
            <wp:extent cx="404495" cy="590550"/>
            <wp:effectExtent l="0" t="0" r="0" b="0"/>
            <wp:wrapSquare wrapText="left"/>
            <wp:docPr id="2" name="Рисунок 1" descr="http://ovruch.in.ua/wp-content/uploads/2016/05/2016-05-03_21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vruch.in.ua/wp-content/uploads/2016/05/2016-05-03_2145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4495" cy="590550"/>
                    </a:xfrm>
                    <a:prstGeom prst="rect">
                      <a:avLst/>
                    </a:prstGeom>
                    <a:noFill/>
                  </pic:spPr>
                </pic:pic>
              </a:graphicData>
            </a:graphic>
            <wp14:sizeRelH relativeFrom="page">
              <wp14:pctWidth>0</wp14:pctWidth>
            </wp14:sizeRelH>
            <wp14:sizeRelV relativeFrom="page">
              <wp14:pctHeight>0</wp14:pctHeight>
            </wp14:sizeRelV>
          </wp:anchor>
        </w:drawing>
      </w:r>
      <w:r w:rsidR="00223594">
        <w:rPr>
          <w:lang w:val="uk-UA"/>
        </w:rPr>
        <w:br w:type="textWrapping" w:clear="all"/>
      </w:r>
    </w:p>
    <w:p w14:paraId="407641CA" w14:textId="77777777" w:rsidR="00223594" w:rsidRPr="003976C2" w:rsidRDefault="00223594" w:rsidP="00493640">
      <w:pPr>
        <w:tabs>
          <w:tab w:val="left" w:pos="4677"/>
          <w:tab w:val="left" w:pos="7665"/>
        </w:tabs>
        <w:spacing w:line="240" w:lineRule="atLeast"/>
        <w:jc w:val="center"/>
        <w:rPr>
          <w:b/>
          <w:bCs/>
          <w:i/>
          <w:iCs/>
          <w:u w:val="single"/>
          <w:lang w:val="uk-UA"/>
        </w:rPr>
      </w:pPr>
      <w:r w:rsidRPr="003976C2">
        <w:rPr>
          <w:lang w:val="uk-UA"/>
        </w:rPr>
        <w:t>У К Р А Ї Н А</w:t>
      </w:r>
    </w:p>
    <w:p w14:paraId="13C6C31E" w14:textId="77777777" w:rsidR="00223594" w:rsidRPr="003976C2" w:rsidRDefault="00223594" w:rsidP="00DD52B6">
      <w:pPr>
        <w:spacing w:line="320" w:lineRule="atLeast"/>
        <w:jc w:val="center"/>
        <w:rPr>
          <w:lang w:val="uk-UA"/>
        </w:rPr>
      </w:pPr>
      <w:r w:rsidRPr="003976C2">
        <w:rPr>
          <w:lang w:val="uk-UA"/>
        </w:rPr>
        <w:t xml:space="preserve">Овруцька міська рада </w:t>
      </w:r>
    </w:p>
    <w:p w14:paraId="4B381C7B" w14:textId="77777777" w:rsidR="00223594" w:rsidRPr="006311A9" w:rsidRDefault="00223594" w:rsidP="00DD52B6">
      <w:pPr>
        <w:spacing w:line="240" w:lineRule="atLeast"/>
        <w:jc w:val="center"/>
        <w:rPr>
          <w:rFonts w:cs="Georgia"/>
          <w:b/>
          <w:bCs/>
          <w:i/>
          <w:iCs/>
          <w:lang w:val="uk-UA"/>
        </w:rPr>
      </w:pPr>
      <w:r w:rsidRPr="006311A9">
        <w:rPr>
          <w:rFonts w:cs="Georgia"/>
          <w:b/>
          <w:bCs/>
          <w:i/>
          <w:iCs/>
          <w:lang w:val="uk-UA"/>
        </w:rPr>
        <w:t xml:space="preserve">Р І Ш Е Н </w:t>
      </w:r>
      <w:proofErr w:type="spellStart"/>
      <w:r w:rsidRPr="006311A9">
        <w:rPr>
          <w:rFonts w:cs="Georgia"/>
          <w:b/>
          <w:bCs/>
          <w:i/>
          <w:iCs/>
          <w:lang w:val="uk-UA"/>
        </w:rPr>
        <w:t>Н</w:t>
      </w:r>
      <w:proofErr w:type="spellEnd"/>
      <w:r w:rsidRPr="006311A9">
        <w:rPr>
          <w:rFonts w:cs="Georgia"/>
          <w:b/>
          <w:bCs/>
          <w:i/>
          <w:iCs/>
          <w:lang w:val="uk-UA"/>
        </w:rPr>
        <w:t xml:space="preserve"> Я                                      </w:t>
      </w:r>
    </w:p>
    <w:p w14:paraId="42A97892" w14:textId="77777777" w:rsidR="00223594" w:rsidRPr="006311A9" w:rsidRDefault="00223594" w:rsidP="009C4787">
      <w:pPr>
        <w:spacing w:line="240" w:lineRule="atLeast"/>
        <w:rPr>
          <w:rFonts w:cs="Georgia"/>
          <w:b/>
          <w:bCs/>
          <w:i/>
          <w:iCs/>
          <w:lang w:val="uk-UA"/>
        </w:rPr>
      </w:pPr>
    </w:p>
    <w:p w14:paraId="7A83435D" w14:textId="28723739" w:rsidR="00223594" w:rsidRPr="006311A9" w:rsidRDefault="006311A9" w:rsidP="000122DC">
      <w:pPr>
        <w:spacing w:line="240" w:lineRule="atLeast"/>
        <w:ind w:hanging="426"/>
        <w:rPr>
          <w:rFonts w:cs="Georgia"/>
          <w:b/>
          <w:bCs/>
          <w:i/>
          <w:iCs/>
          <w:lang w:val="uk-UA"/>
        </w:rPr>
      </w:pPr>
      <w:r>
        <w:rPr>
          <w:rFonts w:cs="Georgia"/>
          <w:b/>
          <w:bCs/>
          <w:i/>
          <w:iCs/>
          <w:lang w:val="uk-UA"/>
        </w:rPr>
        <w:t xml:space="preserve">    </w:t>
      </w:r>
      <w:r w:rsidR="008136B3">
        <w:rPr>
          <w:rFonts w:cs="Georgia"/>
          <w:b/>
          <w:bCs/>
          <w:i/>
          <w:iCs/>
          <w:lang w:val="uk-UA"/>
        </w:rPr>
        <w:t>Двадцять перша</w:t>
      </w:r>
      <w:r w:rsidR="00223594" w:rsidRPr="006311A9">
        <w:rPr>
          <w:rFonts w:cs="Georgia"/>
          <w:b/>
          <w:bCs/>
          <w:i/>
          <w:iCs/>
          <w:lang w:val="uk-UA"/>
        </w:rPr>
        <w:t xml:space="preserve">  сесія</w:t>
      </w:r>
      <w:r w:rsidR="00223594" w:rsidRPr="006311A9">
        <w:rPr>
          <w:rFonts w:cs="Georgia"/>
          <w:b/>
          <w:bCs/>
          <w:i/>
          <w:iCs/>
          <w:lang w:val="uk-UA"/>
        </w:rPr>
        <w:tab/>
      </w:r>
      <w:r w:rsidR="00223594" w:rsidRPr="006311A9">
        <w:rPr>
          <w:rFonts w:cs="Georgia"/>
          <w:b/>
          <w:bCs/>
          <w:i/>
          <w:iCs/>
          <w:lang w:val="uk-UA"/>
        </w:rPr>
        <w:tab/>
      </w:r>
      <w:r w:rsidR="003A72C8">
        <w:rPr>
          <w:rFonts w:cs="Georgia"/>
          <w:b/>
          <w:bCs/>
          <w:i/>
          <w:iCs/>
          <w:lang w:val="uk-UA"/>
        </w:rPr>
        <w:t xml:space="preserve">  </w:t>
      </w:r>
      <w:r w:rsidR="00223594" w:rsidRPr="006311A9">
        <w:rPr>
          <w:rFonts w:cs="Georgia"/>
          <w:b/>
          <w:bCs/>
          <w:i/>
          <w:iCs/>
          <w:lang w:val="uk-UA"/>
        </w:rPr>
        <w:t xml:space="preserve">               </w:t>
      </w:r>
      <w:r w:rsidRPr="006311A9">
        <w:rPr>
          <w:rFonts w:cs="Georgia"/>
          <w:b/>
          <w:bCs/>
          <w:i/>
          <w:iCs/>
          <w:lang w:val="uk-UA"/>
        </w:rPr>
        <w:t xml:space="preserve">        </w:t>
      </w:r>
      <w:r w:rsidR="004311AE">
        <w:rPr>
          <w:rFonts w:cs="Georgia"/>
          <w:b/>
          <w:bCs/>
          <w:i/>
          <w:iCs/>
          <w:lang w:val="uk-UA"/>
        </w:rPr>
        <w:t xml:space="preserve">     </w:t>
      </w:r>
      <w:r w:rsidRPr="006311A9">
        <w:rPr>
          <w:rFonts w:cs="Georgia"/>
          <w:b/>
          <w:bCs/>
          <w:i/>
          <w:iCs/>
          <w:lang w:val="uk-UA"/>
        </w:rPr>
        <w:t xml:space="preserve">         </w:t>
      </w:r>
      <w:r>
        <w:rPr>
          <w:rFonts w:cs="Georgia"/>
          <w:b/>
          <w:bCs/>
          <w:i/>
          <w:iCs/>
          <w:lang w:val="uk-UA"/>
        </w:rPr>
        <w:t xml:space="preserve"> </w:t>
      </w:r>
      <w:r w:rsidR="00223594" w:rsidRPr="006311A9">
        <w:rPr>
          <w:rFonts w:cs="Georgia"/>
          <w:b/>
          <w:bCs/>
          <w:i/>
          <w:iCs/>
          <w:lang w:val="uk-UA"/>
        </w:rPr>
        <w:t xml:space="preserve">    VІІІ скликання</w:t>
      </w:r>
    </w:p>
    <w:p w14:paraId="0CA5742D" w14:textId="77777777" w:rsidR="006311A9" w:rsidRPr="006C39D8" w:rsidRDefault="006311A9" w:rsidP="000122DC">
      <w:pPr>
        <w:spacing w:line="240" w:lineRule="atLeast"/>
        <w:ind w:left="426" w:hanging="426"/>
        <w:rPr>
          <w:rFonts w:ascii="Georgia" w:hAnsi="Georgia" w:cs="Georgia"/>
          <w:i/>
          <w:iCs/>
          <w:lang w:val="uk-UA"/>
        </w:rPr>
      </w:pPr>
    </w:p>
    <w:p w14:paraId="0B101D3F" w14:textId="7578CDC2" w:rsidR="00223594" w:rsidRPr="00231203" w:rsidRDefault="00223594" w:rsidP="000122DC">
      <w:pPr>
        <w:spacing w:line="240" w:lineRule="atLeast"/>
        <w:ind w:left="426" w:hanging="426"/>
        <w:rPr>
          <w:lang w:val="uk-UA"/>
        </w:rPr>
      </w:pPr>
      <w:r>
        <w:rPr>
          <w:lang w:val="uk-UA"/>
        </w:rPr>
        <w:t xml:space="preserve">від  </w:t>
      </w:r>
      <w:r w:rsidR="002C1F01">
        <w:rPr>
          <w:lang w:val="uk-UA"/>
        </w:rPr>
        <w:t>2</w:t>
      </w:r>
      <w:r w:rsidR="008136B3">
        <w:rPr>
          <w:lang w:val="uk-UA"/>
        </w:rPr>
        <w:t>5</w:t>
      </w:r>
      <w:r>
        <w:rPr>
          <w:lang w:val="uk-UA"/>
        </w:rPr>
        <w:t xml:space="preserve"> </w:t>
      </w:r>
      <w:r w:rsidR="008136B3">
        <w:rPr>
          <w:lang w:val="uk-UA"/>
        </w:rPr>
        <w:t>лютого</w:t>
      </w:r>
      <w:r w:rsidR="003A72C8">
        <w:rPr>
          <w:lang w:val="uk-UA"/>
        </w:rPr>
        <w:t xml:space="preserve"> </w:t>
      </w:r>
      <w:r>
        <w:rPr>
          <w:lang w:val="uk-UA"/>
        </w:rPr>
        <w:t xml:space="preserve"> 202</w:t>
      </w:r>
      <w:r w:rsidR="008136B3">
        <w:rPr>
          <w:lang w:val="uk-UA"/>
        </w:rPr>
        <w:t xml:space="preserve">2 </w:t>
      </w:r>
      <w:r w:rsidRPr="00231203">
        <w:rPr>
          <w:lang w:val="uk-UA"/>
        </w:rPr>
        <w:t xml:space="preserve">року     </w:t>
      </w:r>
      <w:r>
        <w:rPr>
          <w:lang w:val="uk-UA"/>
        </w:rPr>
        <w:t xml:space="preserve">№ </w:t>
      </w:r>
    </w:p>
    <w:p w14:paraId="043EA7E6" w14:textId="77777777" w:rsidR="00223594" w:rsidRPr="00231203" w:rsidRDefault="00223594" w:rsidP="00231203">
      <w:pPr>
        <w:spacing w:line="240" w:lineRule="atLeast"/>
        <w:ind w:left="426"/>
        <w:jc w:val="both"/>
        <w:rPr>
          <w:lang w:val="uk-UA"/>
        </w:rPr>
      </w:pPr>
    </w:p>
    <w:p w14:paraId="64367DD4" w14:textId="65D670E1" w:rsidR="00BF5C56" w:rsidRDefault="000B609F" w:rsidP="000B609F">
      <w:pPr>
        <w:tabs>
          <w:tab w:val="left" w:pos="426"/>
          <w:tab w:val="left" w:pos="1985"/>
          <w:tab w:val="left" w:pos="2127"/>
        </w:tabs>
        <w:spacing w:line="240" w:lineRule="atLeast"/>
        <w:ind w:right="5103"/>
        <w:jc w:val="both"/>
        <w:rPr>
          <w:lang w:val="uk-UA"/>
        </w:rPr>
      </w:pPr>
      <w:r w:rsidRPr="000B609F">
        <w:rPr>
          <w:lang w:val="uk-UA"/>
        </w:rPr>
        <w:t xml:space="preserve">Про затвердження </w:t>
      </w:r>
      <w:bookmarkStart w:id="0" w:name="_Hlk95747895"/>
      <w:r w:rsidRPr="000B609F">
        <w:rPr>
          <w:lang w:val="uk-UA"/>
        </w:rPr>
        <w:t>Положення про</w:t>
      </w:r>
      <w:r w:rsidR="008136B3" w:rsidRPr="008136B3">
        <w:rPr>
          <w:lang w:val="uk-UA"/>
        </w:rPr>
        <w:t xml:space="preserve"> денний центр соціально-психологічної</w:t>
      </w:r>
      <w:r w:rsidR="008136B3">
        <w:rPr>
          <w:lang w:val="uk-UA"/>
        </w:rPr>
        <w:t xml:space="preserve"> </w:t>
      </w:r>
      <w:r w:rsidR="008136B3" w:rsidRPr="008136B3">
        <w:rPr>
          <w:lang w:val="uk-UA"/>
        </w:rPr>
        <w:t>допомоги особам, які постраждали від домашнього</w:t>
      </w:r>
      <w:r w:rsidR="008136B3">
        <w:rPr>
          <w:lang w:val="uk-UA"/>
        </w:rPr>
        <w:t xml:space="preserve"> </w:t>
      </w:r>
      <w:r w:rsidR="008136B3" w:rsidRPr="008136B3">
        <w:rPr>
          <w:lang w:val="uk-UA"/>
        </w:rPr>
        <w:t>насильства та</w:t>
      </w:r>
      <w:r w:rsidR="008136B3">
        <w:rPr>
          <w:lang w:val="uk-UA"/>
        </w:rPr>
        <w:t xml:space="preserve"> </w:t>
      </w:r>
      <w:r w:rsidR="008136B3" w:rsidRPr="008136B3">
        <w:rPr>
          <w:lang w:val="uk-UA"/>
        </w:rPr>
        <w:t>насильства за ознакою статі</w:t>
      </w:r>
    </w:p>
    <w:bookmarkEnd w:id="0"/>
    <w:p w14:paraId="5CCF520A" w14:textId="77777777" w:rsidR="000B609F" w:rsidRPr="000B609F" w:rsidRDefault="000B609F" w:rsidP="000B609F">
      <w:pPr>
        <w:tabs>
          <w:tab w:val="left" w:pos="426"/>
          <w:tab w:val="left" w:pos="1985"/>
          <w:tab w:val="left" w:pos="2127"/>
        </w:tabs>
        <w:spacing w:line="240" w:lineRule="atLeast"/>
        <w:ind w:right="5103"/>
        <w:jc w:val="both"/>
        <w:rPr>
          <w:lang w:val="uk-UA"/>
        </w:rPr>
      </w:pPr>
    </w:p>
    <w:p w14:paraId="1596CE8B" w14:textId="7F83E792" w:rsidR="000B609F" w:rsidRDefault="000B609F" w:rsidP="000B609F">
      <w:pPr>
        <w:tabs>
          <w:tab w:val="left" w:pos="426"/>
          <w:tab w:val="left" w:pos="1985"/>
          <w:tab w:val="left" w:pos="2127"/>
        </w:tabs>
        <w:spacing w:line="240" w:lineRule="atLeast"/>
        <w:jc w:val="both"/>
        <w:rPr>
          <w:lang w:val="uk-UA"/>
        </w:rPr>
      </w:pPr>
      <w:r>
        <w:rPr>
          <w:lang w:val="uk-UA"/>
        </w:rPr>
        <w:tab/>
      </w:r>
      <w:r w:rsidR="008136B3" w:rsidRPr="008136B3">
        <w:rPr>
          <w:lang w:val="uk-UA"/>
        </w:rPr>
        <w:t>Відповідно до ст. 13 Закону України «Про соціальні послуги», ст. 26 Закону України ''Про місцеве самоврядування в Україні''</w:t>
      </w:r>
      <w:r w:rsidR="008136B3">
        <w:rPr>
          <w:lang w:val="uk-UA"/>
        </w:rPr>
        <w:t xml:space="preserve"> </w:t>
      </w:r>
      <w:r w:rsidR="008136B3" w:rsidRPr="008136B3">
        <w:rPr>
          <w:lang w:val="uk-UA"/>
        </w:rPr>
        <w:t>та у відповідності  до Постанови КМУ № 824 від 21.08.2019 р. «Про затвердження типових положень про денний центр соціально-психологічної допомоги особам, які постраждали  від домашнього насильства та/або насильства за ознакою статі, та спеціалізовану службу первинного соціально-психологічного консультування осіб, які постраждали від домашнього насильства та/або насильства за ознакою статі», з метою покращення надання соціальних послуг населенню, враховуючи рекомендації засідання постійної депутатської комісії міської ради з гуманітарних питань, освіти, медицини, культури, фізичного виховання та соціального захисту населення від  22.02.2022 року, міська  рада</w:t>
      </w:r>
    </w:p>
    <w:p w14:paraId="0257D3D0" w14:textId="77777777" w:rsidR="008136B3" w:rsidRPr="000B609F" w:rsidRDefault="008136B3" w:rsidP="000B609F">
      <w:pPr>
        <w:tabs>
          <w:tab w:val="left" w:pos="426"/>
          <w:tab w:val="left" w:pos="1985"/>
          <w:tab w:val="left" w:pos="2127"/>
        </w:tabs>
        <w:spacing w:line="240" w:lineRule="atLeast"/>
        <w:jc w:val="both"/>
        <w:rPr>
          <w:lang w:val="uk-UA"/>
        </w:rPr>
      </w:pPr>
    </w:p>
    <w:p w14:paraId="557E63BE" w14:textId="6EB54CD0" w:rsidR="000B609F" w:rsidRDefault="000B609F" w:rsidP="000B609F">
      <w:pPr>
        <w:tabs>
          <w:tab w:val="left" w:pos="426"/>
          <w:tab w:val="left" w:pos="1985"/>
          <w:tab w:val="left" w:pos="2127"/>
        </w:tabs>
        <w:spacing w:line="240" w:lineRule="atLeast"/>
        <w:jc w:val="both"/>
        <w:rPr>
          <w:lang w:val="uk-UA"/>
        </w:rPr>
      </w:pPr>
      <w:r w:rsidRPr="000B609F">
        <w:rPr>
          <w:lang w:val="uk-UA"/>
        </w:rPr>
        <w:t>В И Р І Ш И Л А:</w:t>
      </w:r>
    </w:p>
    <w:p w14:paraId="3C50C90A" w14:textId="77777777" w:rsidR="008136B3" w:rsidRPr="000B609F" w:rsidRDefault="008136B3" w:rsidP="000B609F">
      <w:pPr>
        <w:tabs>
          <w:tab w:val="left" w:pos="426"/>
          <w:tab w:val="left" w:pos="1985"/>
          <w:tab w:val="left" w:pos="2127"/>
        </w:tabs>
        <w:spacing w:line="240" w:lineRule="atLeast"/>
        <w:jc w:val="both"/>
        <w:rPr>
          <w:lang w:val="uk-UA"/>
        </w:rPr>
      </w:pPr>
    </w:p>
    <w:p w14:paraId="6CC5412B" w14:textId="41928866" w:rsidR="000B609F" w:rsidRPr="000B609F" w:rsidRDefault="000B609F" w:rsidP="000B609F">
      <w:pPr>
        <w:tabs>
          <w:tab w:val="left" w:pos="426"/>
          <w:tab w:val="left" w:pos="1985"/>
          <w:tab w:val="left" w:pos="2127"/>
        </w:tabs>
        <w:spacing w:line="240" w:lineRule="atLeast"/>
        <w:jc w:val="both"/>
        <w:rPr>
          <w:lang w:val="uk-UA"/>
        </w:rPr>
      </w:pPr>
      <w:r w:rsidRPr="000B609F">
        <w:rPr>
          <w:lang w:val="uk-UA"/>
        </w:rPr>
        <w:t>1. Затвердит</w:t>
      </w:r>
      <w:r w:rsidR="008136B3">
        <w:rPr>
          <w:lang w:val="uk-UA"/>
        </w:rPr>
        <w:t>и</w:t>
      </w:r>
      <w:r w:rsidR="00DD1FD1" w:rsidRPr="00DD1FD1">
        <w:rPr>
          <w:lang w:val="uk-UA"/>
        </w:rPr>
        <w:t xml:space="preserve"> </w:t>
      </w:r>
      <w:r w:rsidR="008136B3">
        <w:rPr>
          <w:lang w:val="uk-UA"/>
        </w:rPr>
        <w:t>Положення</w:t>
      </w:r>
      <w:r w:rsidR="008136B3" w:rsidRPr="008136B3">
        <w:rPr>
          <w:lang w:val="uk-UA"/>
        </w:rPr>
        <w:t xml:space="preserve"> про денний центр соціально-психологічної допомоги особам, які постраждали від домашнього насильства та насильства за ознакою статі</w:t>
      </w:r>
      <w:r w:rsidRPr="000B609F">
        <w:rPr>
          <w:lang w:val="uk-UA"/>
        </w:rPr>
        <w:t xml:space="preserve"> (Додаток 1).</w:t>
      </w:r>
    </w:p>
    <w:p w14:paraId="666203F5" w14:textId="0B2147E3" w:rsidR="000B609F" w:rsidRPr="000B609F" w:rsidRDefault="000B609F" w:rsidP="000B609F">
      <w:pPr>
        <w:tabs>
          <w:tab w:val="left" w:pos="426"/>
          <w:tab w:val="left" w:pos="1985"/>
          <w:tab w:val="left" w:pos="2127"/>
        </w:tabs>
        <w:spacing w:line="240" w:lineRule="atLeast"/>
        <w:jc w:val="both"/>
        <w:rPr>
          <w:lang w:val="uk-UA"/>
        </w:rPr>
      </w:pPr>
      <w:r w:rsidRPr="000B609F">
        <w:rPr>
          <w:lang w:val="uk-UA"/>
        </w:rPr>
        <w:t>2. Виконавчому комітету Овруцької міської ради оприлюднити дане рішення в засобах масової інформації.</w:t>
      </w:r>
    </w:p>
    <w:p w14:paraId="593EB93A" w14:textId="619ECEDF" w:rsidR="000B609F" w:rsidRDefault="000B609F" w:rsidP="000B609F">
      <w:pPr>
        <w:tabs>
          <w:tab w:val="left" w:pos="426"/>
          <w:tab w:val="left" w:pos="1985"/>
          <w:tab w:val="left" w:pos="2127"/>
        </w:tabs>
        <w:spacing w:line="240" w:lineRule="atLeast"/>
        <w:jc w:val="both"/>
        <w:rPr>
          <w:lang w:val="uk-UA"/>
        </w:rPr>
      </w:pPr>
      <w:r w:rsidRPr="000B609F">
        <w:rPr>
          <w:lang w:val="uk-UA"/>
        </w:rPr>
        <w:t xml:space="preserve">3. Контроль за виконанням рішення покласти на керівника </w:t>
      </w:r>
      <w:r w:rsidR="008D10AE">
        <w:rPr>
          <w:lang w:val="uk-UA"/>
        </w:rPr>
        <w:t>Центру надання соціальних послуг Овруцької міської ради</w:t>
      </w:r>
      <w:r w:rsidRPr="000B609F">
        <w:rPr>
          <w:lang w:val="uk-UA"/>
        </w:rPr>
        <w:t>.</w:t>
      </w:r>
    </w:p>
    <w:p w14:paraId="11BF52FC" w14:textId="73DF54A7" w:rsidR="00DD1FD1" w:rsidRDefault="00DD1FD1" w:rsidP="000B609F">
      <w:pPr>
        <w:tabs>
          <w:tab w:val="left" w:pos="426"/>
          <w:tab w:val="left" w:pos="1985"/>
          <w:tab w:val="left" w:pos="2127"/>
        </w:tabs>
        <w:spacing w:line="240" w:lineRule="atLeast"/>
        <w:jc w:val="both"/>
        <w:rPr>
          <w:lang w:val="uk-UA"/>
        </w:rPr>
      </w:pPr>
    </w:p>
    <w:p w14:paraId="59BF72F8" w14:textId="20AA67F1" w:rsidR="00DD1FD1" w:rsidRDefault="00DD1FD1" w:rsidP="000B609F">
      <w:pPr>
        <w:tabs>
          <w:tab w:val="left" w:pos="426"/>
          <w:tab w:val="left" w:pos="1985"/>
          <w:tab w:val="left" w:pos="2127"/>
        </w:tabs>
        <w:spacing w:line="240" w:lineRule="atLeast"/>
        <w:jc w:val="both"/>
        <w:rPr>
          <w:lang w:val="uk-UA"/>
        </w:rPr>
      </w:pPr>
    </w:p>
    <w:p w14:paraId="0BE8C41B" w14:textId="0A53AC22" w:rsidR="000B609F" w:rsidRDefault="000B609F" w:rsidP="000B609F">
      <w:pPr>
        <w:tabs>
          <w:tab w:val="left" w:pos="426"/>
          <w:tab w:val="left" w:pos="1985"/>
          <w:tab w:val="left" w:pos="2127"/>
        </w:tabs>
        <w:spacing w:line="240" w:lineRule="atLeast"/>
        <w:jc w:val="both"/>
        <w:rPr>
          <w:lang w:val="uk-UA"/>
        </w:rPr>
      </w:pPr>
    </w:p>
    <w:p w14:paraId="46FF4CEC" w14:textId="77777777" w:rsidR="008136B3" w:rsidRPr="000B609F" w:rsidRDefault="008136B3" w:rsidP="000B609F">
      <w:pPr>
        <w:tabs>
          <w:tab w:val="left" w:pos="426"/>
          <w:tab w:val="left" w:pos="1985"/>
          <w:tab w:val="left" w:pos="2127"/>
        </w:tabs>
        <w:spacing w:line="240" w:lineRule="atLeast"/>
        <w:jc w:val="both"/>
        <w:rPr>
          <w:lang w:val="uk-UA"/>
        </w:rPr>
      </w:pPr>
    </w:p>
    <w:p w14:paraId="7BB7F1DB" w14:textId="77777777" w:rsidR="000B609F" w:rsidRPr="000B609F" w:rsidRDefault="000B609F" w:rsidP="000B609F">
      <w:pPr>
        <w:tabs>
          <w:tab w:val="left" w:pos="426"/>
          <w:tab w:val="left" w:pos="1985"/>
          <w:tab w:val="left" w:pos="2127"/>
        </w:tabs>
        <w:spacing w:line="240" w:lineRule="atLeast"/>
        <w:jc w:val="both"/>
        <w:rPr>
          <w:lang w:val="uk-UA"/>
        </w:rPr>
      </w:pPr>
      <w:r w:rsidRPr="000B609F">
        <w:rPr>
          <w:lang w:val="uk-UA"/>
        </w:rPr>
        <w:t xml:space="preserve">     Міський голова </w:t>
      </w:r>
      <w:r w:rsidRPr="000B609F">
        <w:rPr>
          <w:lang w:val="uk-UA"/>
        </w:rPr>
        <w:tab/>
      </w:r>
      <w:r w:rsidRPr="000B609F">
        <w:rPr>
          <w:lang w:val="uk-UA"/>
        </w:rPr>
        <w:tab/>
      </w:r>
      <w:r w:rsidRPr="000B609F">
        <w:rPr>
          <w:lang w:val="uk-UA"/>
        </w:rPr>
        <w:tab/>
      </w:r>
      <w:r w:rsidRPr="000B609F">
        <w:rPr>
          <w:lang w:val="uk-UA"/>
        </w:rPr>
        <w:tab/>
      </w:r>
      <w:r w:rsidRPr="000B609F">
        <w:rPr>
          <w:lang w:val="uk-UA"/>
        </w:rPr>
        <w:tab/>
        <w:t xml:space="preserve">                               Іван КОРУД</w:t>
      </w:r>
    </w:p>
    <w:p w14:paraId="5AC66BA6" w14:textId="77777777" w:rsidR="000B609F" w:rsidRPr="000B609F" w:rsidRDefault="000B609F" w:rsidP="000B609F">
      <w:pPr>
        <w:tabs>
          <w:tab w:val="left" w:pos="426"/>
          <w:tab w:val="left" w:pos="1985"/>
          <w:tab w:val="left" w:pos="2127"/>
        </w:tabs>
        <w:spacing w:line="240" w:lineRule="atLeast"/>
        <w:jc w:val="both"/>
        <w:rPr>
          <w:lang w:val="uk-UA"/>
        </w:rPr>
      </w:pPr>
    </w:p>
    <w:p w14:paraId="140D3087" w14:textId="590B621D" w:rsidR="00061E49" w:rsidRDefault="00061E49" w:rsidP="00061E49">
      <w:pPr>
        <w:tabs>
          <w:tab w:val="left" w:pos="426"/>
          <w:tab w:val="left" w:pos="1985"/>
          <w:tab w:val="left" w:pos="2127"/>
        </w:tabs>
        <w:spacing w:line="240" w:lineRule="atLeast"/>
        <w:jc w:val="both"/>
        <w:rPr>
          <w:lang w:val="uk-UA"/>
        </w:rPr>
      </w:pPr>
    </w:p>
    <w:p w14:paraId="46A2A73F" w14:textId="77777777" w:rsidR="009063DB" w:rsidRPr="00061E49" w:rsidRDefault="009063DB" w:rsidP="00061E49">
      <w:pPr>
        <w:tabs>
          <w:tab w:val="left" w:pos="426"/>
          <w:tab w:val="left" w:pos="1985"/>
          <w:tab w:val="left" w:pos="2127"/>
        </w:tabs>
        <w:spacing w:line="240" w:lineRule="atLeast"/>
        <w:ind w:left="142" w:hanging="284"/>
        <w:jc w:val="both"/>
        <w:rPr>
          <w:lang w:val="uk-UA"/>
        </w:rPr>
      </w:pPr>
    </w:p>
    <w:p w14:paraId="6788090B" w14:textId="710795C6" w:rsidR="00DD1FD1" w:rsidRDefault="00061E49" w:rsidP="00BF7444">
      <w:pPr>
        <w:tabs>
          <w:tab w:val="left" w:pos="1418"/>
        </w:tabs>
        <w:spacing w:line="240" w:lineRule="atLeast"/>
        <w:rPr>
          <w:lang w:val="uk-UA"/>
        </w:rPr>
      </w:pPr>
      <w:r>
        <w:rPr>
          <w:lang w:val="uk-UA"/>
        </w:rPr>
        <w:t xml:space="preserve">            </w:t>
      </w:r>
    </w:p>
    <w:p w14:paraId="0C61623B" w14:textId="4B9CBF8F" w:rsidR="00DD1FD1" w:rsidRPr="004708B0" w:rsidRDefault="00DD1FD1" w:rsidP="00DD1FD1">
      <w:pPr>
        <w:tabs>
          <w:tab w:val="left" w:pos="1418"/>
        </w:tabs>
        <w:spacing w:line="240" w:lineRule="atLeast"/>
        <w:ind w:firstLine="5670"/>
        <w:rPr>
          <w:sz w:val="22"/>
          <w:szCs w:val="22"/>
          <w:lang w:val="uk-UA"/>
        </w:rPr>
      </w:pPr>
      <w:r w:rsidRPr="004708B0">
        <w:rPr>
          <w:sz w:val="22"/>
          <w:szCs w:val="22"/>
          <w:lang w:val="uk-UA"/>
        </w:rPr>
        <w:lastRenderedPageBreak/>
        <w:t>Д</w:t>
      </w:r>
      <w:r w:rsidR="008136B3" w:rsidRPr="004708B0">
        <w:rPr>
          <w:sz w:val="22"/>
          <w:szCs w:val="22"/>
          <w:lang w:val="uk-UA"/>
        </w:rPr>
        <w:t>одаток</w:t>
      </w:r>
      <w:r w:rsidRPr="004708B0">
        <w:rPr>
          <w:sz w:val="22"/>
          <w:szCs w:val="22"/>
          <w:lang w:val="uk-UA"/>
        </w:rPr>
        <w:t xml:space="preserve"> № 1</w:t>
      </w:r>
    </w:p>
    <w:p w14:paraId="08620E85" w14:textId="58532830" w:rsidR="00DD1FD1" w:rsidRPr="004708B0" w:rsidRDefault="00DD1FD1" w:rsidP="00DD1FD1">
      <w:pPr>
        <w:tabs>
          <w:tab w:val="left" w:pos="1418"/>
        </w:tabs>
        <w:spacing w:line="240" w:lineRule="atLeast"/>
        <w:ind w:firstLine="5670"/>
        <w:rPr>
          <w:sz w:val="22"/>
          <w:szCs w:val="22"/>
          <w:lang w:val="uk-UA"/>
        </w:rPr>
      </w:pPr>
      <w:r w:rsidRPr="004708B0">
        <w:rPr>
          <w:sz w:val="22"/>
          <w:szCs w:val="22"/>
          <w:lang w:val="uk-UA"/>
        </w:rPr>
        <w:t xml:space="preserve">до рішення </w:t>
      </w:r>
      <w:r w:rsidR="008136B3" w:rsidRPr="004708B0">
        <w:rPr>
          <w:sz w:val="22"/>
          <w:szCs w:val="22"/>
          <w:lang w:val="uk-UA"/>
        </w:rPr>
        <w:t>21</w:t>
      </w:r>
      <w:r w:rsidRPr="004708B0">
        <w:rPr>
          <w:sz w:val="22"/>
          <w:szCs w:val="22"/>
          <w:lang w:val="uk-UA"/>
        </w:rPr>
        <w:t xml:space="preserve">-ої сесії  міської </w:t>
      </w:r>
    </w:p>
    <w:p w14:paraId="60A7EC4E" w14:textId="14CEE3CA" w:rsidR="00DD1FD1" w:rsidRPr="004708B0" w:rsidRDefault="00DD1FD1" w:rsidP="00DD1FD1">
      <w:pPr>
        <w:tabs>
          <w:tab w:val="left" w:pos="1418"/>
        </w:tabs>
        <w:spacing w:line="240" w:lineRule="atLeast"/>
        <w:ind w:firstLine="5670"/>
        <w:rPr>
          <w:sz w:val="22"/>
          <w:szCs w:val="22"/>
          <w:lang w:val="uk-UA"/>
        </w:rPr>
      </w:pPr>
      <w:r w:rsidRPr="004708B0">
        <w:rPr>
          <w:sz w:val="22"/>
          <w:szCs w:val="22"/>
          <w:lang w:val="uk-UA"/>
        </w:rPr>
        <w:t>ради VІІІ скликання</w:t>
      </w:r>
    </w:p>
    <w:p w14:paraId="6FB9148B" w14:textId="17657A25" w:rsidR="00DD1FD1" w:rsidRDefault="00DD1FD1" w:rsidP="00DD1FD1">
      <w:pPr>
        <w:tabs>
          <w:tab w:val="left" w:pos="1418"/>
        </w:tabs>
        <w:spacing w:line="240" w:lineRule="atLeast"/>
        <w:ind w:firstLine="5670"/>
        <w:rPr>
          <w:sz w:val="22"/>
          <w:szCs w:val="22"/>
          <w:lang w:val="uk-UA"/>
        </w:rPr>
      </w:pPr>
      <w:r w:rsidRPr="004708B0">
        <w:rPr>
          <w:sz w:val="22"/>
          <w:szCs w:val="22"/>
          <w:lang w:val="uk-UA"/>
        </w:rPr>
        <w:t>від 2</w:t>
      </w:r>
      <w:r w:rsidR="008136B3" w:rsidRPr="004708B0">
        <w:rPr>
          <w:sz w:val="22"/>
          <w:szCs w:val="22"/>
          <w:lang w:val="uk-UA"/>
        </w:rPr>
        <w:t>5</w:t>
      </w:r>
      <w:r w:rsidRPr="004708B0">
        <w:rPr>
          <w:sz w:val="22"/>
          <w:szCs w:val="22"/>
          <w:lang w:val="uk-UA"/>
        </w:rPr>
        <w:t>.</w:t>
      </w:r>
      <w:r w:rsidR="008136B3" w:rsidRPr="004708B0">
        <w:rPr>
          <w:sz w:val="22"/>
          <w:szCs w:val="22"/>
          <w:lang w:val="uk-UA"/>
        </w:rPr>
        <w:t>02</w:t>
      </w:r>
      <w:r w:rsidRPr="004708B0">
        <w:rPr>
          <w:sz w:val="22"/>
          <w:szCs w:val="22"/>
          <w:lang w:val="uk-UA"/>
        </w:rPr>
        <w:t>.202</w:t>
      </w:r>
      <w:r w:rsidR="008136B3" w:rsidRPr="004708B0">
        <w:rPr>
          <w:sz w:val="22"/>
          <w:szCs w:val="22"/>
          <w:lang w:val="uk-UA"/>
        </w:rPr>
        <w:t>2</w:t>
      </w:r>
      <w:r w:rsidRPr="004708B0">
        <w:rPr>
          <w:sz w:val="22"/>
          <w:szCs w:val="22"/>
          <w:lang w:val="uk-UA"/>
        </w:rPr>
        <w:t xml:space="preserve"> року № </w:t>
      </w:r>
    </w:p>
    <w:p w14:paraId="2B0B9244" w14:textId="3E731D66" w:rsidR="008B369D" w:rsidRDefault="008B369D" w:rsidP="00DD1FD1">
      <w:pPr>
        <w:tabs>
          <w:tab w:val="left" w:pos="1418"/>
        </w:tabs>
        <w:spacing w:line="240" w:lineRule="atLeast"/>
        <w:ind w:firstLine="5670"/>
        <w:rPr>
          <w:sz w:val="22"/>
          <w:szCs w:val="22"/>
          <w:lang w:val="uk-UA"/>
        </w:rPr>
      </w:pPr>
    </w:p>
    <w:p w14:paraId="613BA4EC" w14:textId="77777777" w:rsidR="008B369D" w:rsidRDefault="008B369D" w:rsidP="00DD1FD1">
      <w:pPr>
        <w:tabs>
          <w:tab w:val="left" w:pos="1418"/>
        </w:tabs>
        <w:spacing w:line="240" w:lineRule="atLeast"/>
        <w:ind w:firstLine="5670"/>
        <w:rPr>
          <w:sz w:val="22"/>
          <w:szCs w:val="22"/>
          <w:lang w:val="uk-UA"/>
        </w:rPr>
      </w:pPr>
    </w:p>
    <w:p w14:paraId="511470EF" w14:textId="59474624" w:rsidR="008B369D" w:rsidRDefault="008B369D" w:rsidP="008B369D">
      <w:pPr>
        <w:pStyle w:val="a7"/>
        <w:spacing w:before="0" w:after="0"/>
        <w:rPr>
          <w:rFonts w:ascii="Bookman Old Style" w:hAnsi="Bookman Old Style"/>
          <w:b w:val="0"/>
          <w:sz w:val="24"/>
          <w:szCs w:val="24"/>
        </w:rPr>
      </w:pPr>
      <w:r w:rsidRPr="00A802E6">
        <w:rPr>
          <w:rFonts w:ascii="Bookman Old Style" w:hAnsi="Bookman Old Style"/>
          <w:bCs/>
          <w:sz w:val="24"/>
          <w:szCs w:val="24"/>
        </w:rPr>
        <w:t>ПОЛОЖЕННЯ</w:t>
      </w:r>
      <w:r w:rsidRPr="00A802E6">
        <w:rPr>
          <w:rFonts w:ascii="Bookman Old Style" w:hAnsi="Bookman Old Style"/>
          <w:bCs/>
          <w:sz w:val="24"/>
          <w:szCs w:val="24"/>
        </w:rPr>
        <w:br/>
      </w:r>
      <w:r w:rsidRPr="008B369D">
        <w:rPr>
          <w:rFonts w:ascii="Bookman Old Style" w:hAnsi="Bookman Old Style"/>
          <w:b w:val="0"/>
          <w:sz w:val="24"/>
          <w:szCs w:val="24"/>
        </w:rPr>
        <w:t>про денний центр соціально-психологічної</w:t>
      </w:r>
      <w:r w:rsidRPr="008B369D">
        <w:rPr>
          <w:rFonts w:ascii="Bookman Old Style" w:hAnsi="Bookman Old Style"/>
          <w:b w:val="0"/>
          <w:sz w:val="24"/>
          <w:szCs w:val="24"/>
        </w:rPr>
        <w:br/>
        <w:t>допомоги особам, які постраждали від домашнього</w:t>
      </w:r>
      <w:r w:rsidRPr="008B369D">
        <w:rPr>
          <w:rFonts w:ascii="Bookman Old Style" w:hAnsi="Bookman Old Style"/>
          <w:b w:val="0"/>
          <w:sz w:val="24"/>
          <w:szCs w:val="24"/>
        </w:rPr>
        <w:br/>
        <w:t xml:space="preserve"> насильства та насильства за ознакою статі</w:t>
      </w:r>
    </w:p>
    <w:p w14:paraId="39C0133F" w14:textId="77777777" w:rsidR="00A802E6" w:rsidRPr="00A802E6" w:rsidRDefault="00A802E6" w:rsidP="00A802E6">
      <w:pPr>
        <w:pStyle w:val="a6"/>
      </w:pPr>
    </w:p>
    <w:p w14:paraId="183D507A" w14:textId="77777777"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1. Денний центр соціально-психологічної допомоги особам, які постраждали від домашнього насильства та/або насильства за ознакою статі (далі — денний центр), є спеціалізованою службою підтримки осіб, які постраждали від домашнього насильства та/або насильства за ознакою статі (далі — постраждалі особи).</w:t>
      </w:r>
    </w:p>
    <w:p w14:paraId="03450F06" w14:textId="77777777"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Денний центр створюється для надання комплексної соціально-психологічної та первинної правової допомоги, а також соціальних послуг постраждалим особам, у тому числі у випадках, коли такі особи звернулися разом із дитиною, та для забезпечення їм (за потреби) можливості короткострокового або цілодобового перебування у спеціально обладнаному при денному центрі приміщенні, що забезпечене комунальними послугами і призначене для надання постраждалим особам, які звернулися до такого центру, послуг короткострокового або цілодобового перебування (далі — “кризова кімната”).</w:t>
      </w:r>
    </w:p>
    <w:p w14:paraId="0B5DFD39" w14:textId="68DB11A6"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 xml:space="preserve">2. Денний центр створюється </w:t>
      </w:r>
      <w:r w:rsidR="00A802E6">
        <w:rPr>
          <w:rFonts w:ascii="Bookman Old Style" w:hAnsi="Bookman Old Style"/>
          <w:sz w:val="24"/>
          <w:szCs w:val="24"/>
        </w:rPr>
        <w:t>Овруцькою міською радою (далі - засновник)</w:t>
      </w:r>
      <w:r w:rsidRPr="008B369D">
        <w:rPr>
          <w:rFonts w:ascii="Bookman Old Style" w:hAnsi="Bookman Old Style"/>
          <w:sz w:val="24"/>
          <w:szCs w:val="24"/>
        </w:rPr>
        <w:t xml:space="preserve"> відповідно до законодавства та з урахуванням потреб територіальної громади, непропорційного впливу насильства на жінок і чоловіків та можливостей для проведення спеціальних тимчасових заходів, спрямованих на усунення юридичної чи фактичної </w:t>
      </w:r>
      <w:proofErr w:type="spellStart"/>
      <w:r w:rsidRPr="008B369D">
        <w:rPr>
          <w:rFonts w:ascii="Bookman Old Style" w:hAnsi="Bookman Old Style"/>
          <w:sz w:val="24"/>
          <w:szCs w:val="24"/>
        </w:rPr>
        <w:t>нерівностей</w:t>
      </w:r>
      <w:proofErr w:type="spellEnd"/>
      <w:r w:rsidRPr="008B369D">
        <w:rPr>
          <w:rFonts w:ascii="Bookman Old Style" w:hAnsi="Bookman Old Style"/>
          <w:sz w:val="24"/>
          <w:szCs w:val="24"/>
        </w:rPr>
        <w:t xml:space="preserve"> жінок і чоловіків щодо реалізації прав і свобод, установлених Конституцією і законами України</w:t>
      </w:r>
      <w:r w:rsidR="00A802E6">
        <w:rPr>
          <w:rFonts w:ascii="Bookman Old Style" w:hAnsi="Bookman Old Style"/>
          <w:sz w:val="24"/>
          <w:szCs w:val="24"/>
        </w:rPr>
        <w:t>, як структурний підрозділ Центру надання соціальних послуг Овруцької міської ради.</w:t>
      </w:r>
    </w:p>
    <w:p w14:paraId="2FC83559" w14:textId="60BF015D" w:rsidR="008B369D" w:rsidRPr="008B369D" w:rsidRDefault="00A802E6" w:rsidP="008B369D">
      <w:pPr>
        <w:pStyle w:val="a6"/>
        <w:spacing w:before="0"/>
        <w:jc w:val="both"/>
        <w:rPr>
          <w:rFonts w:ascii="Bookman Old Style" w:hAnsi="Bookman Old Style"/>
          <w:sz w:val="24"/>
          <w:szCs w:val="24"/>
        </w:rPr>
      </w:pPr>
      <w:r>
        <w:rPr>
          <w:rFonts w:ascii="Bookman Old Style" w:hAnsi="Bookman Old Style"/>
          <w:sz w:val="24"/>
          <w:szCs w:val="24"/>
        </w:rPr>
        <w:t>Для</w:t>
      </w:r>
      <w:r w:rsidR="008B369D" w:rsidRPr="008B369D">
        <w:rPr>
          <w:rFonts w:ascii="Bookman Old Style" w:hAnsi="Bookman Old Style"/>
          <w:sz w:val="24"/>
          <w:szCs w:val="24"/>
        </w:rPr>
        <w:t xml:space="preserve"> забезпечення його </w:t>
      </w:r>
      <w:r>
        <w:rPr>
          <w:rFonts w:ascii="Bookman Old Style" w:hAnsi="Bookman Old Style"/>
          <w:sz w:val="24"/>
          <w:szCs w:val="24"/>
        </w:rPr>
        <w:t xml:space="preserve">подальшого </w:t>
      </w:r>
      <w:r w:rsidR="008B369D" w:rsidRPr="008B369D">
        <w:rPr>
          <w:rFonts w:ascii="Bookman Old Style" w:hAnsi="Bookman Old Style"/>
          <w:sz w:val="24"/>
          <w:szCs w:val="24"/>
        </w:rPr>
        <w:t>функціонування можуть залучатися на засадах державно-приватного партнерства підприємства, установи, організації незалежно від форми власності, громадські об’єднання, іноземні неурядові організації, міжнародні організації, фізичні особи — підприємці, а також фізичні особи, які надають соціальні послуги, відповідно до законодавства.</w:t>
      </w:r>
    </w:p>
    <w:p w14:paraId="2EB3664C" w14:textId="617A46FB"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 xml:space="preserve">3. Денний центр у своїй діяльності керується Конституцією та законами України, постановами Верховної Ради України, актами Президента України та Кабінету Міністрів України, міжнародними договорами, згоду на обов’язковість яких надано Верховною Радою України, рішеннями </w:t>
      </w:r>
      <w:r w:rsidR="00EE40A1">
        <w:rPr>
          <w:rFonts w:ascii="Bookman Old Style" w:hAnsi="Bookman Old Style"/>
          <w:sz w:val="24"/>
          <w:szCs w:val="24"/>
        </w:rPr>
        <w:t>обласної та районної адміністрацій</w:t>
      </w:r>
      <w:r w:rsidRPr="008B369D">
        <w:rPr>
          <w:rFonts w:ascii="Bookman Old Style" w:hAnsi="Bookman Old Style"/>
          <w:sz w:val="24"/>
          <w:szCs w:val="24"/>
        </w:rPr>
        <w:t xml:space="preserve">, </w:t>
      </w:r>
      <w:r w:rsidR="00EE40A1">
        <w:rPr>
          <w:rFonts w:ascii="Bookman Old Style" w:hAnsi="Bookman Old Style"/>
          <w:sz w:val="24"/>
          <w:szCs w:val="24"/>
        </w:rPr>
        <w:t>міської ради</w:t>
      </w:r>
      <w:r w:rsidR="00654EC9">
        <w:rPr>
          <w:rFonts w:ascii="Bookman Old Style" w:hAnsi="Bookman Old Style"/>
          <w:sz w:val="24"/>
          <w:szCs w:val="24"/>
        </w:rPr>
        <w:t>, її виконавчого комітету</w:t>
      </w:r>
      <w:r w:rsidRPr="008B369D">
        <w:rPr>
          <w:rFonts w:ascii="Bookman Old Style" w:hAnsi="Bookman Old Style"/>
          <w:sz w:val="24"/>
          <w:szCs w:val="24"/>
        </w:rPr>
        <w:t xml:space="preserve">, </w:t>
      </w:r>
      <w:r w:rsidR="00654EC9">
        <w:rPr>
          <w:rFonts w:ascii="Bookman Old Style" w:hAnsi="Bookman Old Style"/>
          <w:sz w:val="24"/>
          <w:szCs w:val="24"/>
        </w:rPr>
        <w:t>наказами Центру</w:t>
      </w:r>
      <w:r w:rsidR="00084594">
        <w:rPr>
          <w:rFonts w:ascii="Bookman Old Style" w:hAnsi="Bookman Old Style"/>
          <w:sz w:val="24"/>
          <w:szCs w:val="24"/>
        </w:rPr>
        <w:t xml:space="preserve"> надання соціальних послуг Овруцької міської ради</w:t>
      </w:r>
      <w:r w:rsidR="00654EC9">
        <w:rPr>
          <w:rFonts w:ascii="Bookman Old Style" w:hAnsi="Bookman Old Style"/>
          <w:sz w:val="24"/>
          <w:szCs w:val="24"/>
        </w:rPr>
        <w:t xml:space="preserve">, </w:t>
      </w:r>
      <w:r w:rsidRPr="008B369D">
        <w:rPr>
          <w:rFonts w:ascii="Bookman Old Style" w:hAnsi="Bookman Old Style"/>
          <w:sz w:val="24"/>
          <w:szCs w:val="24"/>
        </w:rPr>
        <w:t xml:space="preserve">а також цим </w:t>
      </w:r>
      <w:r w:rsidR="00A802E6">
        <w:rPr>
          <w:rFonts w:ascii="Bookman Old Style" w:hAnsi="Bookman Old Style"/>
          <w:sz w:val="24"/>
          <w:szCs w:val="24"/>
        </w:rPr>
        <w:t>П</w:t>
      </w:r>
      <w:r w:rsidRPr="008B369D">
        <w:rPr>
          <w:rFonts w:ascii="Bookman Old Style" w:hAnsi="Bookman Old Style"/>
          <w:sz w:val="24"/>
          <w:szCs w:val="24"/>
        </w:rPr>
        <w:t xml:space="preserve">оложенням. </w:t>
      </w:r>
    </w:p>
    <w:p w14:paraId="33684D6F" w14:textId="31579895"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 xml:space="preserve">Денний центр діє на підставі </w:t>
      </w:r>
      <w:r w:rsidR="0054297B">
        <w:rPr>
          <w:rFonts w:ascii="Bookman Old Style" w:hAnsi="Bookman Old Style"/>
          <w:sz w:val="24"/>
          <w:szCs w:val="24"/>
        </w:rPr>
        <w:t>П</w:t>
      </w:r>
      <w:r w:rsidRPr="008B369D">
        <w:rPr>
          <w:rFonts w:ascii="Bookman Old Style" w:hAnsi="Bookman Old Style"/>
          <w:sz w:val="24"/>
          <w:szCs w:val="24"/>
        </w:rPr>
        <w:t>оложення, яке розробл</w:t>
      </w:r>
      <w:r w:rsidR="00FF40B1">
        <w:rPr>
          <w:rFonts w:ascii="Bookman Old Style" w:hAnsi="Bookman Old Style"/>
          <w:sz w:val="24"/>
          <w:szCs w:val="24"/>
        </w:rPr>
        <w:t>ено</w:t>
      </w:r>
      <w:r w:rsidRPr="008B369D">
        <w:rPr>
          <w:rFonts w:ascii="Bookman Old Style" w:hAnsi="Bookman Old Style"/>
          <w:sz w:val="24"/>
          <w:szCs w:val="24"/>
        </w:rPr>
        <w:t xml:space="preserve"> на основі Типового положення та затверджується його засновником відповідно до законодавства.</w:t>
      </w:r>
    </w:p>
    <w:p w14:paraId="436F7906" w14:textId="2BB49C55"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 xml:space="preserve">4. У цьому </w:t>
      </w:r>
      <w:r w:rsidR="0054297B">
        <w:rPr>
          <w:rFonts w:ascii="Bookman Old Style" w:hAnsi="Bookman Old Style"/>
          <w:sz w:val="24"/>
          <w:szCs w:val="24"/>
        </w:rPr>
        <w:t>П</w:t>
      </w:r>
      <w:r w:rsidRPr="008B369D">
        <w:rPr>
          <w:rFonts w:ascii="Bookman Old Style" w:hAnsi="Bookman Old Style"/>
          <w:sz w:val="24"/>
          <w:szCs w:val="24"/>
        </w:rPr>
        <w:t>оложенні терміни вживаються у значеннях, наведених у Законах України “</w:t>
      </w:r>
      <w:hyperlink r:id="rId6" w:tgtFrame="_blank" w:history="1">
        <w:r w:rsidRPr="008B369D">
          <w:rPr>
            <w:rFonts w:ascii="Bookman Old Style" w:hAnsi="Bookman Old Style"/>
            <w:sz w:val="24"/>
            <w:szCs w:val="24"/>
          </w:rPr>
          <w:t>Про запобігання та протидію домашньому насильству”</w:t>
        </w:r>
      </w:hyperlink>
      <w:r w:rsidRPr="008B369D">
        <w:rPr>
          <w:rFonts w:ascii="Bookman Old Style" w:hAnsi="Bookman Old Style"/>
          <w:sz w:val="24"/>
          <w:szCs w:val="24"/>
        </w:rPr>
        <w:t>, “</w:t>
      </w:r>
      <w:hyperlink r:id="rId7" w:tgtFrame="_blank" w:history="1">
        <w:r w:rsidRPr="008B369D">
          <w:rPr>
            <w:rFonts w:ascii="Bookman Old Style" w:hAnsi="Bookman Old Style"/>
            <w:sz w:val="24"/>
            <w:szCs w:val="24"/>
          </w:rPr>
          <w:t>Про забезпечення рівних прав та можливостей жінок і чоловіків”</w:t>
        </w:r>
      </w:hyperlink>
      <w:r w:rsidRPr="008B369D">
        <w:rPr>
          <w:rFonts w:ascii="Bookman Old Style" w:hAnsi="Bookman Old Style"/>
          <w:sz w:val="24"/>
          <w:szCs w:val="24"/>
        </w:rPr>
        <w:t>, “</w:t>
      </w:r>
      <w:hyperlink r:id="rId8" w:tgtFrame="_blank" w:history="1">
        <w:r w:rsidRPr="008B369D">
          <w:rPr>
            <w:rFonts w:ascii="Bookman Old Style" w:hAnsi="Bookman Old Style"/>
            <w:sz w:val="24"/>
            <w:szCs w:val="24"/>
          </w:rPr>
          <w:t>Про соціальну роботу з сім’ями, дітьми та молоддю”</w:t>
        </w:r>
      </w:hyperlink>
      <w:r w:rsidRPr="008B369D">
        <w:rPr>
          <w:rFonts w:ascii="Bookman Old Style" w:hAnsi="Bookman Old Style"/>
          <w:sz w:val="24"/>
          <w:szCs w:val="24"/>
        </w:rPr>
        <w:t>, “Про соціальні послуги”.</w:t>
      </w:r>
    </w:p>
    <w:p w14:paraId="7D57DA2E" w14:textId="64D88054" w:rsidR="008B369D" w:rsidRPr="008B369D" w:rsidRDefault="008B369D" w:rsidP="0054297B">
      <w:pPr>
        <w:pStyle w:val="a6"/>
        <w:spacing w:before="0"/>
        <w:jc w:val="both"/>
        <w:rPr>
          <w:rFonts w:ascii="Bookman Old Style" w:hAnsi="Bookman Old Style"/>
          <w:sz w:val="24"/>
          <w:szCs w:val="24"/>
        </w:rPr>
      </w:pPr>
      <w:bookmarkStart w:id="1" w:name="n20"/>
      <w:bookmarkEnd w:id="1"/>
      <w:r w:rsidRPr="008B369D">
        <w:rPr>
          <w:rFonts w:ascii="Bookman Old Style" w:hAnsi="Bookman Old Style"/>
          <w:sz w:val="24"/>
          <w:szCs w:val="24"/>
        </w:rPr>
        <w:lastRenderedPageBreak/>
        <w:t xml:space="preserve">5. </w:t>
      </w:r>
      <w:bookmarkStart w:id="2" w:name="n22"/>
      <w:bookmarkEnd w:id="2"/>
      <w:r w:rsidRPr="008B369D">
        <w:rPr>
          <w:rFonts w:ascii="Bookman Old Style" w:hAnsi="Bookman Old Style"/>
          <w:sz w:val="24"/>
          <w:szCs w:val="24"/>
        </w:rPr>
        <w:t xml:space="preserve">Денний центр як структурний підрозділ </w:t>
      </w:r>
      <w:r w:rsidR="0054297B">
        <w:rPr>
          <w:rFonts w:ascii="Bookman Old Style" w:hAnsi="Bookman Old Style"/>
          <w:sz w:val="24"/>
          <w:szCs w:val="24"/>
        </w:rPr>
        <w:t>Центру надання соціальних послуг</w:t>
      </w:r>
      <w:r w:rsidRPr="008B369D">
        <w:rPr>
          <w:rFonts w:ascii="Bookman Old Style" w:hAnsi="Bookman Old Style"/>
          <w:sz w:val="24"/>
          <w:szCs w:val="24"/>
        </w:rPr>
        <w:t xml:space="preserve"> </w:t>
      </w:r>
      <w:r w:rsidR="00FF40B1">
        <w:rPr>
          <w:rFonts w:ascii="Bookman Old Style" w:hAnsi="Bookman Old Style"/>
          <w:sz w:val="24"/>
          <w:szCs w:val="24"/>
        </w:rPr>
        <w:t xml:space="preserve">Овруцької міської ради </w:t>
      </w:r>
      <w:r w:rsidRPr="008B369D">
        <w:rPr>
          <w:rFonts w:ascii="Bookman Old Style" w:hAnsi="Bookman Old Style"/>
          <w:sz w:val="24"/>
          <w:szCs w:val="24"/>
        </w:rPr>
        <w:t xml:space="preserve">має спільний із </w:t>
      </w:r>
      <w:r w:rsidR="0054297B">
        <w:rPr>
          <w:rFonts w:ascii="Bookman Old Style" w:hAnsi="Bookman Old Style"/>
          <w:sz w:val="24"/>
          <w:szCs w:val="24"/>
        </w:rPr>
        <w:t>ним</w:t>
      </w:r>
      <w:r w:rsidRPr="008B369D">
        <w:rPr>
          <w:rFonts w:ascii="Bookman Old Style" w:hAnsi="Bookman Old Style"/>
          <w:sz w:val="24"/>
          <w:szCs w:val="24"/>
        </w:rPr>
        <w:t xml:space="preserve"> баланс, не є юридичною особою та безпосередньо </w:t>
      </w:r>
      <w:r w:rsidR="0054297B">
        <w:rPr>
          <w:rFonts w:ascii="Bookman Old Style" w:hAnsi="Bookman Old Style"/>
          <w:sz w:val="24"/>
          <w:szCs w:val="24"/>
        </w:rPr>
        <w:t xml:space="preserve">йому </w:t>
      </w:r>
      <w:r w:rsidRPr="008B369D">
        <w:rPr>
          <w:rFonts w:ascii="Bookman Old Style" w:hAnsi="Bookman Old Style"/>
          <w:sz w:val="24"/>
          <w:szCs w:val="24"/>
        </w:rPr>
        <w:t>підзвітний.</w:t>
      </w:r>
    </w:p>
    <w:p w14:paraId="4EEEFA9F" w14:textId="77777777" w:rsidR="008B369D" w:rsidRPr="008B369D" w:rsidRDefault="008B369D" w:rsidP="008B369D">
      <w:pPr>
        <w:pStyle w:val="a6"/>
        <w:spacing w:before="0"/>
        <w:jc w:val="both"/>
        <w:rPr>
          <w:rFonts w:ascii="Bookman Old Style" w:hAnsi="Bookman Old Style"/>
          <w:sz w:val="24"/>
          <w:szCs w:val="24"/>
        </w:rPr>
      </w:pPr>
      <w:bookmarkStart w:id="3" w:name="n23"/>
      <w:bookmarkStart w:id="4" w:name="n24"/>
      <w:bookmarkEnd w:id="3"/>
      <w:bookmarkEnd w:id="4"/>
      <w:r w:rsidRPr="008B369D">
        <w:rPr>
          <w:rFonts w:ascii="Bookman Old Style" w:hAnsi="Bookman Old Style"/>
          <w:sz w:val="24"/>
          <w:szCs w:val="24"/>
        </w:rPr>
        <w:t>6. Приміщення, в якому працює денний центр, повинне бути забезпечене комунальними послугами, відповідати санітарно-гігієнічним нормам, вимогам пожежної безпеки та умовам безпечного перебування в ньому.</w:t>
      </w:r>
    </w:p>
    <w:p w14:paraId="41117257" w14:textId="41B7287D"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7. Денний центр є підконтрольним і підзвітним суб’єкту, який його створив.</w:t>
      </w:r>
    </w:p>
    <w:p w14:paraId="555C3F82" w14:textId="77777777"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8. Діяльність денного центру припиняється за рішенням його засновника або в інших випадках, визначених законодавством.</w:t>
      </w:r>
    </w:p>
    <w:p w14:paraId="4EFD3824" w14:textId="77777777"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9. Основними завданнями денного центру є:</w:t>
      </w:r>
    </w:p>
    <w:p w14:paraId="635F95B7" w14:textId="77777777"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надання комплексної соціально-психологічної та первинної правової допомоги постраждалим особам;</w:t>
      </w:r>
    </w:p>
    <w:p w14:paraId="64FF891C" w14:textId="77777777"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 xml:space="preserve">виконання програм для постраждалих осіб відповідно до типових програм для постраждалих осіб, затверджених </w:t>
      </w:r>
      <w:proofErr w:type="spellStart"/>
      <w:r w:rsidRPr="008B369D">
        <w:rPr>
          <w:rFonts w:ascii="Bookman Old Style" w:hAnsi="Bookman Old Style"/>
          <w:sz w:val="24"/>
          <w:szCs w:val="24"/>
        </w:rPr>
        <w:t>Мінсоцполітики</w:t>
      </w:r>
      <w:proofErr w:type="spellEnd"/>
      <w:r w:rsidRPr="008B369D">
        <w:rPr>
          <w:rFonts w:ascii="Bookman Old Style" w:hAnsi="Bookman Old Style"/>
          <w:sz w:val="24"/>
          <w:szCs w:val="24"/>
        </w:rPr>
        <w:t>;</w:t>
      </w:r>
    </w:p>
    <w:p w14:paraId="3A3BEC23" w14:textId="77777777"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організація та підтримка груп взаємодопомоги постраждалих осіб;</w:t>
      </w:r>
    </w:p>
    <w:p w14:paraId="27DEC2F3" w14:textId="77777777"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організація та проведення семінарів і тренінгів для постраждалих осіб;</w:t>
      </w:r>
    </w:p>
    <w:p w14:paraId="27E99BA7" w14:textId="77777777"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проведення соціально-профілактичної роботи, спрямованої на запобігання повторним випадкам насильства щодо постраждалої особи та формування нульової толерантності до його проявів у суспільстві;</w:t>
      </w:r>
    </w:p>
    <w:p w14:paraId="4805120F" w14:textId="77777777"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інформування населення про права постраждалих осіб та соціальні послуги, які надаються денним центром;</w:t>
      </w:r>
    </w:p>
    <w:p w14:paraId="0592B2BA" w14:textId="77777777"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надання короткострокового (до десяти діб) або цілодобового перебування у “кризовій кімнаті” (за її наявності у денному центрі) постраждалим особам.</w:t>
      </w:r>
    </w:p>
    <w:p w14:paraId="67DF44E9" w14:textId="77777777"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10. Денний центр провадить свою діяльність за такими напрямами:</w:t>
      </w:r>
    </w:p>
    <w:p w14:paraId="7B639973" w14:textId="77777777"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надання постраждалим особам психологічної підтримки;</w:t>
      </w:r>
    </w:p>
    <w:p w14:paraId="3702C5D1" w14:textId="77777777"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інформування постраждалої особи або її законних представників (якщо такий представник не є кривдником) про функції та повноваження інших суб’єктів, що здійснюють заходи у сфері запобігання та протидії насильству, можливості отримання подальшої підтримки та надання за потреби інформації про зазначених суб’єктів;</w:t>
      </w:r>
    </w:p>
    <w:p w14:paraId="006BB247" w14:textId="77777777"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роз’яснення причин домашнього насильства, насильства за ознакою статі та його наслідків для подальшого життя постраждалої особи та її дітей;</w:t>
      </w:r>
    </w:p>
    <w:p w14:paraId="3EA30EFB" w14:textId="77777777"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 xml:space="preserve">проведення оцінки потреб постраждалої особи за формою, визначеною </w:t>
      </w:r>
      <w:proofErr w:type="spellStart"/>
      <w:r w:rsidRPr="008B369D">
        <w:rPr>
          <w:rFonts w:ascii="Bookman Old Style" w:hAnsi="Bookman Old Style"/>
          <w:sz w:val="24"/>
          <w:szCs w:val="24"/>
        </w:rPr>
        <w:t>Мінсоцполітики</w:t>
      </w:r>
      <w:proofErr w:type="spellEnd"/>
      <w:r w:rsidRPr="008B369D">
        <w:rPr>
          <w:rFonts w:ascii="Bookman Old Style" w:hAnsi="Bookman Old Style"/>
          <w:sz w:val="24"/>
          <w:szCs w:val="24"/>
        </w:rPr>
        <w:t>, складення разом із нею індивідуального плану заходів для усунення складних життєвих обставин, викликаних ситуацією насильства, з установленням строків виконання;</w:t>
      </w:r>
    </w:p>
    <w:p w14:paraId="10828E13" w14:textId="77777777"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визначення необхідності екстреної психологічної допомоги (кризової інтервенції) та вирішення питання щодо направлення постраждалої особи до загальної чи іншої спеціалізованої служби підтримки постраждалих осіб;</w:t>
      </w:r>
    </w:p>
    <w:p w14:paraId="7B913A80" w14:textId="77777777"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забезпечення надання постраждалій особі допомоги у формуванні, розвитку та підтримці соціальних навичок, умінь і соціальної компетенції;</w:t>
      </w:r>
    </w:p>
    <w:p w14:paraId="0D7E4B45" w14:textId="77777777"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надання допомоги постраждалій особі, яка опинилася у складних життєвих обставинах з метою визначення основних проблем і шляхів їх розв’язання;</w:t>
      </w:r>
    </w:p>
    <w:p w14:paraId="411A58D4" w14:textId="77777777"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сприяння в отриманні постраждалими особами безоплатної правової допомоги відповідно до Закону України “Про безоплатну правову допомогу”;</w:t>
      </w:r>
    </w:p>
    <w:p w14:paraId="2ACE90C9" w14:textId="77777777"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сприяння у наданні постраждалим особам екстреної медичної допомоги у разі потреби в медичних закладах;</w:t>
      </w:r>
    </w:p>
    <w:p w14:paraId="51954BB5" w14:textId="1D90B20A"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lastRenderedPageBreak/>
        <w:t xml:space="preserve">інформування </w:t>
      </w:r>
      <w:r w:rsidR="00084594">
        <w:rPr>
          <w:rFonts w:ascii="Bookman Old Style" w:hAnsi="Bookman Old Style"/>
          <w:sz w:val="24"/>
          <w:szCs w:val="24"/>
        </w:rPr>
        <w:t>відповідних управлінь та відділів міської ради</w:t>
      </w:r>
      <w:r w:rsidRPr="008B369D">
        <w:rPr>
          <w:rFonts w:ascii="Bookman Old Style" w:hAnsi="Bookman Old Style"/>
          <w:sz w:val="24"/>
          <w:szCs w:val="24"/>
        </w:rPr>
        <w:t>, уповноваженого підрозділу органу Національної поліції про виявлення фактів домашнього насильства за наявності добровільної поінформованої згоди постраждалих осіб, крім випадків вчинення насильства стосовно дітей та недієздатних осіб або виявлення актів насильства кримінального характеру, коли така згода не вимагається; у разі виявлення факту домашнього насильства стосовно дитини — інформування протягом доби служби у справах дітей та уповноваженого підрозділу органу Національної поліції</w:t>
      </w:r>
      <w:r w:rsidR="00FF40B1">
        <w:rPr>
          <w:rFonts w:ascii="Bookman Old Style" w:hAnsi="Bookman Old Style"/>
          <w:sz w:val="24"/>
          <w:szCs w:val="24"/>
        </w:rPr>
        <w:t>.</w:t>
      </w:r>
    </w:p>
    <w:p w14:paraId="216CE575" w14:textId="77777777"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 xml:space="preserve">11. Денний центр надає соціальні послуги постраждалим особам на безоплатній основі в обсязі, визначеному державними стандартами надання соціальних послуг,  що затверджені </w:t>
      </w:r>
      <w:proofErr w:type="spellStart"/>
      <w:r w:rsidRPr="008B369D">
        <w:rPr>
          <w:rFonts w:ascii="Bookman Old Style" w:hAnsi="Bookman Old Style"/>
          <w:sz w:val="24"/>
          <w:szCs w:val="24"/>
        </w:rPr>
        <w:t>Мінсоцполітики</w:t>
      </w:r>
      <w:proofErr w:type="spellEnd"/>
      <w:r w:rsidRPr="008B369D">
        <w:rPr>
          <w:rFonts w:ascii="Bookman Old Style" w:hAnsi="Bookman Old Style"/>
          <w:sz w:val="24"/>
          <w:szCs w:val="24"/>
        </w:rPr>
        <w:t>.</w:t>
      </w:r>
    </w:p>
    <w:p w14:paraId="69AB6F9A" w14:textId="77777777"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Денний центр надає такі соціальні послуги, як екстрене (кризове) втручання, консультування, інформування, надання притулку тощо.</w:t>
      </w:r>
    </w:p>
    <w:p w14:paraId="70E54654" w14:textId="77777777" w:rsidR="008B369D" w:rsidRPr="008B369D" w:rsidRDefault="008B369D" w:rsidP="008B369D">
      <w:pPr>
        <w:pStyle w:val="a6"/>
        <w:spacing w:before="0"/>
        <w:jc w:val="both"/>
        <w:rPr>
          <w:rFonts w:ascii="Bookman Old Style" w:hAnsi="Bookman Old Style"/>
          <w:sz w:val="24"/>
          <w:szCs w:val="24"/>
        </w:rPr>
      </w:pPr>
      <w:bookmarkStart w:id="5" w:name="n45"/>
      <w:bookmarkEnd w:id="5"/>
      <w:r w:rsidRPr="008B369D">
        <w:rPr>
          <w:rFonts w:ascii="Bookman Old Style" w:hAnsi="Bookman Old Style"/>
          <w:sz w:val="24"/>
          <w:szCs w:val="24"/>
        </w:rPr>
        <w:t>Зміст та обсяг соціальної послуги для кожної постраждалої особи визначається індивідуально залежно від її потреб і зазначається в договорі про надання соціальної послуги.</w:t>
      </w:r>
    </w:p>
    <w:p w14:paraId="5DFA6B99" w14:textId="77777777" w:rsidR="008B369D" w:rsidRPr="008B369D" w:rsidRDefault="008B369D" w:rsidP="008B369D">
      <w:pPr>
        <w:pStyle w:val="a6"/>
        <w:spacing w:before="0"/>
        <w:jc w:val="both"/>
        <w:rPr>
          <w:rFonts w:ascii="Bookman Old Style" w:hAnsi="Bookman Old Style"/>
          <w:sz w:val="24"/>
          <w:szCs w:val="24"/>
        </w:rPr>
      </w:pPr>
      <w:bookmarkStart w:id="6" w:name="n46"/>
      <w:bookmarkEnd w:id="6"/>
      <w:r w:rsidRPr="006B70FD">
        <w:rPr>
          <w:rFonts w:ascii="Bookman Old Style" w:hAnsi="Bookman Old Style"/>
          <w:sz w:val="24"/>
          <w:szCs w:val="24"/>
        </w:rPr>
        <w:t>Денний центр може надавати платні соціальні послуги згідно з постановою Кабінету Міністрів України від 14 січня 2004 р. </w:t>
      </w:r>
      <w:hyperlink r:id="rId9" w:tgtFrame="_blank" w:history="1">
        <w:r w:rsidRPr="006B70FD">
          <w:rPr>
            <w:rFonts w:ascii="Bookman Old Style" w:hAnsi="Bookman Old Style"/>
            <w:sz w:val="24"/>
            <w:szCs w:val="24"/>
          </w:rPr>
          <w:t>№ 12</w:t>
        </w:r>
      </w:hyperlink>
      <w:r w:rsidRPr="006B70FD">
        <w:rPr>
          <w:rFonts w:ascii="Bookman Old Style" w:hAnsi="Bookman Old Style"/>
          <w:sz w:val="24"/>
          <w:szCs w:val="24"/>
        </w:rPr>
        <w:t xml:space="preserve"> “Про порядок надання платних соціальних послуг та затвердження їх переліку” (Офіційний вісник України, 2004 р., № 2, ст. 42; 2016 р., № 73, ст. 2448).</w:t>
      </w:r>
    </w:p>
    <w:p w14:paraId="6AFEB687" w14:textId="77777777"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12. У денному центрі за рішенням засновника з урахуванням потреб територіальної громади може бути створена “кризова кімната”.</w:t>
      </w:r>
    </w:p>
    <w:p w14:paraId="48AD531A" w14:textId="41EB97C9"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Строк цілодобового перебування у “кризовій кімнаті” не може перевищувати десяти діб. Продовження строку перебування погоджується директором </w:t>
      </w:r>
      <w:r w:rsidR="00084594">
        <w:rPr>
          <w:rFonts w:ascii="Bookman Old Style" w:hAnsi="Bookman Old Style"/>
          <w:sz w:val="24"/>
          <w:szCs w:val="24"/>
        </w:rPr>
        <w:t>Центру надання соціальних послуг</w:t>
      </w:r>
      <w:r w:rsidRPr="008B369D">
        <w:rPr>
          <w:rFonts w:ascii="Bookman Old Style" w:hAnsi="Bookman Old Style"/>
          <w:sz w:val="24"/>
          <w:szCs w:val="24"/>
        </w:rPr>
        <w:t xml:space="preserve"> на строк, що не перевищує десяти діб, на підставі оцінки потреб постраждалої особи. Максимальний строк перебування у “кризовій кімнаті” становить не більше ніж 20 діб.</w:t>
      </w:r>
    </w:p>
    <w:p w14:paraId="3C59E23D" w14:textId="77777777"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Після закінчення граничного строку перебування у “кризовій кімнаті” постраждалу особу може бути влаштовано до інших спеціалізованих служб, які надають соціальні послуги постраждалим особам.</w:t>
      </w:r>
    </w:p>
    <w:p w14:paraId="5F49172C" w14:textId="7BC2944B"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До “кризової кімнати” постраждалу особу влаштовують на підставі її особистого звернення або направлення суб’єкта, що здійснює заходи у сфері запобігання та протидії домашньому насильству і насильству за ознакою статі, відповідно до Порядку взаємодії суб’єктів, що здійснюють заходи у сфері запобігання та протидії домашньому насильству і насильству за ознакою статі, затвердженого постановою Кабінету Міністрів України від 22 серпня 2018 р. № 658</w:t>
      </w:r>
      <w:r w:rsidR="00FF40B1">
        <w:rPr>
          <w:rFonts w:ascii="Bookman Old Style" w:hAnsi="Bookman Old Style"/>
          <w:sz w:val="24"/>
          <w:szCs w:val="24"/>
        </w:rPr>
        <w:t>.</w:t>
      </w:r>
    </w:p>
    <w:p w14:paraId="120AEB19" w14:textId="77777777"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13. Право на влаштування до “кризової кімнати” має:</w:t>
      </w:r>
    </w:p>
    <w:p w14:paraId="47E9D814" w14:textId="77777777"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1) повнолітня постраждала особа за особистим зверненням;</w:t>
      </w:r>
    </w:p>
    <w:p w14:paraId="7113415E" w14:textId="77777777" w:rsidR="008B369D" w:rsidRPr="008B369D" w:rsidRDefault="008B369D" w:rsidP="008B369D">
      <w:pPr>
        <w:pStyle w:val="a6"/>
        <w:spacing w:before="0"/>
        <w:jc w:val="both"/>
        <w:rPr>
          <w:rFonts w:ascii="Bookman Old Style" w:hAnsi="Bookman Old Style"/>
          <w:sz w:val="24"/>
          <w:szCs w:val="24"/>
        </w:rPr>
      </w:pPr>
      <w:bookmarkStart w:id="7" w:name="n66"/>
      <w:bookmarkEnd w:id="7"/>
      <w:r w:rsidRPr="008B369D">
        <w:rPr>
          <w:rFonts w:ascii="Bookman Old Style" w:hAnsi="Bookman Old Style"/>
          <w:sz w:val="24"/>
          <w:szCs w:val="24"/>
        </w:rPr>
        <w:t>2) повнолітня постраждала особа, направлена структурним підрозділом місцевої держадміністрації або виконавчим органом сільської, селищної, міської, районної у місті (у разі її створення) ради, до повноважень якого належить організація заходів у сфері запобігання та протидії насильству, уповноваженим підрозділом органу Національної поліції, центром соціальних служб, мобільною бригадою соціально-психологічної допомоги постраждалим особам;</w:t>
      </w:r>
    </w:p>
    <w:p w14:paraId="0ABFA5A4" w14:textId="77777777" w:rsidR="008B369D" w:rsidRPr="008B369D" w:rsidRDefault="008B369D" w:rsidP="008B369D">
      <w:pPr>
        <w:pStyle w:val="a6"/>
        <w:spacing w:before="0"/>
        <w:jc w:val="both"/>
        <w:rPr>
          <w:rFonts w:ascii="Bookman Old Style" w:hAnsi="Bookman Old Style"/>
          <w:sz w:val="24"/>
          <w:szCs w:val="24"/>
        </w:rPr>
      </w:pPr>
      <w:bookmarkStart w:id="8" w:name="n67"/>
      <w:bookmarkEnd w:id="8"/>
      <w:r w:rsidRPr="008B369D">
        <w:rPr>
          <w:rFonts w:ascii="Bookman Old Style" w:hAnsi="Bookman Old Style"/>
          <w:sz w:val="24"/>
          <w:szCs w:val="24"/>
        </w:rPr>
        <w:t>3) особа, яка не досягла повноліття, але перебуває (перебувала) у зареєстрованому шлюбі;</w:t>
      </w:r>
    </w:p>
    <w:p w14:paraId="75424D08" w14:textId="77777777" w:rsidR="008B369D" w:rsidRPr="008B369D" w:rsidRDefault="008B369D" w:rsidP="008B369D">
      <w:pPr>
        <w:pStyle w:val="a6"/>
        <w:spacing w:before="0"/>
        <w:jc w:val="both"/>
        <w:rPr>
          <w:rFonts w:ascii="Bookman Old Style" w:hAnsi="Bookman Old Style"/>
          <w:sz w:val="24"/>
          <w:szCs w:val="24"/>
        </w:rPr>
      </w:pPr>
      <w:bookmarkStart w:id="9" w:name="n68"/>
      <w:bookmarkEnd w:id="9"/>
      <w:r w:rsidRPr="008B369D">
        <w:rPr>
          <w:rFonts w:ascii="Bookman Old Style" w:hAnsi="Bookman Old Style"/>
          <w:sz w:val="24"/>
          <w:szCs w:val="24"/>
        </w:rPr>
        <w:lastRenderedPageBreak/>
        <w:t>4) дитина у разі її прийняття до “кризової кімнати” разом з матір’ю/батьком або особою, яка їх замінює.</w:t>
      </w:r>
    </w:p>
    <w:p w14:paraId="0B921E8D" w14:textId="77777777" w:rsidR="008B369D" w:rsidRPr="008B369D" w:rsidRDefault="008B369D" w:rsidP="008B369D">
      <w:pPr>
        <w:pStyle w:val="a6"/>
        <w:spacing w:before="0"/>
        <w:jc w:val="both"/>
        <w:rPr>
          <w:rFonts w:ascii="Bookman Old Style" w:hAnsi="Bookman Old Style"/>
          <w:sz w:val="24"/>
          <w:szCs w:val="24"/>
        </w:rPr>
      </w:pPr>
      <w:bookmarkStart w:id="10" w:name="n69"/>
      <w:bookmarkStart w:id="11" w:name="n70"/>
      <w:bookmarkEnd w:id="10"/>
      <w:bookmarkEnd w:id="11"/>
      <w:r w:rsidRPr="008B369D">
        <w:rPr>
          <w:rFonts w:ascii="Bookman Old Style" w:hAnsi="Bookman Old Style"/>
          <w:sz w:val="24"/>
          <w:szCs w:val="24"/>
        </w:rPr>
        <w:t>14. До “кризової кімнати” не влаштовуються постраждалі особи:</w:t>
      </w:r>
    </w:p>
    <w:p w14:paraId="7FAAB766" w14:textId="77777777" w:rsidR="008B369D" w:rsidRPr="008B369D" w:rsidRDefault="008B369D" w:rsidP="008B369D">
      <w:pPr>
        <w:pStyle w:val="a6"/>
        <w:spacing w:before="0"/>
        <w:jc w:val="both"/>
        <w:rPr>
          <w:rFonts w:ascii="Bookman Old Style" w:hAnsi="Bookman Old Style"/>
          <w:sz w:val="24"/>
          <w:szCs w:val="24"/>
        </w:rPr>
      </w:pPr>
      <w:bookmarkStart w:id="12" w:name="n71"/>
      <w:bookmarkEnd w:id="12"/>
      <w:r w:rsidRPr="008B369D">
        <w:rPr>
          <w:rFonts w:ascii="Bookman Old Style" w:hAnsi="Bookman Old Style"/>
          <w:sz w:val="24"/>
          <w:szCs w:val="24"/>
        </w:rPr>
        <w:t>у стані алкогольного або наркотичного сп’яніння;</w:t>
      </w:r>
    </w:p>
    <w:p w14:paraId="534ABC64" w14:textId="77777777"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з ознаками гострих інфекційних захворювань;</w:t>
      </w:r>
    </w:p>
    <w:p w14:paraId="752A1760" w14:textId="77777777" w:rsidR="008B369D" w:rsidRPr="008B369D" w:rsidRDefault="008B369D" w:rsidP="008B369D">
      <w:pPr>
        <w:pStyle w:val="a6"/>
        <w:spacing w:before="0"/>
        <w:jc w:val="both"/>
        <w:rPr>
          <w:rFonts w:ascii="Bookman Old Style" w:hAnsi="Bookman Old Style"/>
          <w:sz w:val="24"/>
          <w:szCs w:val="24"/>
        </w:rPr>
      </w:pPr>
      <w:bookmarkStart w:id="13" w:name="n73"/>
      <w:bookmarkEnd w:id="13"/>
      <w:r w:rsidRPr="008B369D">
        <w:rPr>
          <w:rFonts w:ascii="Bookman Old Style" w:hAnsi="Bookman Old Style"/>
          <w:sz w:val="24"/>
          <w:szCs w:val="24"/>
        </w:rPr>
        <w:t>із психічними захворюваннями, які можуть становити загрозу здоров’ю постраждалої особи або осіб, що її оточують;</w:t>
      </w:r>
    </w:p>
    <w:p w14:paraId="6ACFAFEA" w14:textId="77777777" w:rsidR="008B369D" w:rsidRPr="008B369D" w:rsidRDefault="008B369D" w:rsidP="008B369D">
      <w:pPr>
        <w:pStyle w:val="a6"/>
        <w:spacing w:before="0"/>
        <w:jc w:val="both"/>
        <w:rPr>
          <w:rFonts w:ascii="Bookman Old Style" w:hAnsi="Bookman Old Style"/>
          <w:sz w:val="24"/>
          <w:szCs w:val="24"/>
        </w:rPr>
      </w:pPr>
      <w:bookmarkStart w:id="14" w:name="n74"/>
      <w:bookmarkEnd w:id="14"/>
      <w:r w:rsidRPr="008B369D">
        <w:rPr>
          <w:rFonts w:ascii="Bookman Old Style" w:hAnsi="Bookman Old Style"/>
          <w:sz w:val="24"/>
          <w:szCs w:val="24"/>
        </w:rPr>
        <w:t>з грибковими та паразитарними хворобами шкіри та волосся;</w:t>
      </w:r>
    </w:p>
    <w:p w14:paraId="3C9C8F88" w14:textId="77777777"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із потребою в стаціонарному лікуванні.</w:t>
      </w:r>
    </w:p>
    <w:p w14:paraId="5D3B210E" w14:textId="77777777" w:rsidR="008B369D" w:rsidRPr="008B369D" w:rsidRDefault="008B369D" w:rsidP="008B369D">
      <w:pPr>
        <w:pStyle w:val="a6"/>
        <w:spacing w:before="0"/>
        <w:jc w:val="both"/>
        <w:rPr>
          <w:rFonts w:ascii="Bookman Old Style" w:hAnsi="Bookman Old Style"/>
          <w:sz w:val="24"/>
          <w:szCs w:val="24"/>
        </w:rPr>
      </w:pPr>
      <w:bookmarkStart w:id="15" w:name="n75"/>
      <w:bookmarkStart w:id="16" w:name="n76"/>
      <w:bookmarkEnd w:id="15"/>
      <w:bookmarkEnd w:id="16"/>
      <w:r w:rsidRPr="008B369D">
        <w:rPr>
          <w:rFonts w:ascii="Bookman Old Style" w:hAnsi="Bookman Old Style"/>
          <w:sz w:val="24"/>
          <w:szCs w:val="24"/>
        </w:rPr>
        <w:t>Зазначені постраждалі особи у разі потреби підлягають невідкладному направленню до закладів охорони здоров’я з одночасним повідомленням відповідно до законодавства про факт вчинення щодо них насильства.</w:t>
      </w:r>
    </w:p>
    <w:p w14:paraId="40700F52" w14:textId="77777777" w:rsidR="008B369D" w:rsidRPr="008B369D" w:rsidRDefault="008B369D" w:rsidP="008B369D">
      <w:pPr>
        <w:pStyle w:val="a6"/>
        <w:spacing w:before="0"/>
        <w:jc w:val="both"/>
        <w:rPr>
          <w:rFonts w:ascii="Bookman Old Style" w:hAnsi="Bookman Old Style"/>
          <w:sz w:val="24"/>
          <w:szCs w:val="24"/>
        </w:rPr>
      </w:pPr>
      <w:bookmarkStart w:id="17" w:name="n77"/>
      <w:bookmarkEnd w:id="17"/>
      <w:r w:rsidRPr="008B369D">
        <w:rPr>
          <w:rFonts w:ascii="Bookman Old Style" w:hAnsi="Bookman Old Style"/>
          <w:sz w:val="24"/>
          <w:szCs w:val="24"/>
        </w:rPr>
        <w:t>15. Перебування у “кризовій кімнаті” особи, яка вчинила насильство стосовно постраждалої особи, яка перебуває у зазначеній кімнаті, забороняється.</w:t>
      </w:r>
    </w:p>
    <w:p w14:paraId="26089295" w14:textId="77777777" w:rsidR="008B369D" w:rsidRPr="008B369D" w:rsidRDefault="008B369D" w:rsidP="008B369D">
      <w:pPr>
        <w:pStyle w:val="a6"/>
        <w:spacing w:before="0"/>
        <w:jc w:val="both"/>
        <w:rPr>
          <w:rFonts w:ascii="Bookman Old Style" w:hAnsi="Bookman Old Style"/>
          <w:sz w:val="24"/>
          <w:szCs w:val="24"/>
        </w:rPr>
      </w:pPr>
      <w:bookmarkStart w:id="18" w:name="n78"/>
      <w:bookmarkEnd w:id="18"/>
      <w:r w:rsidRPr="008B369D">
        <w:rPr>
          <w:rFonts w:ascii="Bookman Old Style" w:hAnsi="Bookman Old Style"/>
          <w:sz w:val="24"/>
          <w:szCs w:val="24"/>
        </w:rPr>
        <w:t>16. Перебування в одній “кризовій кімнаті” повнолітніх постраждалих осіб різної статі забороняється.</w:t>
      </w:r>
    </w:p>
    <w:p w14:paraId="31EC3725" w14:textId="2CFEBDF3" w:rsidR="008B369D" w:rsidRPr="008B369D" w:rsidRDefault="008B369D" w:rsidP="008B369D">
      <w:pPr>
        <w:pStyle w:val="a6"/>
        <w:spacing w:before="0"/>
        <w:jc w:val="both"/>
        <w:rPr>
          <w:rFonts w:ascii="Bookman Old Style" w:hAnsi="Bookman Old Style"/>
          <w:sz w:val="24"/>
          <w:szCs w:val="24"/>
        </w:rPr>
      </w:pPr>
      <w:bookmarkStart w:id="19" w:name="n79"/>
      <w:bookmarkStart w:id="20" w:name="n80"/>
      <w:bookmarkEnd w:id="19"/>
      <w:bookmarkEnd w:id="20"/>
      <w:r w:rsidRPr="008B369D">
        <w:rPr>
          <w:rFonts w:ascii="Bookman Old Style" w:hAnsi="Bookman Old Style"/>
          <w:sz w:val="24"/>
          <w:szCs w:val="24"/>
        </w:rPr>
        <w:t xml:space="preserve">17. Про влаштування постраждалої особи до “кризової кімнати” видається наказ директора </w:t>
      </w:r>
      <w:r w:rsidR="00FF40B1">
        <w:rPr>
          <w:rFonts w:ascii="Bookman Old Style" w:hAnsi="Bookman Old Style"/>
          <w:sz w:val="24"/>
          <w:szCs w:val="24"/>
        </w:rPr>
        <w:t>Центру надання соціальних послуг</w:t>
      </w:r>
      <w:r w:rsidR="00084594">
        <w:rPr>
          <w:rFonts w:ascii="Bookman Old Style" w:hAnsi="Bookman Old Style"/>
          <w:sz w:val="24"/>
          <w:szCs w:val="24"/>
        </w:rPr>
        <w:t xml:space="preserve"> Овруцької міської ради</w:t>
      </w:r>
      <w:r w:rsidRPr="008B369D">
        <w:rPr>
          <w:rFonts w:ascii="Bookman Old Style" w:hAnsi="Bookman Old Style"/>
          <w:sz w:val="24"/>
          <w:szCs w:val="24"/>
        </w:rPr>
        <w:t>.</w:t>
      </w:r>
    </w:p>
    <w:p w14:paraId="4E0C5830" w14:textId="77777777" w:rsidR="008B369D" w:rsidRPr="008B369D" w:rsidRDefault="008B369D" w:rsidP="008B369D">
      <w:pPr>
        <w:pStyle w:val="a6"/>
        <w:spacing w:before="0"/>
        <w:jc w:val="both"/>
        <w:rPr>
          <w:rFonts w:ascii="Bookman Old Style" w:hAnsi="Bookman Old Style"/>
          <w:sz w:val="24"/>
          <w:szCs w:val="24"/>
        </w:rPr>
      </w:pPr>
      <w:bookmarkStart w:id="21" w:name="n82"/>
      <w:bookmarkEnd w:id="21"/>
      <w:r w:rsidRPr="008B369D">
        <w:rPr>
          <w:rFonts w:ascii="Bookman Old Style" w:hAnsi="Bookman Old Style"/>
          <w:sz w:val="24"/>
          <w:szCs w:val="24"/>
        </w:rPr>
        <w:t>Наказ про відмову у влаштуванні до “кризової кімнати” видається або надсилається заявнику не пізніше дня прийняття такого наказу. У наказі обов’язково зазначаються причини відмови.</w:t>
      </w:r>
    </w:p>
    <w:p w14:paraId="4AA009CC" w14:textId="0122723B"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Наказ видається не пізніше ніж через три робочих дні з дати подання особистої заяви постраждалою особою або з дати отримання направлення суб’єкта, що здійснює заходи у сфері запобігання та протидії домашньому насильству і насильству за ознакою статі, відповідно до Порядку взаємодії суб’єктів, що здійснюють заходи у сфері запобігання та протидії домашньому насильству і насильству за ознакою статі, протягом яких постраждала особа перебуває у “кризовій кімнаті”, проходить медичний огляд згідно з </w:t>
      </w:r>
      <w:hyperlink r:id="rId10" w:anchor="n70" w:history="1">
        <w:r w:rsidRPr="008B369D">
          <w:rPr>
            <w:rFonts w:ascii="Bookman Old Style" w:hAnsi="Bookman Old Style"/>
            <w:sz w:val="24"/>
            <w:szCs w:val="24"/>
          </w:rPr>
          <w:t>пунктом 14</w:t>
        </w:r>
      </w:hyperlink>
      <w:r w:rsidRPr="008B369D">
        <w:rPr>
          <w:rFonts w:ascii="Bookman Old Style" w:hAnsi="Bookman Old Style"/>
          <w:sz w:val="24"/>
          <w:szCs w:val="24"/>
        </w:rPr>
        <w:t xml:space="preserve"> цього </w:t>
      </w:r>
      <w:r w:rsidR="001F003D">
        <w:rPr>
          <w:rFonts w:ascii="Bookman Old Style" w:hAnsi="Bookman Old Style"/>
          <w:sz w:val="24"/>
          <w:szCs w:val="24"/>
        </w:rPr>
        <w:t>П</w:t>
      </w:r>
      <w:r w:rsidRPr="008B369D">
        <w:rPr>
          <w:rFonts w:ascii="Bookman Old Style" w:hAnsi="Bookman Old Style"/>
          <w:sz w:val="24"/>
          <w:szCs w:val="24"/>
        </w:rPr>
        <w:t>оложення та іншу перевірку щодо  наявності в такої особи підстав, що унеможливлюють її перебування у “кризовій кімнаті”.</w:t>
      </w:r>
    </w:p>
    <w:p w14:paraId="78A4A136" w14:textId="77777777" w:rsidR="008B369D" w:rsidRPr="008B369D" w:rsidRDefault="008B369D" w:rsidP="008B369D">
      <w:pPr>
        <w:pStyle w:val="a6"/>
        <w:spacing w:before="0"/>
        <w:jc w:val="both"/>
        <w:rPr>
          <w:rFonts w:ascii="Bookman Old Style" w:hAnsi="Bookman Old Style"/>
          <w:sz w:val="24"/>
          <w:szCs w:val="24"/>
        </w:rPr>
      </w:pPr>
      <w:bookmarkStart w:id="22" w:name="n83"/>
      <w:bookmarkEnd w:id="22"/>
      <w:r w:rsidRPr="008B369D">
        <w:rPr>
          <w:rFonts w:ascii="Bookman Old Style" w:hAnsi="Bookman Old Style"/>
          <w:sz w:val="24"/>
          <w:szCs w:val="24"/>
        </w:rPr>
        <w:t>18. На кожну постраждалу особу, влаштовану до “кризової кімнати”, формується особова справа, в якій зберігаються такі документи:</w:t>
      </w:r>
    </w:p>
    <w:p w14:paraId="5EC9871B" w14:textId="77777777" w:rsidR="008B369D" w:rsidRPr="008B369D" w:rsidRDefault="008B369D" w:rsidP="008B369D">
      <w:pPr>
        <w:pStyle w:val="a6"/>
        <w:spacing w:before="0"/>
        <w:jc w:val="both"/>
        <w:rPr>
          <w:rFonts w:ascii="Bookman Old Style" w:hAnsi="Bookman Old Style"/>
          <w:sz w:val="24"/>
          <w:szCs w:val="24"/>
        </w:rPr>
      </w:pPr>
      <w:bookmarkStart w:id="23" w:name="n90"/>
      <w:bookmarkEnd w:id="23"/>
      <w:r w:rsidRPr="008B369D">
        <w:rPr>
          <w:rFonts w:ascii="Bookman Old Style" w:hAnsi="Bookman Old Style"/>
          <w:sz w:val="24"/>
          <w:szCs w:val="24"/>
        </w:rPr>
        <w:t>направлення, видане суб’єктом, що здійснює заходи у сфері запобігання та протидії домашньому насильству і насильству за ознакою статі, відповідно до Порядку взаємодії суб’єктів, що здійснюють заходи у сфері запобігання та протидії домашньому насильству і насильству за ознакою статі (за наявності);</w:t>
      </w:r>
    </w:p>
    <w:p w14:paraId="745105A0" w14:textId="77777777" w:rsidR="008B369D" w:rsidRPr="008B369D" w:rsidRDefault="008B369D" w:rsidP="008B369D">
      <w:pPr>
        <w:pStyle w:val="a6"/>
        <w:spacing w:before="0"/>
        <w:jc w:val="both"/>
        <w:rPr>
          <w:rFonts w:ascii="Bookman Old Style" w:hAnsi="Bookman Old Style"/>
          <w:sz w:val="24"/>
          <w:szCs w:val="24"/>
        </w:rPr>
      </w:pPr>
      <w:bookmarkStart w:id="24" w:name="n91"/>
      <w:bookmarkEnd w:id="24"/>
      <w:r w:rsidRPr="008B369D">
        <w:rPr>
          <w:rFonts w:ascii="Bookman Old Style" w:hAnsi="Bookman Old Style"/>
          <w:sz w:val="24"/>
          <w:szCs w:val="24"/>
        </w:rPr>
        <w:t>письмова заява постраждалої особи (за наявності);</w:t>
      </w:r>
    </w:p>
    <w:p w14:paraId="6351BDC3" w14:textId="77777777" w:rsidR="008B369D" w:rsidRPr="008B369D" w:rsidRDefault="008B369D" w:rsidP="008B369D">
      <w:pPr>
        <w:pStyle w:val="a6"/>
        <w:spacing w:before="0"/>
        <w:jc w:val="both"/>
        <w:rPr>
          <w:rFonts w:ascii="Bookman Old Style" w:hAnsi="Bookman Old Style"/>
          <w:sz w:val="24"/>
          <w:szCs w:val="24"/>
        </w:rPr>
      </w:pPr>
      <w:bookmarkStart w:id="25" w:name="n92"/>
      <w:bookmarkEnd w:id="25"/>
      <w:r w:rsidRPr="008B369D">
        <w:rPr>
          <w:rFonts w:ascii="Bookman Old Style" w:hAnsi="Bookman Old Style"/>
          <w:sz w:val="24"/>
          <w:szCs w:val="24"/>
        </w:rPr>
        <w:t>документ про поінформовану згоду постраждалої особи на влаштування до “кризової кімнати” та отримання пов’язаних з цим соціальних послуг;</w:t>
      </w:r>
    </w:p>
    <w:p w14:paraId="51E9DEBF" w14:textId="77777777" w:rsidR="008B369D" w:rsidRPr="008B369D" w:rsidRDefault="008B369D" w:rsidP="008B369D">
      <w:pPr>
        <w:pStyle w:val="a6"/>
        <w:spacing w:before="0"/>
        <w:jc w:val="both"/>
        <w:rPr>
          <w:rFonts w:ascii="Bookman Old Style" w:hAnsi="Bookman Old Style"/>
          <w:sz w:val="24"/>
          <w:szCs w:val="24"/>
        </w:rPr>
      </w:pPr>
      <w:bookmarkStart w:id="26" w:name="n93"/>
      <w:bookmarkEnd w:id="26"/>
      <w:r w:rsidRPr="008B369D">
        <w:rPr>
          <w:rFonts w:ascii="Bookman Old Style" w:hAnsi="Bookman Old Style"/>
          <w:sz w:val="24"/>
          <w:szCs w:val="24"/>
        </w:rPr>
        <w:t>копія документа, що посвідчує особу (за наявності);</w:t>
      </w:r>
    </w:p>
    <w:p w14:paraId="1413175C" w14:textId="77777777" w:rsidR="008B369D" w:rsidRPr="008B369D" w:rsidRDefault="008B369D" w:rsidP="008B369D">
      <w:pPr>
        <w:pStyle w:val="a6"/>
        <w:spacing w:before="0"/>
        <w:jc w:val="both"/>
        <w:rPr>
          <w:rFonts w:ascii="Bookman Old Style" w:hAnsi="Bookman Old Style"/>
          <w:sz w:val="24"/>
          <w:szCs w:val="24"/>
        </w:rPr>
      </w:pPr>
      <w:bookmarkStart w:id="27" w:name="n94"/>
      <w:bookmarkEnd w:id="27"/>
      <w:r w:rsidRPr="008B369D">
        <w:rPr>
          <w:rFonts w:ascii="Bookman Old Style" w:hAnsi="Bookman Old Style"/>
          <w:sz w:val="24"/>
          <w:szCs w:val="24"/>
        </w:rPr>
        <w:t>наказ про влаштування до “кризової кімнати”;</w:t>
      </w:r>
    </w:p>
    <w:p w14:paraId="3B73F352" w14:textId="77777777" w:rsidR="008B369D" w:rsidRPr="008B369D" w:rsidRDefault="008B369D" w:rsidP="008B369D">
      <w:pPr>
        <w:pStyle w:val="a6"/>
        <w:spacing w:before="0"/>
        <w:jc w:val="both"/>
        <w:rPr>
          <w:rFonts w:ascii="Bookman Old Style" w:hAnsi="Bookman Old Style"/>
          <w:sz w:val="24"/>
          <w:szCs w:val="24"/>
        </w:rPr>
      </w:pPr>
      <w:bookmarkStart w:id="28" w:name="n95"/>
      <w:bookmarkEnd w:id="28"/>
      <w:r w:rsidRPr="008B369D">
        <w:rPr>
          <w:rFonts w:ascii="Bookman Old Style" w:hAnsi="Bookman Old Style"/>
          <w:sz w:val="24"/>
          <w:szCs w:val="24"/>
        </w:rPr>
        <w:t>договір про надання соціальних послуг у “кризовій кімнаті”;</w:t>
      </w:r>
    </w:p>
    <w:p w14:paraId="6A4A74E4" w14:textId="77777777" w:rsidR="008B369D" w:rsidRPr="008B369D" w:rsidRDefault="008B369D" w:rsidP="008B369D">
      <w:pPr>
        <w:pStyle w:val="a6"/>
        <w:spacing w:before="0"/>
        <w:jc w:val="both"/>
        <w:rPr>
          <w:rFonts w:ascii="Bookman Old Style" w:hAnsi="Bookman Old Style"/>
          <w:sz w:val="24"/>
          <w:szCs w:val="24"/>
        </w:rPr>
      </w:pPr>
      <w:bookmarkStart w:id="29" w:name="n96"/>
      <w:bookmarkEnd w:id="29"/>
      <w:r w:rsidRPr="008B369D">
        <w:rPr>
          <w:rFonts w:ascii="Bookman Old Style" w:hAnsi="Bookman Old Style"/>
          <w:sz w:val="24"/>
          <w:szCs w:val="24"/>
        </w:rPr>
        <w:t>акт оцінювання потреб постраждалої особи;</w:t>
      </w:r>
    </w:p>
    <w:p w14:paraId="45734271" w14:textId="77777777" w:rsidR="008B369D" w:rsidRPr="008B369D" w:rsidRDefault="008B369D" w:rsidP="008B369D">
      <w:pPr>
        <w:pStyle w:val="a6"/>
        <w:spacing w:before="0"/>
        <w:jc w:val="both"/>
        <w:rPr>
          <w:rFonts w:ascii="Bookman Old Style" w:hAnsi="Bookman Old Style"/>
          <w:sz w:val="24"/>
          <w:szCs w:val="24"/>
        </w:rPr>
      </w:pPr>
      <w:bookmarkStart w:id="30" w:name="n97"/>
      <w:bookmarkEnd w:id="30"/>
      <w:r w:rsidRPr="008B369D">
        <w:rPr>
          <w:rFonts w:ascii="Bookman Old Style" w:hAnsi="Bookman Old Style"/>
          <w:sz w:val="24"/>
          <w:szCs w:val="24"/>
        </w:rPr>
        <w:t>індивідуальний план роботи з постраждалою особою;</w:t>
      </w:r>
    </w:p>
    <w:p w14:paraId="71C8CD4D" w14:textId="77777777" w:rsidR="008B369D" w:rsidRPr="008B369D" w:rsidRDefault="008B369D" w:rsidP="008B369D">
      <w:pPr>
        <w:pStyle w:val="a6"/>
        <w:spacing w:before="0"/>
        <w:jc w:val="both"/>
        <w:rPr>
          <w:rFonts w:ascii="Bookman Old Style" w:hAnsi="Bookman Old Style"/>
          <w:sz w:val="24"/>
          <w:szCs w:val="24"/>
        </w:rPr>
      </w:pPr>
      <w:bookmarkStart w:id="31" w:name="n98"/>
      <w:bookmarkEnd w:id="31"/>
      <w:r w:rsidRPr="008B369D">
        <w:rPr>
          <w:rFonts w:ascii="Bookman Old Style" w:hAnsi="Bookman Old Style"/>
          <w:sz w:val="24"/>
          <w:szCs w:val="24"/>
        </w:rPr>
        <w:t xml:space="preserve">наказ про продовження строку перебування у “кризовій кімнаті” </w:t>
      </w:r>
      <w:r w:rsidRPr="008B369D">
        <w:rPr>
          <w:rFonts w:ascii="Bookman Old Style" w:hAnsi="Bookman Old Style"/>
          <w:sz w:val="24"/>
          <w:szCs w:val="24"/>
        </w:rPr>
        <w:br/>
        <w:t>(у разі такого продовження);</w:t>
      </w:r>
    </w:p>
    <w:p w14:paraId="3F790486" w14:textId="77777777" w:rsidR="008B369D" w:rsidRPr="008B369D" w:rsidRDefault="008B369D" w:rsidP="008B369D">
      <w:pPr>
        <w:pStyle w:val="a6"/>
        <w:spacing w:before="0"/>
        <w:jc w:val="both"/>
        <w:rPr>
          <w:rFonts w:ascii="Bookman Old Style" w:hAnsi="Bookman Old Style"/>
          <w:sz w:val="24"/>
          <w:szCs w:val="24"/>
        </w:rPr>
      </w:pPr>
      <w:bookmarkStart w:id="32" w:name="n99"/>
      <w:bookmarkEnd w:id="32"/>
      <w:r w:rsidRPr="008B369D">
        <w:rPr>
          <w:rFonts w:ascii="Bookman Old Style" w:hAnsi="Bookman Old Style"/>
          <w:sz w:val="24"/>
          <w:szCs w:val="24"/>
        </w:rPr>
        <w:t>наказ про вибуття з “кризової кімнати”.</w:t>
      </w:r>
    </w:p>
    <w:p w14:paraId="20AF64C5" w14:textId="77777777" w:rsidR="008B369D" w:rsidRPr="008B369D" w:rsidRDefault="008B369D" w:rsidP="008B369D">
      <w:pPr>
        <w:pStyle w:val="a6"/>
        <w:spacing w:before="0"/>
        <w:jc w:val="both"/>
        <w:rPr>
          <w:rFonts w:ascii="Bookman Old Style" w:hAnsi="Bookman Old Style"/>
          <w:sz w:val="24"/>
          <w:szCs w:val="24"/>
        </w:rPr>
      </w:pPr>
      <w:bookmarkStart w:id="33" w:name="n100"/>
      <w:bookmarkEnd w:id="33"/>
      <w:r w:rsidRPr="008B369D">
        <w:rPr>
          <w:rFonts w:ascii="Bookman Old Style" w:hAnsi="Bookman Old Style"/>
          <w:sz w:val="24"/>
          <w:szCs w:val="24"/>
        </w:rPr>
        <w:lastRenderedPageBreak/>
        <w:t>Інформація, що міститься в особових справах, є конфіденційною</w:t>
      </w:r>
      <w:r w:rsidRPr="008B369D">
        <w:rPr>
          <w:rFonts w:ascii="Bookman Old Style" w:hAnsi="Bookman Old Style"/>
          <w:sz w:val="24"/>
          <w:szCs w:val="24"/>
        </w:rPr>
        <w:br/>
        <w:t xml:space="preserve">та обробляється відповідно до вимог  </w:t>
      </w:r>
      <w:hyperlink r:id="rId11" w:tgtFrame="_blank" w:history="1">
        <w:r w:rsidRPr="008B369D">
          <w:rPr>
            <w:rFonts w:ascii="Bookman Old Style" w:hAnsi="Bookman Old Style"/>
            <w:sz w:val="24"/>
            <w:szCs w:val="24"/>
          </w:rPr>
          <w:t>Закону України</w:t>
        </w:r>
      </w:hyperlink>
      <w:r w:rsidRPr="008B369D">
        <w:rPr>
          <w:rFonts w:ascii="Bookman Old Style" w:hAnsi="Bookman Old Style"/>
          <w:sz w:val="24"/>
          <w:szCs w:val="24"/>
        </w:rPr>
        <w:t xml:space="preserve"> “Про захист персональних даних”.</w:t>
      </w:r>
    </w:p>
    <w:p w14:paraId="03B9961D" w14:textId="77777777"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19. Денний центр має право:</w:t>
      </w:r>
    </w:p>
    <w:p w14:paraId="01C08106" w14:textId="77777777" w:rsidR="008B369D" w:rsidRPr="008B369D" w:rsidRDefault="008B369D" w:rsidP="008B369D">
      <w:pPr>
        <w:pStyle w:val="a6"/>
        <w:spacing w:before="0"/>
        <w:jc w:val="both"/>
        <w:rPr>
          <w:rFonts w:ascii="Bookman Old Style" w:hAnsi="Bookman Old Style"/>
          <w:sz w:val="24"/>
          <w:szCs w:val="24"/>
        </w:rPr>
      </w:pPr>
      <w:bookmarkStart w:id="34" w:name="n35"/>
      <w:bookmarkStart w:id="35" w:name="n36"/>
      <w:bookmarkEnd w:id="34"/>
      <w:bookmarkEnd w:id="35"/>
      <w:r w:rsidRPr="008B369D">
        <w:rPr>
          <w:rFonts w:ascii="Bookman Old Style" w:hAnsi="Bookman Old Style"/>
          <w:sz w:val="24"/>
          <w:szCs w:val="24"/>
        </w:rPr>
        <w:t>функціонувати в установленому законодавством  порядку за рахунок  коштів місцевих бюджетів, коштів підприємств, установ, організацій, добровільних внесків юридичних і фізичних осіб, інших джерел, не заборонених законодавством;</w:t>
      </w:r>
    </w:p>
    <w:p w14:paraId="51227648" w14:textId="77777777" w:rsidR="008B369D" w:rsidRPr="008B369D" w:rsidRDefault="008B369D" w:rsidP="008B369D">
      <w:pPr>
        <w:pStyle w:val="a6"/>
        <w:spacing w:before="0"/>
        <w:jc w:val="both"/>
        <w:rPr>
          <w:rFonts w:ascii="Bookman Old Style" w:hAnsi="Bookman Old Style"/>
          <w:sz w:val="24"/>
          <w:szCs w:val="24"/>
        </w:rPr>
      </w:pPr>
      <w:bookmarkStart w:id="36" w:name="n37"/>
      <w:bookmarkEnd w:id="36"/>
      <w:r w:rsidRPr="008B369D">
        <w:rPr>
          <w:rFonts w:ascii="Bookman Old Style" w:hAnsi="Bookman Old Style"/>
          <w:sz w:val="24"/>
          <w:szCs w:val="24"/>
        </w:rPr>
        <w:t>співпрацювати з усіма суб’єктами, що здійснюють заходи у сфері запобігання та протидії домашньому насильству та насильству за ознакою статі.</w:t>
      </w:r>
    </w:p>
    <w:p w14:paraId="77F9B429" w14:textId="12FC1304"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2</w:t>
      </w:r>
      <w:r w:rsidR="00974DDE">
        <w:rPr>
          <w:rFonts w:ascii="Bookman Old Style" w:hAnsi="Bookman Old Style"/>
          <w:sz w:val="24"/>
          <w:szCs w:val="24"/>
        </w:rPr>
        <w:t>0</w:t>
      </w:r>
      <w:r w:rsidRPr="008B369D">
        <w:rPr>
          <w:rFonts w:ascii="Bookman Old Style" w:hAnsi="Bookman Old Style"/>
          <w:sz w:val="24"/>
          <w:szCs w:val="24"/>
        </w:rPr>
        <w:t>. Соціальні послуги постраждалим особам надаються у приміщенні денного центру.</w:t>
      </w:r>
    </w:p>
    <w:p w14:paraId="295E8409" w14:textId="1D9C0E5E" w:rsidR="008B369D" w:rsidRPr="008B369D" w:rsidRDefault="008B369D" w:rsidP="008B369D">
      <w:pPr>
        <w:pStyle w:val="a6"/>
        <w:spacing w:before="0"/>
        <w:jc w:val="both"/>
        <w:rPr>
          <w:rFonts w:ascii="Bookman Old Style" w:hAnsi="Bookman Old Style"/>
          <w:sz w:val="24"/>
          <w:szCs w:val="24"/>
        </w:rPr>
      </w:pPr>
      <w:bookmarkStart w:id="37" w:name="n48"/>
      <w:bookmarkEnd w:id="37"/>
      <w:r w:rsidRPr="008B369D">
        <w:rPr>
          <w:rFonts w:ascii="Bookman Old Style" w:hAnsi="Bookman Old Style"/>
          <w:sz w:val="24"/>
          <w:szCs w:val="24"/>
        </w:rPr>
        <w:t>2</w:t>
      </w:r>
      <w:r w:rsidR="00974DDE">
        <w:rPr>
          <w:rFonts w:ascii="Bookman Old Style" w:hAnsi="Bookman Old Style"/>
          <w:sz w:val="24"/>
          <w:szCs w:val="24"/>
        </w:rPr>
        <w:t>1</w:t>
      </w:r>
      <w:r w:rsidRPr="008B369D">
        <w:rPr>
          <w:rFonts w:ascii="Bookman Old Style" w:hAnsi="Bookman Old Style"/>
          <w:sz w:val="24"/>
          <w:szCs w:val="24"/>
        </w:rPr>
        <w:t>. Денний центр</w:t>
      </w:r>
      <w:r w:rsidR="00627C74">
        <w:rPr>
          <w:rFonts w:ascii="Bookman Old Style" w:hAnsi="Bookman Old Style"/>
          <w:sz w:val="24"/>
          <w:szCs w:val="24"/>
        </w:rPr>
        <w:t xml:space="preserve"> </w:t>
      </w:r>
      <w:r w:rsidRPr="008B369D">
        <w:rPr>
          <w:rFonts w:ascii="Bookman Old Style" w:hAnsi="Bookman Old Style"/>
          <w:sz w:val="24"/>
          <w:szCs w:val="24"/>
        </w:rPr>
        <w:t xml:space="preserve">очолює завідувач, якого призначає на посаду/звільняє з посади в установленому порядку </w:t>
      </w:r>
      <w:bookmarkStart w:id="38" w:name="n49"/>
      <w:bookmarkEnd w:id="38"/>
      <w:r w:rsidR="00627C74">
        <w:rPr>
          <w:rFonts w:ascii="Bookman Old Style" w:hAnsi="Bookman Old Style"/>
          <w:sz w:val="24"/>
          <w:szCs w:val="24"/>
        </w:rPr>
        <w:t>директор Центру надання соціальних послуг Овруцької міської ради</w:t>
      </w:r>
      <w:r w:rsidRPr="008B369D">
        <w:rPr>
          <w:rFonts w:ascii="Bookman Old Style" w:hAnsi="Bookman Old Style"/>
          <w:sz w:val="24"/>
          <w:szCs w:val="24"/>
        </w:rPr>
        <w:t>.</w:t>
      </w:r>
    </w:p>
    <w:p w14:paraId="29FC06BE" w14:textId="565C05BE"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2</w:t>
      </w:r>
      <w:r w:rsidR="00974DDE">
        <w:rPr>
          <w:rFonts w:ascii="Bookman Old Style" w:hAnsi="Bookman Old Style"/>
          <w:sz w:val="24"/>
          <w:szCs w:val="24"/>
        </w:rPr>
        <w:t>2</w:t>
      </w:r>
      <w:r w:rsidRPr="008B369D">
        <w:rPr>
          <w:rFonts w:ascii="Bookman Old Style" w:hAnsi="Bookman Old Style"/>
          <w:sz w:val="24"/>
          <w:szCs w:val="24"/>
        </w:rPr>
        <w:t xml:space="preserve">. </w:t>
      </w:r>
      <w:r w:rsidR="00627C74">
        <w:rPr>
          <w:rFonts w:ascii="Bookman Old Style" w:hAnsi="Bookman Old Style"/>
          <w:sz w:val="24"/>
          <w:szCs w:val="24"/>
        </w:rPr>
        <w:t>Завідувач</w:t>
      </w:r>
      <w:r w:rsidRPr="008B369D">
        <w:rPr>
          <w:rFonts w:ascii="Bookman Old Style" w:hAnsi="Bookman Old Style"/>
          <w:sz w:val="24"/>
          <w:szCs w:val="24"/>
        </w:rPr>
        <w:t xml:space="preserve"> денн</w:t>
      </w:r>
      <w:r w:rsidR="00627C74">
        <w:rPr>
          <w:rFonts w:ascii="Bookman Old Style" w:hAnsi="Bookman Old Style"/>
          <w:sz w:val="24"/>
          <w:szCs w:val="24"/>
        </w:rPr>
        <w:t>ого</w:t>
      </w:r>
      <w:r w:rsidRPr="008B369D">
        <w:rPr>
          <w:rFonts w:ascii="Bookman Old Style" w:hAnsi="Bookman Old Style"/>
          <w:sz w:val="24"/>
          <w:szCs w:val="24"/>
        </w:rPr>
        <w:t xml:space="preserve"> центр</w:t>
      </w:r>
      <w:r w:rsidR="00627C74">
        <w:rPr>
          <w:rFonts w:ascii="Bookman Old Style" w:hAnsi="Bookman Old Style"/>
          <w:sz w:val="24"/>
          <w:szCs w:val="24"/>
        </w:rPr>
        <w:t>у</w:t>
      </w:r>
      <w:r w:rsidRPr="008B369D">
        <w:rPr>
          <w:rFonts w:ascii="Bookman Old Style" w:hAnsi="Bookman Old Style"/>
          <w:sz w:val="24"/>
          <w:szCs w:val="24"/>
        </w:rPr>
        <w:t>:</w:t>
      </w:r>
    </w:p>
    <w:p w14:paraId="449B66B6" w14:textId="77777777"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персонально відповідальний за виконання завдань денного центру, забезпечення належних умов перебування в ньому  постраждалих осіб,</w:t>
      </w:r>
      <w:bookmarkStart w:id="39" w:name="n52"/>
      <w:bookmarkEnd w:id="39"/>
      <w:r w:rsidRPr="008B369D">
        <w:rPr>
          <w:rFonts w:ascii="Bookman Old Style" w:hAnsi="Bookman Old Style"/>
          <w:sz w:val="24"/>
          <w:szCs w:val="24"/>
        </w:rPr>
        <w:t xml:space="preserve"> збереження матеріально-технічної бази, організацію роботи “кризової кімнати”;</w:t>
      </w:r>
    </w:p>
    <w:p w14:paraId="100769DD" w14:textId="77777777"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забезпечує дотримання санітарно-гігієнічних норм, правил протипожежної безпеки та охорони праці;</w:t>
      </w:r>
    </w:p>
    <w:p w14:paraId="077506F3" w14:textId="4828560E"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 xml:space="preserve">організовує </w:t>
      </w:r>
      <w:r w:rsidR="00627C74">
        <w:rPr>
          <w:rFonts w:ascii="Bookman Old Style" w:hAnsi="Bookman Old Style"/>
          <w:sz w:val="24"/>
          <w:szCs w:val="24"/>
        </w:rPr>
        <w:t>ведення статистичного обліку, підготовку та подання звітів</w:t>
      </w:r>
      <w:r w:rsidR="00974DDE">
        <w:rPr>
          <w:rFonts w:ascii="Bookman Old Style" w:hAnsi="Bookman Old Style"/>
          <w:sz w:val="24"/>
          <w:szCs w:val="24"/>
        </w:rPr>
        <w:t>, відповідно до законодавства</w:t>
      </w:r>
      <w:r w:rsidRPr="008B369D">
        <w:rPr>
          <w:rFonts w:ascii="Bookman Old Style" w:hAnsi="Bookman Old Style"/>
          <w:sz w:val="24"/>
          <w:szCs w:val="24"/>
        </w:rPr>
        <w:t>;</w:t>
      </w:r>
    </w:p>
    <w:p w14:paraId="2F984C94" w14:textId="22C711BF"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 xml:space="preserve">виконує </w:t>
      </w:r>
      <w:r w:rsidR="00974DDE">
        <w:rPr>
          <w:rFonts w:ascii="Bookman Old Style" w:hAnsi="Bookman Old Style"/>
          <w:sz w:val="24"/>
          <w:szCs w:val="24"/>
        </w:rPr>
        <w:t xml:space="preserve">накази, доручення директора Центру надання соціальних послуг, </w:t>
      </w:r>
      <w:r w:rsidRPr="008B369D">
        <w:rPr>
          <w:rFonts w:ascii="Bookman Old Style" w:hAnsi="Bookman Old Style"/>
          <w:sz w:val="24"/>
          <w:szCs w:val="24"/>
        </w:rPr>
        <w:t>інші функції, необхідні для виконання завдань денного центру.</w:t>
      </w:r>
    </w:p>
    <w:p w14:paraId="00BE9B5E" w14:textId="16FF87EC" w:rsidR="008B369D" w:rsidRPr="008B369D" w:rsidRDefault="008B369D" w:rsidP="008B369D">
      <w:pPr>
        <w:pStyle w:val="a6"/>
        <w:spacing w:before="0"/>
        <w:jc w:val="both"/>
        <w:rPr>
          <w:rFonts w:ascii="Bookman Old Style" w:hAnsi="Bookman Old Style"/>
          <w:sz w:val="24"/>
          <w:szCs w:val="24"/>
        </w:rPr>
      </w:pPr>
      <w:r w:rsidRPr="008B369D">
        <w:rPr>
          <w:rFonts w:ascii="Bookman Old Style" w:hAnsi="Bookman Old Style"/>
          <w:sz w:val="24"/>
          <w:szCs w:val="24"/>
        </w:rPr>
        <w:t>2</w:t>
      </w:r>
      <w:r w:rsidR="00974DDE">
        <w:rPr>
          <w:rFonts w:ascii="Bookman Old Style" w:hAnsi="Bookman Old Style"/>
          <w:sz w:val="24"/>
          <w:szCs w:val="24"/>
        </w:rPr>
        <w:t>3</w:t>
      </w:r>
      <w:r w:rsidRPr="008B369D">
        <w:rPr>
          <w:rFonts w:ascii="Bookman Old Style" w:hAnsi="Bookman Old Style"/>
          <w:sz w:val="24"/>
          <w:szCs w:val="24"/>
        </w:rPr>
        <w:t>. Фінансування денного центру проводиться за рахунок коштів засновника та інших джерел, не заборонених законодавством.</w:t>
      </w:r>
    </w:p>
    <w:p w14:paraId="2B5B1135" w14:textId="6B689FBA" w:rsidR="008B369D" w:rsidRPr="008B369D" w:rsidRDefault="008B369D" w:rsidP="008B369D">
      <w:pPr>
        <w:pStyle w:val="a6"/>
        <w:spacing w:before="0"/>
        <w:jc w:val="both"/>
        <w:rPr>
          <w:rFonts w:ascii="Bookman Old Style" w:hAnsi="Bookman Old Style"/>
          <w:sz w:val="24"/>
          <w:szCs w:val="24"/>
        </w:rPr>
      </w:pPr>
      <w:bookmarkStart w:id="40" w:name="n121"/>
      <w:bookmarkEnd w:id="40"/>
      <w:r w:rsidRPr="008B369D">
        <w:rPr>
          <w:rFonts w:ascii="Bookman Old Style" w:hAnsi="Bookman Old Style"/>
          <w:sz w:val="24"/>
          <w:szCs w:val="24"/>
        </w:rPr>
        <w:t>2</w:t>
      </w:r>
      <w:r w:rsidR="00125373">
        <w:rPr>
          <w:rFonts w:ascii="Bookman Old Style" w:hAnsi="Bookman Old Style"/>
          <w:sz w:val="24"/>
          <w:szCs w:val="24"/>
        </w:rPr>
        <w:t>4</w:t>
      </w:r>
      <w:r w:rsidRPr="008B369D">
        <w:rPr>
          <w:rFonts w:ascii="Bookman Old Style" w:hAnsi="Bookman Old Style"/>
          <w:sz w:val="24"/>
          <w:szCs w:val="24"/>
        </w:rPr>
        <w:t>. Порядок ведення діловодства і бухгалтерського обліку в денному центрі визначається законодавством.</w:t>
      </w:r>
    </w:p>
    <w:p w14:paraId="232F466B" w14:textId="74D35275" w:rsidR="008B369D" w:rsidRPr="004708B0" w:rsidRDefault="008B369D" w:rsidP="008B369D">
      <w:pPr>
        <w:tabs>
          <w:tab w:val="left" w:pos="1418"/>
        </w:tabs>
        <w:spacing w:line="240" w:lineRule="atLeast"/>
        <w:ind w:firstLine="5670"/>
        <w:jc w:val="center"/>
        <w:rPr>
          <w:sz w:val="22"/>
          <w:szCs w:val="22"/>
          <w:lang w:val="uk-UA"/>
        </w:rPr>
      </w:pPr>
    </w:p>
    <w:sectPr w:rsidR="008B369D" w:rsidRPr="004708B0" w:rsidSect="008136B3">
      <w:pgSz w:w="12240" w:h="15840"/>
      <w:pgMar w:top="993" w:right="758" w:bottom="1135"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ntiqua">
    <w:altName w:val="Calibri"/>
    <w:charset w:val="00"/>
    <w:family w:val="swiss"/>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22F6"/>
    <w:multiLevelType w:val="multilevel"/>
    <w:tmpl w:val="15D63ABA"/>
    <w:lvl w:ilvl="0">
      <w:start w:val="2"/>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433" w:hanging="144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 w15:restartNumberingAfterBreak="0">
    <w:nsid w:val="25C7765A"/>
    <w:multiLevelType w:val="multilevel"/>
    <w:tmpl w:val="5C94079E"/>
    <w:lvl w:ilvl="0">
      <w:start w:val="2"/>
      <w:numFmt w:val="decimal"/>
      <w:lvlText w:val="%1."/>
      <w:lvlJc w:val="left"/>
      <w:pPr>
        <w:ind w:left="450" w:hanging="450"/>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740" w:hanging="144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2" w15:restartNumberingAfterBreak="0">
    <w:nsid w:val="29BE1D55"/>
    <w:multiLevelType w:val="multilevel"/>
    <w:tmpl w:val="1034FB94"/>
    <w:lvl w:ilvl="0">
      <w:start w:val="1"/>
      <w:numFmt w:val="decimal"/>
      <w:lvlText w:val="%1."/>
      <w:lvlJc w:val="left"/>
      <w:pPr>
        <w:ind w:left="720" w:hanging="360"/>
      </w:pPr>
      <w:rPr>
        <w:rFonts w:hint="default"/>
      </w:rPr>
    </w:lvl>
    <w:lvl w:ilvl="1">
      <w:start w:val="2"/>
      <w:numFmt w:val="decimal"/>
      <w:isLgl/>
      <w:lvlText w:val="%1.%2."/>
      <w:lvlJc w:val="left"/>
      <w:pPr>
        <w:ind w:left="908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C560EE0"/>
    <w:multiLevelType w:val="hybridMultilevel"/>
    <w:tmpl w:val="AA7840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E361361"/>
    <w:multiLevelType w:val="multilevel"/>
    <w:tmpl w:val="F0B28DC0"/>
    <w:lvl w:ilvl="0">
      <w:start w:val="1"/>
      <w:numFmt w:val="decimal"/>
      <w:lvlText w:val="%1."/>
      <w:lvlJc w:val="left"/>
      <w:pPr>
        <w:ind w:left="1353" w:hanging="360"/>
      </w:pPr>
      <w:rPr>
        <w:rFonts w:hint="default"/>
      </w:rPr>
    </w:lvl>
    <w:lvl w:ilvl="1">
      <w:start w:val="1"/>
      <w:numFmt w:val="decimal"/>
      <w:isLgl/>
      <w:lvlText w:val="%1.%2."/>
      <w:lvlJc w:val="left"/>
      <w:pPr>
        <w:ind w:left="1630" w:hanging="720"/>
      </w:pPr>
      <w:rPr>
        <w:rFonts w:hint="default"/>
      </w:rPr>
    </w:lvl>
    <w:lvl w:ilvl="2">
      <w:start w:val="1"/>
      <w:numFmt w:val="decimal"/>
      <w:isLgl/>
      <w:lvlText w:val="%1.%2.%3."/>
      <w:lvlJc w:val="left"/>
      <w:pPr>
        <w:ind w:left="1751"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28" w:hanging="1440"/>
      </w:pPr>
      <w:rPr>
        <w:rFonts w:hint="default"/>
      </w:rPr>
    </w:lvl>
    <w:lvl w:ilvl="6">
      <w:start w:val="1"/>
      <w:numFmt w:val="decimal"/>
      <w:isLgl/>
      <w:lvlText w:val="%1.%2.%3.%4.%5.%6.%7."/>
      <w:lvlJc w:val="left"/>
      <w:pPr>
        <w:ind w:left="2907" w:hanging="1800"/>
      </w:pPr>
      <w:rPr>
        <w:rFonts w:hint="default"/>
      </w:rPr>
    </w:lvl>
    <w:lvl w:ilvl="7">
      <w:start w:val="1"/>
      <w:numFmt w:val="decimal"/>
      <w:isLgl/>
      <w:lvlText w:val="%1.%2.%3.%4.%5.%6.%7.%8."/>
      <w:lvlJc w:val="left"/>
      <w:pPr>
        <w:ind w:left="2926" w:hanging="1800"/>
      </w:pPr>
      <w:rPr>
        <w:rFonts w:hint="default"/>
      </w:rPr>
    </w:lvl>
    <w:lvl w:ilvl="8">
      <w:start w:val="1"/>
      <w:numFmt w:val="decimal"/>
      <w:isLgl/>
      <w:lvlText w:val="%1.%2.%3.%4.%5.%6.%7.%8.%9."/>
      <w:lvlJc w:val="left"/>
      <w:pPr>
        <w:ind w:left="3305" w:hanging="2160"/>
      </w:pPr>
      <w:rPr>
        <w:rFonts w:hint="default"/>
      </w:rPr>
    </w:lvl>
  </w:abstractNum>
  <w:abstractNum w:abstractNumId="5" w15:restartNumberingAfterBreak="0">
    <w:nsid w:val="3662190E"/>
    <w:multiLevelType w:val="multilevel"/>
    <w:tmpl w:val="A54CC26E"/>
    <w:lvl w:ilvl="0">
      <w:start w:val="2"/>
      <w:numFmt w:val="decimal"/>
      <w:lvlText w:val="%1."/>
      <w:lvlJc w:val="left"/>
      <w:pPr>
        <w:ind w:left="928"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6" w15:restartNumberingAfterBreak="0">
    <w:nsid w:val="38096EDA"/>
    <w:multiLevelType w:val="hybridMultilevel"/>
    <w:tmpl w:val="1102BA7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CC91C59"/>
    <w:multiLevelType w:val="multilevel"/>
    <w:tmpl w:val="4DBC8842"/>
    <w:lvl w:ilvl="0">
      <w:start w:val="2"/>
      <w:numFmt w:val="decimal"/>
      <w:lvlText w:val="%1"/>
      <w:lvlJc w:val="left"/>
      <w:pPr>
        <w:ind w:left="360" w:hanging="36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 w15:restartNumberingAfterBreak="0">
    <w:nsid w:val="5D8B6D05"/>
    <w:multiLevelType w:val="hybridMultilevel"/>
    <w:tmpl w:val="A5E4855C"/>
    <w:lvl w:ilvl="0" w:tplc="CF2C523E">
      <w:start w:val="8"/>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7E32127B"/>
    <w:multiLevelType w:val="hybridMultilevel"/>
    <w:tmpl w:val="B46C2FAC"/>
    <w:lvl w:ilvl="0" w:tplc="0419000F">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4"/>
  </w:num>
  <w:num w:numId="2">
    <w:abstractNumId w:val="0"/>
  </w:num>
  <w:num w:numId="3">
    <w:abstractNumId w:val="6"/>
  </w:num>
  <w:num w:numId="4">
    <w:abstractNumId w:val="1"/>
  </w:num>
  <w:num w:numId="5">
    <w:abstractNumId w:val="3"/>
  </w:num>
  <w:num w:numId="6">
    <w:abstractNumId w:val="8"/>
  </w:num>
  <w:num w:numId="7">
    <w:abstractNumId w:val="9"/>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40"/>
    <w:rsid w:val="0000584A"/>
    <w:rsid w:val="00006082"/>
    <w:rsid w:val="00006B75"/>
    <w:rsid w:val="00007C72"/>
    <w:rsid w:val="000122DC"/>
    <w:rsid w:val="000163E9"/>
    <w:rsid w:val="0001765C"/>
    <w:rsid w:val="0002058A"/>
    <w:rsid w:val="00027486"/>
    <w:rsid w:val="00031FA3"/>
    <w:rsid w:val="000406A4"/>
    <w:rsid w:val="00047E67"/>
    <w:rsid w:val="00053336"/>
    <w:rsid w:val="0005629A"/>
    <w:rsid w:val="00061E49"/>
    <w:rsid w:val="000630A2"/>
    <w:rsid w:val="0006328C"/>
    <w:rsid w:val="00067BD7"/>
    <w:rsid w:val="00070FFC"/>
    <w:rsid w:val="0007353E"/>
    <w:rsid w:val="00074993"/>
    <w:rsid w:val="00075A02"/>
    <w:rsid w:val="0007702F"/>
    <w:rsid w:val="000814BC"/>
    <w:rsid w:val="000816D5"/>
    <w:rsid w:val="00084594"/>
    <w:rsid w:val="0009306D"/>
    <w:rsid w:val="0009415B"/>
    <w:rsid w:val="00094203"/>
    <w:rsid w:val="00097F42"/>
    <w:rsid w:val="000A62F0"/>
    <w:rsid w:val="000B1298"/>
    <w:rsid w:val="000B16FF"/>
    <w:rsid w:val="000B324B"/>
    <w:rsid w:val="000B4B2E"/>
    <w:rsid w:val="000B609F"/>
    <w:rsid w:val="000C70A6"/>
    <w:rsid w:val="000D285D"/>
    <w:rsid w:val="000D3715"/>
    <w:rsid w:val="000D6760"/>
    <w:rsid w:val="000E1F8C"/>
    <w:rsid w:val="000E24E2"/>
    <w:rsid w:val="000E41F2"/>
    <w:rsid w:val="000F1A1E"/>
    <w:rsid w:val="000F1D21"/>
    <w:rsid w:val="000F4F97"/>
    <w:rsid w:val="000F6142"/>
    <w:rsid w:val="00105800"/>
    <w:rsid w:val="00110792"/>
    <w:rsid w:val="00110D78"/>
    <w:rsid w:val="0011495D"/>
    <w:rsid w:val="001167B7"/>
    <w:rsid w:val="001229DA"/>
    <w:rsid w:val="00125373"/>
    <w:rsid w:val="00137D78"/>
    <w:rsid w:val="00140829"/>
    <w:rsid w:val="00141724"/>
    <w:rsid w:val="00141C1B"/>
    <w:rsid w:val="0014346A"/>
    <w:rsid w:val="00146E94"/>
    <w:rsid w:val="00151779"/>
    <w:rsid w:val="00152D93"/>
    <w:rsid w:val="00153AAD"/>
    <w:rsid w:val="00155594"/>
    <w:rsid w:val="00155AA5"/>
    <w:rsid w:val="001571D1"/>
    <w:rsid w:val="00161280"/>
    <w:rsid w:val="00166849"/>
    <w:rsid w:val="00167499"/>
    <w:rsid w:val="001759AC"/>
    <w:rsid w:val="00175DD0"/>
    <w:rsid w:val="0017679B"/>
    <w:rsid w:val="0018133C"/>
    <w:rsid w:val="0018134F"/>
    <w:rsid w:val="001844D0"/>
    <w:rsid w:val="00184A31"/>
    <w:rsid w:val="00185358"/>
    <w:rsid w:val="00186197"/>
    <w:rsid w:val="001A4A17"/>
    <w:rsid w:val="001A5DA6"/>
    <w:rsid w:val="001A61B3"/>
    <w:rsid w:val="001A61D4"/>
    <w:rsid w:val="001B2858"/>
    <w:rsid w:val="001B4394"/>
    <w:rsid w:val="001B55DB"/>
    <w:rsid w:val="001C1C2F"/>
    <w:rsid w:val="001C2D84"/>
    <w:rsid w:val="001C6499"/>
    <w:rsid w:val="001D0A81"/>
    <w:rsid w:val="001D4C6A"/>
    <w:rsid w:val="001E07D7"/>
    <w:rsid w:val="001E12C5"/>
    <w:rsid w:val="001E1866"/>
    <w:rsid w:val="001E4426"/>
    <w:rsid w:val="001E4763"/>
    <w:rsid w:val="001E722D"/>
    <w:rsid w:val="001F003D"/>
    <w:rsid w:val="001F424D"/>
    <w:rsid w:val="002013E4"/>
    <w:rsid w:val="002024F6"/>
    <w:rsid w:val="00204D25"/>
    <w:rsid w:val="00205978"/>
    <w:rsid w:val="00206C46"/>
    <w:rsid w:val="00211B72"/>
    <w:rsid w:val="002120A2"/>
    <w:rsid w:val="00213F11"/>
    <w:rsid w:val="002206AE"/>
    <w:rsid w:val="0022277D"/>
    <w:rsid w:val="00222BF5"/>
    <w:rsid w:val="00223594"/>
    <w:rsid w:val="00224460"/>
    <w:rsid w:val="00224587"/>
    <w:rsid w:val="00230846"/>
    <w:rsid w:val="00231203"/>
    <w:rsid w:val="0023217C"/>
    <w:rsid w:val="00232199"/>
    <w:rsid w:val="00234768"/>
    <w:rsid w:val="00241B1D"/>
    <w:rsid w:val="00241DB1"/>
    <w:rsid w:val="0024333E"/>
    <w:rsid w:val="00246B36"/>
    <w:rsid w:val="00246E33"/>
    <w:rsid w:val="00247B25"/>
    <w:rsid w:val="00253181"/>
    <w:rsid w:val="00253DF0"/>
    <w:rsid w:val="00254FFB"/>
    <w:rsid w:val="00256A64"/>
    <w:rsid w:val="0026328E"/>
    <w:rsid w:val="00263AB8"/>
    <w:rsid w:val="0026460C"/>
    <w:rsid w:val="00265C09"/>
    <w:rsid w:val="00273F4B"/>
    <w:rsid w:val="002765BB"/>
    <w:rsid w:val="00280519"/>
    <w:rsid w:val="00282B90"/>
    <w:rsid w:val="00283768"/>
    <w:rsid w:val="002843B5"/>
    <w:rsid w:val="00285054"/>
    <w:rsid w:val="00286962"/>
    <w:rsid w:val="002878EE"/>
    <w:rsid w:val="002967E2"/>
    <w:rsid w:val="002A300B"/>
    <w:rsid w:val="002A3449"/>
    <w:rsid w:val="002A67E2"/>
    <w:rsid w:val="002B37CD"/>
    <w:rsid w:val="002B7924"/>
    <w:rsid w:val="002C0140"/>
    <w:rsid w:val="002C1F01"/>
    <w:rsid w:val="002C57EE"/>
    <w:rsid w:val="002D4254"/>
    <w:rsid w:val="002D75AF"/>
    <w:rsid w:val="002F25BB"/>
    <w:rsid w:val="002F4218"/>
    <w:rsid w:val="002F5543"/>
    <w:rsid w:val="002F5DFC"/>
    <w:rsid w:val="002F75BA"/>
    <w:rsid w:val="002F7C60"/>
    <w:rsid w:val="002F7EB5"/>
    <w:rsid w:val="00303CBC"/>
    <w:rsid w:val="00303F3F"/>
    <w:rsid w:val="003146E1"/>
    <w:rsid w:val="00316CC8"/>
    <w:rsid w:val="00317018"/>
    <w:rsid w:val="00317DE8"/>
    <w:rsid w:val="00327BB8"/>
    <w:rsid w:val="00335C9B"/>
    <w:rsid w:val="00336EF9"/>
    <w:rsid w:val="00341442"/>
    <w:rsid w:val="003424A2"/>
    <w:rsid w:val="00343203"/>
    <w:rsid w:val="00350A87"/>
    <w:rsid w:val="00354865"/>
    <w:rsid w:val="00362F37"/>
    <w:rsid w:val="003645C1"/>
    <w:rsid w:val="0036482C"/>
    <w:rsid w:val="00364BB5"/>
    <w:rsid w:val="003678FC"/>
    <w:rsid w:val="00367C3B"/>
    <w:rsid w:val="00370F3F"/>
    <w:rsid w:val="003714A9"/>
    <w:rsid w:val="00374537"/>
    <w:rsid w:val="00377369"/>
    <w:rsid w:val="00382298"/>
    <w:rsid w:val="0038274F"/>
    <w:rsid w:val="0038412B"/>
    <w:rsid w:val="0038462D"/>
    <w:rsid w:val="00385C31"/>
    <w:rsid w:val="00392DF2"/>
    <w:rsid w:val="00392F72"/>
    <w:rsid w:val="003933DE"/>
    <w:rsid w:val="00394281"/>
    <w:rsid w:val="003976C2"/>
    <w:rsid w:val="00397B9F"/>
    <w:rsid w:val="00397C3C"/>
    <w:rsid w:val="003A5E71"/>
    <w:rsid w:val="003A72C8"/>
    <w:rsid w:val="003B15AD"/>
    <w:rsid w:val="003B3FB3"/>
    <w:rsid w:val="003B420E"/>
    <w:rsid w:val="003B45CE"/>
    <w:rsid w:val="003C2C24"/>
    <w:rsid w:val="003C7CDD"/>
    <w:rsid w:val="003D1844"/>
    <w:rsid w:val="003D21BE"/>
    <w:rsid w:val="003D30F2"/>
    <w:rsid w:val="003D322A"/>
    <w:rsid w:val="003D3ABF"/>
    <w:rsid w:val="003D4AC1"/>
    <w:rsid w:val="003D6132"/>
    <w:rsid w:val="003D6639"/>
    <w:rsid w:val="003E0724"/>
    <w:rsid w:val="003E6428"/>
    <w:rsid w:val="003E6B25"/>
    <w:rsid w:val="003E7F4B"/>
    <w:rsid w:val="003F349A"/>
    <w:rsid w:val="003F5F74"/>
    <w:rsid w:val="004009BE"/>
    <w:rsid w:val="00401B90"/>
    <w:rsid w:val="00403904"/>
    <w:rsid w:val="004041A2"/>
    <w:rsid w:val="004051D2"/>
    <w:rsid w:val="0040595A"/>
    <w:rsid w:val="00405C3F"/>
    <w:rsid w:val="00405E3F"/>
    <w:rsid w:val="00410C5F"/>
    <w:rsid w:val="00414B1D"/>
    <w:rsid w:val="00422FD5"/>
    <w:rsid w:val="00424DD5"/>
    <w:rsid w:val="004311AE"/>
    <w:rsid w:val="00436144"/>
    <w:rsid w:val="004366B0"/>
    <w:rsid w:val="004444D6"/>
    <w:rsid w:val="004446EE"/>
    <w:rsid w:val="004471BC"/>
    <w:rsid w:val="00451D3F"/>
    <w:rsid w:val="00465A68"/>
    <w:rsid w:val="004706EB"/>
    <w:rsid w:val="004708B0"/>
    <w:rsid w:val="00474B70"/>
    <w:rsid w:val="004812F9"/>
    <w:rsid w:val="004829F8"/>
    <w:rsid w:val="00486D6B"/>
    <w:rsid w:val="004905E0"/>
    <w:rsid w:val="0049119C"/>
    <w:rsid w:val="00492990"/>
    <w:rsid w:val="00493640"/>
    <w:rsid w:val="00497728"/>
    <w:rsid w:val="00497D1B"/>
    <w:rsid w:val="004A1FC6"/>
    <w:rsid w:val="004A369B"/>
    <w:rsid w:val="004B2D52"/>
    <w:rsid w:val="004D5E07"/>
    <w:rsid w:val="004D633B"/>
    <w:rsid w:val="004D69BB"/>
    <w:rsid w:val="004D7357"/>
    <w:rsid w:val="004D7B79"/>
    <w:rsid w:val="004E11E2"/>
    <w:rsid w:val="004E12EF"/>
    <w:rsid w:val="004E30DD"/>
    <w:rsid w:val="004E7C1E"/>
    <w:rsid w:val="004F6170"/>
    <w:rsid w:val="004F6184"/>
    <w:rsid w:val="00502C19"/>
    <w:rsid w:val="005030DB"/>
    <w:rsid w:val="00504647"/>
    <w:rsid w:val="005058C0"/>
    <w:rsid w:val="00507FC1"/>
    <w:rsid w:val="005126CC"/>
    <w:rsid w:val="00512A5F"/>
    <w:rsid w:val="00512B35"/>
    <w:rsid w:val="00514485"/>
    <w:rsid w:val="0051561F"/>
    <w:rsid w:val="0051655E"/>
    <w:rsid w:val="005232D2"/>
    <w:rsid w:val="00525DA1"/>
    <w:rsid w:val="00525F95"/>
    <w:rsid w:val="00526422"/>
    <w:rsid w:val="00526F36"/>
    <w:rsid w:val="00530FB2"/>
    <w:rsid w:val="00532ADE"/>
    <w:rsid w:val="00537026"/>
    <w:rsid w:val="0054297B"/>
    <w:rsid w:val="00542D67"/>
    <w:rsid w:val="00546ACF"/>
    <w:rsid w:val="00550DE0"/>
    <w:rsid w:val="00561D1F"/>
    <w:rsid w:val="005622D2"/>
    <w:rsid w:val="0056307D"/>
    <w:rsid w:val="00565D93"/>
    <w:rsid w:val="0058196B"/>
    <w:rsid w:val="0058380C"/>
    <w:rsid w:val="00583B2E"/>
    <w:rsid w:val="0059100F"/>
    <w:rsid w:val="00595D35"/>
    <w:rsid w:val="00596A10"/>
    <w:rsid w:val="00597AE2"/>
    <w:rsid w:val="005A1089"/>
    <w:rsid w:val="005A1E99"/>
    <w:rsid w:val="005A669F"/>
    <w:rsid w:val="005B09B2"/>
    <w:rsid w:val="005B2897"/>
    <w:rsid w:val="005B44A2"/>
    <w:rsid w:val="005C0181"/>
    <w:rsid w:val="005C05F3"/>
    <w:rsid w:val="005C26AD"/>
    <w:rsid w:val="005C6A81"/>
    <w:rsid w:val="005D0F7F"/>
    <w:rsid w:val="005D2F8C"/>
    <w:rsid w:val="005D68EC"/>
    <w:rsid w:val="005E106F"/>
    <w:rsid w:val="005E3F5B"/>
    <w:rsid w:val="005F0C07"/>
    <w:rsid w:val="00603088"/>
    <w:rsid w:val="00605EF5"/>
    <w:rsid w:val="00607B1F"/>
    <w:rsid w:val="006162A6"/>
    <w:rsid w:val="00621002"/>
    <w:rsid w:val="00623128"/>
    <w:rsid w:val="006268EC"/>
    <w:rsid w:val="00627C74"/>
    <w:rsid w:val="00630789"/>
    <w:rsid w:val="00631013"/>
    <w:rsid w:val="006311A9"/>
    <w:rsid w:val="0063298B"/>
    <w:rsid w:val="006357EF"/>
    <w:rsid w:val="006358DA"/>
    <w:rsid w:val="00640313"/>
    <w:rsid w:val="0064238B"/>
    <w:rsid w:val="006432CB"/>
    <w:rsid w:val="00647826"/>
    <w:rsid w:val="00654EC9"/>
    <w:rsid w:val="006556EA"/>
    <w:rsid w:val="00655F0E"/>
    <w:rsid w:val="006577D1"/>
    <w:rsid w:val="006577FC"/>
    <w:rsid w:val="006578A7"/>
    <w:rsid w:val="00660C6B"/>
    <w:rsid w:val="006824B0"/>
    <w:rsid w:val="0069186F"/>
    <w:rsid w:val="006942B5"/>
    <w:rsid w:val="00694323"/>
    <w:rsid w:val="006946B5"/>
    <w:rsid w:val="006950B0"/>
    <w:rsid w:val="00697FB7"/>
    <w:rsid w:val="00697FE2"/>
    <w:rsid w:val="006A50B8"/>
    <w:rsid w:val="006B0121"/>
    <w:rsid w:val="006B0278"/>
    <w:rsid w:val="006B263E"/>
    <w:rsid w:val="006B29F1"/>
    <w:rsid w:val="006B32DD"/>
    <w:rsid w:val="006B5F38"/>
    <w:rsid w:val="006B6C57"/>
    <w:rsid w:val="006B70FD"/>
    <w:rsid w:val="006B7937"/>
    <w:rsid w:val="006C0224"/>
    <w:rsid w:val="006C39D8"/>
    <w:rsid w:val="006C4D01"/>
    <w:rsid w:val="006C4D04"/>
    <w:rsid w:val="006C5577"/>
    <w:rsid w:val="006D1DC1"/>
    <w:rsid w:val="006D2381"/>
    <w:rsid w:val="006D5878"/>
    <w:rsid w:val="006D5D89"/>
    <w:rsid w:val="006E5630"/>
    <w:rsid w:val="006F2C88"/>
    <w:rsid w:val="006F664A"/>
    <w:rsid w:val="00704F15"/>
    <w:rsid w:val="00707512"/>
    <w:rsid w:val="00710483"/>
    <w:rsid w:val="00710B8D"/>
    <w:rsid w:val="007116D3"/>
    <w:rsid w:val="00713C32"/>
    <w:rsid w:val="0071409F"/>
    <w:rsid w:val="00716F71"/>
    <w:rsid w:val="00717ACE"/>
    <w:rsid w:val="00721603"/>
    <w:rsid w:val="0072580A"/>
    <w:rsid w:val="00731815"/>
    <w:rsid w:val="00736041"/>
    <w:rsid w:val="00740295"/>
    <w:rsid w:val="007518C4"/>
    <w:rsid w:val="00755B05"/>
    <w:rsid w:val="00757B3D"/>
    <w:rsid w:val="007607EC"/>
    <w:rsid w:val="00760FAD"/>
    <w:rsid w:val="007634D4"/>
    <w:rsid w:val="00770703"/>
    <w:rsid w:val="00790025"/>
    <w:rsid w:val="007907D9"/>
    <w:rsid w:val="00792A59"/>
    <w:rsid w:val="007B1AB1"/>
    <w:rsid w:val="007B1E49"/>
    <w:rsid w:val="007B6D3B"/>
    <w:rsid w:val="007C013D"/>
    <w:rsid w:val="007C2C5B"/>
    <w:rsid w:val="007D192A"/>
    <w:rsid w:val="007D2204"/>
    <w:rsid w:val="007D34BD"/>
    <w:rsid w:val="007E4FC3"/>
    <w:rsid w:val="007E6EE3"/>
    <w:rsid w:val="007F0D54"/>
    <w:rsid w:val="007F429E"/>
    <w:rsid w:val="007F45AC"/>
    <w:rsid w:val="007F50FC"/>
    <w:rsid w:val="007F62DB"/>
    <w:rsid w:val="007F6F7B"/>
    <w:rsid w:val="007F7694"/>
    <w:rsid w:val="00805AD2"/>
    <w:rsid w:val="00807C0F"/>
    <w:rsid w:val="008136B3"/>
    <w:rsid w:val="00813BF3"/>
    <w:rsid w:val="00814AFA"/>
    <w:rsid w:val="00816975"/>
    <w:rsid w:val="008220A2"/>
    <w:rsid w:val="00822DED"/>
    <w:rsid w:val="008272FC"/>
    <w:rsid w:val="008301E0"/>
    <w:rsid w:val="00832C7E"/>
    <w:rsid w:val="0083300C"/>
    <w:rsid w:val="00834280"/>
    <w:rsid w:val="008359DA"/>
    <w:rsid w:val="00840291"/>
    <w:rsid w:val="008404AF"/>
    <w:rsid w:val="00840B4E"/>
    <w:rsid w:val="00841B6F"/>
    <w:rsid w:val="00841CCF"/>
    <w:rsid w:val="0084568D"/>
    <w:rsid w:val="00852C4E"/>
    <w:rsid w:val="00853620"/>
    <w:rsid w:val="008605A5"/>
    <w:rsid w:val="00860A97"/>
    <w:rsid w:val="00861163"/>
    <w:rsid w:val="00874751"/>
    <w:rsid w:val="0087606E"/>
    <w:rsid w:val="0087723B"/>
    <w:rsid w:val="00881455"/>
    <w:rsid w:val="008839F8"/>
    <w:rsid w:val="00884EF4"/>
    <w:rsid w:val="00886043"/>
    <w:rsid w:val="008863D6"/>
    <w:rsid w:val="00886FC2"/>
    <w:rsid w:val="0089181E"/>
    <w:rsid w:val="008978B0"/>
    <w:rsid w:val="008A209A"/>
    <w:rsid w:val="008A4540"/>
    <w:rsid w:val="008A640D"/>
    <w:rsid w:val="008A73D0"/>
    <w:rsid w:val="008B0772"/>
    <w:rsid w:val="008B07CA"/>
    <w:rsid w:val="008B369D"/>
    <w:rsid w:val="008B5B0D"/>
    <w:rsid w:val="008B74A4"/>
    <w:rsid w:val="008C029E"/>
    <w:rsid w:val="008C15C6"/>
    <w:rsid w:val="008D10AE"/>
    <w:rsid w:val="008D1906"/>
    <w:rsid w:val="008D66EF"/>
    <w:rsid w:val="008E2A4B"/>
    <w:rsid w:val="008E3775"/>
    <w:rsid w:val="008E3CC2"/>
    <w:rsid w:val="008E482E"/>
    <w:rsid w:val="008F206F"/>
    <w:rsid w:val="008F4DBA"/>
    <w:rsid w:val="0090059F"/>
    <w:rsid w:val="00901C2B"/>
    <w:rsid w:val="009023CF"/>
    <w:rsid w:val="009063DB"/>
    <w:rsid w:val="00913725"/>
    <w:rsid w:val="009145B1"/>
    <w:rsid w:val="009173CF"/>
    <w:rsid w:val="00920020"/>
    <w:rsid w:val="009204A2"/>
    <w:rsid w:val="009221D1"/>
    <w:rsid w:val="00923CCB"/>
    <w:rsid w:val="00925200"/>
    <w:rsid w:val="00925C0E"/>
    <w:rsid w:val="0092610F"/>
    <w:rsid w:val="0093314F"/>
    <w:rsid w:val="00936520"/>
    <w:rsid w:val="00944A50"/>
    <w:rsid w:val="009475DC"/>
    <w:rsid w:val="00950B57"/>
    <w:rsid w:val="00952E1A"/>
    <w:rsid w:val="00961A32"/>
    <w:rsid w:val="009632CA"/>
    <w:rsid w:val="00965AC4"/>
    <w:rsid w:val="0096601E"/>
    <w:rsid w:val="00973D52"/>
    <w:rsid w:val="00974DDE"/>
    <w:rsid w:val="00981543"/>
    <w:rsid w:val="00982268"/>
    <w:rsid w:val="00982C56"/>
    <w:rsid w:val="00986D02"/>
    <w:rsid w:val="009877D3"/>
    <w:rsid w:val="00992F81"/>
    <w:rsid w:val="009A0747"/>
    <w:rsid w:val="009A21BE"/>
    <w:rsid w:val="009A36E4"/>
    <w:rsid w:val="009A57BF"/>
    <w:rsid w:val="009A6CFD"/>
    <w:rsid w:val="009B0693"/>
    <w:rsid w:val="009B19ED"/>
    <w:rsid w:val="009B1D1D"/>
    <w:rsid w:val="009B20DA"/>
    <w:rsid w:val="009C035D"/>
    <w:rsid w:val="009C4787"/>
    <w:rsid w:val="009C5DCC"/>
    <w:rsid w:val="009C72BA"/>
    <w:rsid w:val="009C757B"/>
    <w:rsid w:val="009D198E"/>
    <w:rsid w:val="009D2687"/>
    <w:rsid w:val="009D3122"/>
    <w:rsid w:val="009D3131"/>
    <w:rsid w:val="009D31FD"/>
    <w:rsid w:val="009D5239"/>
    <w:rsid w:val="009D5CB0"/>
    <w:rsid w:val="009D7DA7"/>
    <w:rsid w:val="009E2BC8"/>
    <w:rsid w:val="009E5045"/>
    <w:rsid w:val="009F019D"/>
    <w:rsid w:val="009F31FF"/>
    <w:rsid w:val="009F606D"/>
    <w:rsid w:val="009F6229"/>
    <w:rsid w:val="00A04B21"/>
    <w:rsid w:val="00A10148"/>
    <w:rsid w:val="00A173DF"/>
    <w:rsid w:val="00A2031C"/>
    <w:rsid w:val="00A21A13"/>
    <w:rsid w:val="00A24EF2"/>
    <w:rsid w:val="00A279EE"/>
    <w:rsid w:val="00A34CE0"/>
    <w:rsid w:val="00A361CC"/>
    <w:rsid w:val="00A36BDA"/>
    <w:rsid w:val="00A43954"/>
    <w:rsid w:val="00A43AA3"/>
    <w:rsid w:val="00A4751C"/>
    <w:rsid w:val="00A5236F"/>
    <w:rsid w:val="00A541C0"/>
    <w:rsid w:val="00A54E82"/>
    <w:rsid w:val="00A56844"/>
    <w:rsid w:val="00A6072E"/>
    <w:rsid w:val="00A6643F"/>
    <w:rsid w:val="00A716DF"/>
    <w:rsid w:val="00A802E6"/>
    <w:rsid w:val="00A80CB8"/>
    <w:rsid w:val="00A81902"/>
    <w:rsid w:val="00A86145"/>
    <w:rsid w:val="00A91FF8"/>
    <w:rsid w:val="00A92A16"/>
    <w:rsid w:val="00AA0510"/>
    <w:rsid w:val="00AA483C"/>
    <w:rsid w:val="00AA4F6A"/>
    <w:rsid w:val="00AA6C3A"/>
    <w:rsid w:val="00AB5A61"/>
    <w:rsid w:val="00AC0A32"/>
    <w:rsid w:val="00AD2059"/>
    <w:rsid w:val="00AD269D"/>
    <w:rsid w:val="00AE0C6C"/>
    <w:rsid w:val="00AE19EE"/>
    <w:rsid w:val="00AF2261"/>
    <w:rsid w:val="00AF355D"/>
    <w:rsid w:val="00AF7028"/>
    <w:rsid w:val="00AF7F62"/>
    <w:rsid w:val="00B008AE"/>
    <w:rsid w:val="00B00C33"/>
    <w:rsid w:val="00B02DA0"/>
    <w:rsid w:val="00B03387"/>
    <w:rsid w:val="00B03CDC"/>
    <w:rsid w:val="00B05323"/>
    <w:rsid w:val="00B1197B"/>
    <w:rsid w:val="00B13D98"/>
    <w:rsid w:val="00B15037"/>
    <w:rsid w:val="00B1581E"/>
    <w:rsid w:val="00B20717"/>
    <w:rsid w:val="00B2736F"/>
    <w:rsid w:val="00B32B9C"/>
    <w:rsid w:val="00B34B5E"/>
    <w:rsid w:val="00B37DA6"/>
    <w:rsid w:val="00B417A2"/>
    <w:rsid w:val="00B42304"/>
    <w:rsid w:val="00B5023E"/>
    <w:rsid w:val="00B60050"/>
    <w:rsid w:val="00B60A52"/>
    <w:rsid w:val="00B6129E"/>
    <w:rsid w:val="00B63A05"/>
    <w:rsid w:val="00B6457B"/>
    <w:rsid w:val="00B71A92"/>
    <w:rsid w:val="00B73B65"/>
    <w:rsid w:val="00B764EB"/>
    <w:rsid w:val="00B76681"/>
    <w:rsid w:val="00B76926"/>
    <w:rsid w:val="00B76F07"/>
    <w:rsid w:val="00B82384"/>
    <w:rsid w:val="00B834F1"/>
    <w:rsid w:val="00B85ADF"/>
    <w:rsid w:val="00B92329"/>
    <w:rsid w:val="00B95A56"/>
    <w:rsid w:val="00B96ECC"/>
    <w:rsid w:val="00BA13EC"/>
    <w:rsid w:val="00BA2C94"/>
    <w:rsid w:val="00BA3485"/>
    <w:rsid w:val="00BA4669"/>
    <w:rsid w:val="00BB01AC"/>
    <w:rsid w:val="00BB2B96"/>
    <w:rsid w:val="00BB3B7F"/>
    <w:rsid w:val="00BB5A0D"/>
    <w:rsid w:val="00BB66BF"/>
    <w:rsid w:val="00BC0CF8"/>
    <w:rsid w:val="00BC1E35"/>
    <w:rsid w:val="00BC2920"/>
    <w:rsid w:val="00BC56EE"/>
    <w:rsid w:val="00BC6700"/>
    <w:rsid w:val="00BC6811"/>
    <w:rsid w:val="00BC7BA6"/>
    <w:rsid w:val="00BD05C5"/>
    <w:rsid w:val="00BD1786"/>
    <w:rsid w:val="00BD248E"/>
    <w:rsid w:val="00BD24C1"/>
    <w:rsid w:val="00BD6BD9"/>
    <w:rsid w:val="00BE4076"/>
    <w:rsid w:val="00BE636B"/>
    <w:rsid w:val="00BF0B04"/>
    <w:rsid w:val="00BF0B64"/>
    <w:rsid w:val="00BF4B4D"/>
    <w:rsid w:val="00BF5C56"/>
    <w:rsid w:val="00BF7444"/>
    <w:rsid w:val="00C04BF8"/>
    <w:rsid w:val="00C073BB"/>
    <w:rsid w:val="00C12877"/>
    <w:rsid w:val="00C134D2"/>
    <w:rsid w:val="00C13D47"/>
    <w:rsid w:val="00C17A96"/>
    <w:rsid w:val="00C21A6A"/>
    <w:rsid w:val="00C246D7"/>
    <w:rsid w:val="00C24822"/>
    <w:rsid w:val="00C2708E"/>
    <w:rsid w:val="00C37183"/>
    <w:rsid w:val="00C44EB3"/>
    <w:rsid w:val="00C504B3"/>
    <w:rsid w:val="00C50CB2"/>
    <w:rsid w:val="00C5422A"/>
    <w:rsid w:val="00C60020"/>
    <w:rsid w:val="00C61BBC"/>
    <w:rsid w:val="00C63902"/>
    <w:rsid w:val="00C74A1C"/>
    <w:rsid w:val="00C82219"/>
    <w:rsid w:val="00C834AC"/>
    <w:rsid w:val="00C835E0"/>
    <w:rsid w:val="00C849C6"/>
    <w:rsid w:val="00C867C8"/>
    <w:rsid w:val="00C911C4"/>
    <w:rsid w:val="00C927F1"/>
    <w:rsid w:val="00C929F3"/>
    <w:rsid w:val="00C939D3"/>
    <w:rsid w:val="00C944D2"/>
    <w:rsid w:val="00C97219"/>
    <w:rsid w:val="00CA457B"/>
    <w:rsid w:val="00CB16F6"/>
    <w:rsid w:val="00CB2DC7"/>
    <w:rsid w:val="00CB47BE"/>
    <w:rsid w:val="00CB5A38"/>
    <w:rsid w:val="00CC0148"/>
    <w:rsid w:val="00CC39A0"/>
    <w:rsid w:val="00CC3B81"/>
    <w:rsid w:val="00CC4ED6"/>
    <w:rsid w:val="00CC7358"/>
    <w:rsid w:val="00CD241E"/>
    <w:rsid w:val="00CD53CF"/>
    <w:rsid w:val="00CD6757"/>
    <w:rsid w:val="00CD68B7"/>
    <w:rsid w:val="00CD7F85"/>
    <w:rsid w:val="00CE0CAB"/>
    <w:rsid w:val="00CE6F32"/>
    <w:rsid w:val="00CF00F7"/>
    <w:rsid w:val="00CF7635"/>
    <w:rsid w:val="00D10E52"/>
    <w:rsid w:val="00D13177"/>
    <w:rsid w:val="00D13EE5"/>
    <w:rsid w:val="00D14B29"/>
    <w:rsid w:val="00D155A8"/>
    <w:rsid w:val="00D2091B"/>
    <w:rsid w:val="00D259D9"/>
    <w:rsid w:val="00D32327"/>
    <w:rsid w:val="00D32E97"/>
    <w:rsid w:val="00D3406A"/>
    <w:rsid w:val="00D409F0"/>
    <w:rsid w:val="00D46778"/>
    <w:rsid w:val="00D471EF"/>
    <w:rsid w:val="00D478CE"/>
    <w:rsid w:val="00D5416D"/>
    <w:rsid w:val="00D579BD"/>
    <w:rsid w:val="00D57B87"/>
    <w:rsid w:val="00D6155F"/>
    <w:rsid w:val="00D65372"/>
    <w:rsid w:val="00D67091"/>
    <w:rsid w:val="00D67CB1"/>
    <w:rsid w:val="00D67CBC"/>
    <w:rsid w:val="00D7641C"/>
    <w:rsid w:val="00D771B9"/>
    <w:rsid w:val="00D83125"/>
    <w:rsid w:val="00D83C87"/>
    <w:rsid w:val="00D90AC9"/>
    <w:rsid w:val="00D94648"/>
    <w:rsid w:val="00D97104"/>
    <w:rsid w:val="00DA3E08"/>
    <w:rsid w:val="00DA4096"/>
    <w:rsid w:val="00DA4DCE"/>
    <w:rsid w:val="00DA63D6"/>
    <w:rsid w:val="00DB0DBD"/>
    <w:rsid w:val="00DB0E6E"/>
    <w:rsid w:val="00DB1FB8"/>
    <w:rsid w:val="00DC2B97"/>
    <w:rsid w:val="00DD1FD1"/>
    <w:rsid w:val="00DD52B6"/>
    <w:rsid w:val="00DD6944"/>
    <w:rsid w:val="00DD78DE"/>
    <w:rsid w:val="00DE1A26"/>
    <w:rsid w:val="00DE59F2"/>
    <w:rsid w:val="00DF018B"/>
    <w:rsid w:val="00DF027A"/>
    <w:rsid w:val="00DF0597"/>
    <w:rsid w:val="00DF08B0"/>
    <w:rsid w:val="00DF2912"/>
    <w:rsid w:val="00DF3502"/>
    <w:rsid w:val="00DF3E84"/>
    <w:rsid w:val="00DF482B"/>
    <w:rsid w:val="00DF4F25"/>
    <w:rsid w:val="00DF5361"/>
    <w:rsid w:val="00DF67E5"/>
    <w:rsid w:val="00DF7FAA"/>
    <w:rsid w:val="00E00D4B"/>
    <w:rsid w:val="00E027C9"/>
    <w:rsid w:val="00E03977"/>
    <w:rsid w:val="00E04846"/>
    <w:rsid w:val="00E06B85"/>
    <w:rsid w:val="00E12BAA"/>
    <w:rsid w:val="00E13329"/>
    <w:rsid w:val="00E2396B"/>
    <w:rsid w:val="00E276D7"/>
    <w:rsid w:val="00E325EC"/>
    <w:rsid w:val="00E33684"/>
    <w:rsid w:val="00E36831"/>
    <w:rsid w:val="00E37303"/>
    <w:rsid w:val="00E3763B"/>
    <w:rsid w:val="00E40FF2"/>
    <w:rsid w:val="00E411D5"/>
    <w:rsid w:val="00E413CE"/>
    <w:rsid w:val="00E45D78"/>
    <w:rsid w:val="00E45EE3"/>
    <w:rsid w:val="00E462AD"/>
    <w:rsid w:val="00E4650D"/>
    <w:rsid w:val="00E60B8F"/>
    <w:rsid w:val="00E66A4F"/>
    <w:rsid w:val="00E70547"/>
    <w:rsid w:val="00E708E0"/>
    <w:rsid w:val="00E735D5"/>
    <w:rsid w:val="00E74373"/>
    <w:rsid w:val="00E74377"/>
    <w:rsid w:val="00E75518"/>
    <w:rsid w:val="00E764E8"/>
    <w:rsid w:val="00E817A4"/>
    <w:rsid w:val="00E81C72"/>
    <w:rsid w:val="00E9518C"/>
    <w:rsid w:val="00E95949"/>
    <w:rsid w:val="00E96794"/>
    <w:rsid w:val="00EA15B5"/>
    <w:rsid w:val="00EB3614"/>
    <w:rsid w:val="00EB51A7"/>
    <w:rsid w:val="00EB5EE0"/>
    <w:rsid w:val="00EB63ED"/>
    <w:rsid w:val="00ED2767"/>
    <w:rsid w:val="00ED2A49"/>
    <w:rsid w:val="00ED44CB"/>
    <w:rsid w:val="00ED5B5D"/>
    <w:rsid w:val="00EE2361"/>
    <w:rsid w:val="00EE40A1"/>
    <w:rsid w:val="00EF0736"/>
    <w:rsid w:val="00EF2CCC"/>
    <w:rsid w:val="00EF2E4C"/>
    <w:rsid w:val="00EF44C4"/>
    <w:rsid w:val="00EF45AA"/>
    <w:rsid w:val="00EF4D13"/>
    <w:rsid w:val="00EF53E7"/>
    <w:rsid w:val="00F002FE"/>
    <w:rsid w:val="00F0129F"/>
    <w:rsid w:val="00F025B3"/>
    <w:rsid w:val="00F0296F"/>
    <w:rsid w:val="00F03A86"/>
    <w:rsid w:val="00F04073"/>
    <w:rsid w:val="00F059BF"/>
    <w:rsid w:val="00F110CF"/>
    <w:rsid w:val="00F14E1D"/>
    <w:rsid w:val="00F17861"/>
    <w:rsid w:val="00F27137"/>
    <w:rsid w:val="00F309B1"/>
    <w:rsid w:val="00F3261A"/>
    <w:rsid w:val="00F32B61"/>
    <w:rsid w:val="00F34803"/>
    <w:rsid w:val="00F50FB8"/>
    <w:rsid w:val="00F56BB7"/>
    <w:rsid w:val="00F708A6"/>
    <w:rsid w:val="00F70D43"/>
    <w:rsid w:val="00F715FD"/>
    <w:rsid w:val="00F71807"/>
    <w:rsid w:val="00F7201A"/>
    <w:rsid w:val="00F7379E"/>
    <w:rsid w:val="00F81E63"/>
    <w:rsid w:val="00F821D4"/>
    <w:rsid w:val="00F84889"/>
    <w:rsid w:val="00F86653"/>
    <w:rsid w:val="00F86E99"/>
    <w:rsid w:val="00F91AA2"/>
    <w:rsid w:val="00F95884"/>
    <w:rsid w:val="00F95CB1"/>
    <w:rsid w:val="00FA2E3B"/>
    <w:rsid w:val="00FA4F87"/>
    <w:rsid w:val="00FA54E8"/>
    <w:rsid w:val="00FA7A2D"/>
    <w:rsid w:val="00FA7A3F"/>
    <w:rsid w:val="00FA7C78"/>
    <w:rsid w:val="00FB1580"/>
    <w:rsid w:val="00FB32DC"/>
    <w:rsid w:val="00FB6E6C"/>
    <w:rsid w:val="00FC09E0"/>
    <w:rsid w:val="00FC1D68"/>
    <w:rsid w:val="00FC2437"/>
    <w:rsid w:val="00FD3175"/>
    <w:rsid w:val="00FD66D7"/>
    <w:rsid w:val="00FE189E"/>
    <w:rsid w:val="00FE585B"/>
    <w:rsid w:val="00FF40B1"/>
    <w:rsid w:val="00FF5125"/>
    <w:rsid w:val="00FF6D64"/>
    <w:rsid w:val="00FF6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6A926F"/>
  <w15:docId w15:val="{D74CB8D2-0CB3-427D-BCB9-093A664D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Bookman Old Style" w:hAnsi="Bookman Old Style"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50D"/>
    <w:rPr>
      <w:rFonts w:cs="Bookman Old Style"/>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C1E35"/>
    <w:rPr>
      <w:rFonts w:ascii="Segoe UI" w:hAnsi="Segoe UI" w:cs="Segoe UI"/>
      <w:sz w:val="18"/>
      <w:szCs w:val="18"/>
    </w:rPr>
  </w:style>
  <w:style w:type="character" w:customStyle="1" w:styleId="a4">
    <w:name w:val="Текст у виносці Знак"/>
    <w:link w:val="a3"/>
    <w:uiPriority w:val="99"/>
    <w:semiHidden/>
    <w:locked/>
    <w:rsid w:val="00BC1E35"/>
    <w:rPr>
      <w:rFonts w:ascii="Segoe UI" w:hAnsi="Segoe UI" w:cs="Segoe UI"/>
      <w:sz w:val="18"/>
      <w:szCs w:val="18"/>
      <w:lang w:val="en-US"/>
    </w:rPr>
  </w:style>
  <w:style w:type="paragraph" w:styleId="a5">
    <w:name w:val="List Paragraph"/>
    <w:basedOn w:val="a"/>
    <w:uiPriority w:val="99"/>
    <w:qFormat/>
    <w:rsid w:val="00EF45AA"/>
    <w:pPr>
      <w:ind w:left="720"/>
    </w:pPr>
  </w:style>
  <w:style w:type="paragraph" w:customStyle="1" w:styleId="a6">
    <w:name w:val="Нормальний текст"/>
    <w:basedOn w:val="a"/>
    <w:uiPriority w:val="99"/>
    <w:rsid w:val="004708B0"/>
    <w:pPr>
      <w:spacing w:before="120"/>
      <w:ind w:firstLine="567"/>
    </w:pPr>
    <w:rPr>
      <w:rFonts w:ascii="Antiqua" w:eastAsia="Times New Roman" w:hAnsi="Antiqua" w:cs="Times New Roman"/>
      <w:sz w:val="26"/>
      <w:szCs w:val="20"/>
      <w:lang w:val="uk-UA"/>
    </w:rPr>
  </w:style>
  <w:style w:type="paragraph" w:customStyle="1" w:styleId="a7">
    <w:name w:val="Назва документа"/>
    <w:basedOn w:val="a"/>
    <w:next w:val="a6"/>
    <w:rsid w:val="004708B0"/>
    <w:pPr>
      <w:keepNext/>
      <w:keepLines/>
      <w:spacing w:before="240" w:after="240"/>
      <w:jc w:val="center"/>
    </w:pPr>
    <w:rPr>
      <w:rFonts w:ascii="Antiqua" w:eastAsia="Times New Roman" w:hAnsi="Antiqua" w:cs="Times New Roman"/>
      <w:b/>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079267">
      <w:marLeft w:val="0"/>
      <w:marRight w:val="0"/>
      <w:marTop w:val="0"/>
      <w:marBottom w:val="0"/>
      <w:divBdr>
        <w:top w:val="none" w:sz="0" w:space="0" w:color="auto"/>
        <w:left w:val="none" w:sz="0" w:space="0" w:color="auto"/>
        <w:bottom w:val="none" w:sz="0" w:space="0" w:color="auto"/>
        <w:right w:val="none" w:sz="0" w:space="0" w:color="auto"/>
      </w:divBdr>
    </w:div>
    <w:div w:id="20900792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2558-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kon.rada.gov.ua/laws/show/2866-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rada.gov.ua/laws/show/2229-19" TargetMode="External"/><Relationship Id="rId11" Type="http://schemas.openxmlformats.org/officeDocument/2006/relationships/hyperlink" Target="http://zakon.rada.gov.ua/laws/show/2297-17" TargetMode="External"/><Relationship Id="rId5" Type="http://schemas.openxmlformats.org/officeDocument/2006/relationships/image" Target="media/image1.jpeg"/><Relationship Id="rId10" Type="http://schemas.openxmlformats.org/officeDocument/2006/relationships/hyperlink" Target="http://zakon.rada.gov.ua/laws/show/655-2018-%D0%BF" TargetMode="External"/><Relationship Id="rId4" Type="http://schemas.openxmlformats.org/officeDocument/2006/relationships/webSettings" Target="webSettings.xml"/><Relationship Id="rId9" Type="http://schemas.openxmlformats.org/officeDocument/2006/relationships/hyperlink" Target="http://zakon.rada.gov.ua/laws/show/12-2004-%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6</Pages>
  <Words>9816</Words>
  <Characters>5596</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Kоkos</dc:creator>
  <cp:keywords>cursorLocation=1160</cp:keywords>
  <dc:description/>
  <cp:lastModifiedBy>CNSP OvruchTG</cp:lastModifiedBy>
  <cp:revision>11</cp:revision>
  <cp:lastPrinted>2021-10-15T12:31:00Z</cp:lastPrinted>
  <dcterms:created xsi:type="dcterms:W3CDTF">2022-02-14T14:21:00Z</dcterms:created>
  <dcterms:modified xsi:type="dcterms:W3CDTF">2022-02-16T11:35:00Z</dcterms:modified>
</cp:coreProperties>
</file>