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5464" w:rsidRDefault="006408E3" w:rsidP="0062546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uk-UA" w:eastAsia="uk-UA"/>
        </w:rPr>
        <w:t>Поясню</w:t>
      </w:r>
      <w:r w:rsidR="00CB00A3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uk-UA" w:eastAsia="uk-UA"/>
        </w:rPr>
        <w:t>вальна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uk-UA" w:eastAsia="uk-UA"/>
        </w:rPr>
        <w:t xml:space="preserve"> записка до </w:t>
      </w:r>
      <w:proofErr w:type="spellStart"/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uk-UA" w:eastAsia="uk-UA"/>
        </w:rPr>
        <w:t>проєктів</w:t>
      </w:r>
      <w:proofErr w:type="spellEnd"/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uk-UA" w:eastAsia="uk-UA"/>
        </w:rPr>
        <w:t xml:space="preserve"> рішень про встановлення </w:t>
      </w:r>
    </w:p>
    <w:p w:rsidR="006408E3" w:rsidRPr="006408E3" w:rsidRDefault="006408E3" w:rsidP="0062546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uk-UA" w:eastAsia="uk-UA"/>
        </w:rPr>
      </w:pPr>
      <w:r w:rsidRPr="006408E3"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uk-UA" w:eastAsia="uk-UA"/>
        </w:rPr>
        <w:t>місцевих податків та зборів на 2023 рік</w:t>
      </w: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uk-UA" w:eastAsia="uk-UA"/>
        </w:rPr>
        <w:t>.</w:t>
      </w:r>
    </w:p>
    <w:p w:rsidR="006408E3" w:rsidRPr="006408E3" w:rsidRDefault="006408E3" w:rsidP="0062546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uk-UA" w:eastAsia="uk-UA"/>
        </w:rPr>
      </w:pPr>
    </w:p>
    <w:p w:rsidR="00054298" w:rsidRDefault="00054298" w:rsidP="00054298">
      <w:pPr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uk-UA"/>
        </w:rPr>
      </w:pPr>
      <w:r w:rsidRPr="005A23F0"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uk-UA"/>
        </w:rPr>
        <w:t xml:space="preserve">Відповідно вимог </w:t>
      </w:r>
      <w:r w:rsidR="00890269"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uk-UA"/>
        </w:rPr>
        <w:t>п.12</w:t>
      </w:r>
      <w:r w:rsidR="00890269" w:rsidRPr="007272BB"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uk-UA"/>
        </w:rPr>
        <w:t xml:space="preserve">.3 </w:t>
      </w:r>
      <w:r w:rsidRPr="007272BB"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uk-UA"/>
        </w:rPr>
        <w:t>ст.12 Податкового кодексу України органи місцевого самоврядування, в межах своїх повноважень приймають рішення</w:t>
      </w:r>
      <w:r w:rsidRPr="00B1573A"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uk-UA"/>
        </w:rPr>
        <w:t xml:space="preserve"> про встановлення місцевих податків та зборів </w:t>
      </w:r>
      <w:r w:rsidR="00B1573A" w:rsidRPr="00B1573A"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uk-UA"/>
        </w:rPr>
        <w:t>на 2023 рік</w:t>
      </w:r>
      <w:r w:rsidR="00FC1B9B"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uk-UA"/>
        </w:rPr>
        <w:t xml:space="preserve">, </w:t>
      </w:r>
      <w:r w:rsidR="008A54E9"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uk-UA"/>
        </w:rPr>
        <w:t xml:space="preserve">а </w:t>
      </w:r>
      <w:r w:rsidR="00FC1B9B"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uk-UA"/>
        </w:rPr>
        <w:t>саме</w:t>
      </w:r>
      <w:r w:rsidR="008A54E9"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uk-UA"/>
        </w:rPr>
        <w:t>:</w:t>
      </w:r>
      <w:r w:rsidR="00FC1B9B"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uk-UA"/>
        </w:rPr>
        <w:t xml:space="preserve"> по податку на майно, єдиному податку та туристичном</w:t>
      </w:r>
      <w:r w:rsidR="00890269"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uk-UA"/>
        </w:rPr>
        <w:t>у</w:t>
      </w:r>
      <w:r w:rsidR="00FC1B9B"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uk-UA"/>
        </w:rPr>
        <w:t xml:space="preserve"> збору.</w:t>
      </w:r>
    </w:p>
    <w:p w:rsidR="00C4147D" w:rsidRPr="00FC1B9B" w:rsidRDefault="00C4147D" w:rsidP="00C4147D">
      <w:pPr>
        <w:pStyle w:val="rvps2"/>
        <w:shd w:val="clear" w:color="auto" w:fill="FFFFFF"/>
        <w:spacing w:before="0" w:beforeAutospacing="0" w:after="0" w:afterAutospacing="0"/>
        <w:ind w:firstLine="450"/>
        <w:jc w:val="center"/>
        <w:textAlignment w:val="baseline"/>
        <w:rPr>
          <w:b/>
          <w:color w:val="000000"/>
          <w:sz w:val="28"/>
          <w:szCs w:val="28"/>
          <w:lang w:val="uk-UA"/>
        </w:rPr>
      </w:pPr>
      <w:bookmarkStart w:id="1" w:name="n10422"/>
      <w:bookmarkEnd w:id="1"/>
      <w:r w:rsidRPr="00FC1B9B">
        <w:rPr>
          <w:b/>
          <w:color w:val="000000"/>
          <w:sz w:val="28"/>
          <w:szCs w:val="28"/>
          <w:lang w:val="uk-UA"/>
        </w:rPr>
        <w:t>Податок   на майно</w:t>
      </w:r>
    </w:p>
    <w:p w:rsidR="005273BF" w:rsidRDefault="005273BF" w:rsidP="00FC1B9B">
      <w:pPr>
        <w:pStyle w:val="rvps2"/>
        <w:shd w:val="clear" w:color="auto" w:fill="FFFFFF"/>
        <w:spacing w:before="0" w:beforeAutospacing="0" w:after="0" w:afterAutospacing="0"/>
        <w:textAlignment w:val="baseline"/>
        <w:rPr>
          <w:b/>
          <w:color w:val="000000"/>
          <w:sz w:val="28"/>
          <w:szCs w:val="28"/>
          <w:lang w:val="uk-UA"/>
        </w:rPr>
      </w:pPr>
    </w:p>
    <w:p w:rsidR="00FC1B9B" w:rsidRPr="00E00880" w:rsidRDefault="00B30367" w:rsidP="00B30367">
      <w:pPr>
        <w:pStyle w:val="rvps2"/>
        <w:shd w:val="clear" w:color="auto" w:fill="FFFFFF"/>
        <w:spacing w:before="0" w:beforeAutospacing="0" w:after="0" w:afterAutospacing="0"/>
        <w:ind w:firstLine="567"/>
        <w:textAlignment w:val="baseline"/>
        <w:rPr>
          <w:b/>
          <w:color w:val="000000"/>
          <w:sz w:val="28"/>
          <w:szCs w:val="28"/>
          <w:lang w:val="uk-UA"/>
        </w:rPr>
      </w:pPr>
      <w:r w:rsidRPr="00E00880">
        <w:rPr>
          <w:b/>
          <w:color w:val="000000"/>
          <w:sz w:val="28"/>
          <w:szCs w:val="28"/>
          <w:lang w:val="uk-UA"/>
        </w:rPr>
        <w:t xml:space="preserve">  </w:t>
      </w:r>
      <w:r w:rsidR="00FC1B9B" w:rsidRPr="00E00880">
        <w:rPr>
          <w:b/>
          <w:color w:val="000000"/>
          <w:sz w:val="28"/>
          <w:szCs w:val="28"/>
          <w:lang w:val="uk-UA"/>
        </w:rPr>
        <w:t>Податок на майно включає:</w:t>
      </w:r>
    </w:p>
    <w:p w:rsidR="00FC1B9B" w:rsidRPr="00FC1B9B" w:rsidRDefault="00FC1B9B" w:rsidP="00FC1B9B">
      <w:pPr>
        <w:pStyle w:val="rvps2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  <w:lang w:val="uk-UA"/>
        </w:rPr>
      </w:pPr>
      <w:r w:rsidRPr="00FC1B9B">
        <w:rPr>
          <w:color w:val="000000"/>
          <w:sz w:val="28"/>
          <w:szCs w:val="28"/>
          <w:lang w:val="uk-UA"/>
        </w:rPr>
        <w:t>п</w:t>
      </w:r>
      <w:proofErr w:type="spellStart"/>
      <w:r w:rsidRPr="00FC1B9B">
        <w:rPr>
          <w:color w:val="000000"/>
          <w:sz w:val="28"/>
          <w:szCs w:val="28"/>
        </w:rPr>
        <w:t>одат</w:t>
      </w:r>
      <w:r w:rsidRPr="00FC1B9B">
        <w:rPr>
          <w:color w:val="000000"/>
          <w:sz w:val="28"/>
          <w:szCs w:val="28"/>
          <w:lang w:val="uk-UA"/>
        </w:rPr>
        <w:t>ок</w:t>
      </w:r>
      <w:proofErr w:type="spellEnd"/>
      <w:r w:rsidRPr="00FC1B9B">
        <w:rPr>
          <w:color w:val="000000"/>
          <w:sz w:val="28"/>
          <w:szCs w:val="28"/>
          <w:lang w:val="uk-UA"/>
        </w:rPr>
        <w:t xml:space="preserve"> </w:t>
      </w:r>
      <w:r w:rsidRPr="00FC1B9B">
        <w:rPr>
          <w:color w:val="000000"/>
          <w:sz w:val="28"/>
          <w:szCs w:val="28"/>
        </w:rPr>
        <w:t xml:space="preserve"> на </w:t>
      </w:r>
      <w:proofErr w:type="spellStart"/>
      <w:r w:rsidRPr="00FC1B9B">
        <w:rPr>
          <w:color w:val="000000"/>
          <w:sz w:val="28"/>
          <w:szCs w:val="28"/>
        </w:rPr>
        <w:t>нерухоме</w:t>
      </w:r>
      <w:proofErr w:type="spellEnd"/>
      <w:r w:rsidRPr="00FC1B9B">
        <w:rPr>
          <w:color w:val="000000"/>
          <w:sz w:val="28"/>
          <w:szCs w:val="28"/>
        </w:rPr>
        <w:t xml:space="preserve"> </w:t>
      </w:r>
      <w:proofErr w:type="spellStart"/>
      <w:r w:rsidRPr="00FC1B9B">
        <w:rPr>
          <w:color w:val="000000"/>
          <w:sz w:val="28"/>
          <w:szCs w:val="28"/>
        </w:rPr>
        <w:t>майно</w:t>
      </w:r>
      <w:proofErr w:type="spellEnd"/>
      <w:r w:rsidRPr="00FC1B9B">
        <w:rPr>
          <w:color w:val="000000"/>
          <w:sz w:val="28"/>
          <w:szCs w:val="28"/>
        </w:rPr>
        <w:t xml:space="preserve">, </w:t>
      </w:r>
      <w:proofErr w:type="spellStart"/>
      <w:r w:rsidRPr="00FC1B9B">
        <w:rPr>
          <w:color w:val="000000"/>
          <w:sz w:val="28"/>
          <w:szCs w:val="28"/>
        </w:rPr>
        <w:t>відмінне</w:t>
      </w:r>
      <w:proofErr w:type="spellEnd"/>
      <w:r w:rsidRPr="00FC1B9B">
        <w:rPr>
          <w:color w:val="000000"/>
          <w:sz w:val="28"/>
          <w:szCs w:val="28"/>
        </w:rPr>
        <w:t xml:space="preserve"> </w:t>
      </w:r>
      <w:proofErr w:type="spellStart"/>
      <w:r w:rsidRPr="00FC1B9B">
        <w:rPr>
          <w:color w:val="000000"/>
          <w:sz w:val="28"/>
          <w:szCs w:val="28"/>
        </w:rPr>
        <w:t>від</w:t>
      </w:r>
      <w:proofErr w:type="spellEnd"/>
      <w:r w:rsidRPr="00FC1B9B">
        <w:rPr>
          <w:color w:val="000000"/>
          <w:sz w:val="28"/>
          <w:szCs w:val="28"/>
        </w:rPr>
        <w:t xml:space="preserve"> </w:t>
      </w:r>
      <w:proofErr w:type="spellStart"/>
      <w:r w:rsidRPr="00FC1B9B">
        <w:rPr>
          <w:color w:val="000000"/>
          <w:sz w:val="28"/>
          <w:szCs w:val="28"/>
        </w:rPr>
        <w:t>земельної</w:t>
      </w:r>
      <w:proofErr w:type="spellEnd"/>
      <w:r w:rsidRPr="00FC1B9B">
        <w:rPr>
          <w:color w:val="000000"/>
          <w:sz w:val="28"/>
          <w:szCs w:val="28"/>
        </w:rPr>
        <w:t xml:space="preserve"> </w:t>
      </w:r>
      <w:proofErr w:type="spellStart"/>
      <w:r w:rsidRPr="00FC1B9B">
        <w:rPr>
          <w:color w:val="000000"/>
          <w:sz w:val="28"/>
          <w:szCs w:val="28"/>
        </w:rPr>
        <w:t>ділянки</w:t>
      </w:r>
      <w:proofErr w:type="spellEnd"/>
      <w:r w:rsidRPr="00FC1B9B">
        <w:rPr>
          <w:color w:val="000000"/>
          <w:sz w:val="28"/>
          <w:szCs w:val="28"/>
          <w:lang w:val="uk-UA"/>
        </w:rPr>
        <w:t>,</w:t>
      </w:r>
    </w:p>
    <w:p w:rsidR="00FC1B9B" w:rsidRPr="00FC1B9B" w:rsidRDefault="00FC1B9B" w:rsidP="00FC1B9B">
      <w:pPr>
        <w:pStyle w:val="rvps2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  <w:lang w:val="uk-UA"/>
        </w:rPr>
      </w:pPr>
      <w:r w:rsidRPr="00FC1B9B">
        <w:rPr>
          <w:color w:val="000000"/>
          <w:sz w:val="28"/>
          <w:szCs w:val="28"/>
          <w:lang w:val="uk-UA"/>
        </w:rPr>
        <w:t>транспортний податок,</w:t>
      </w:r>
    </w:p>
    <w:p w:rsidR="00FC1B9B" w:rsidRPr="00FC1B9B" w:rsidRDefault="00FC1B9B" w:rsidP="00FC1B9B">
      <w:pPr>
        <w:pStyle w:val="rvps2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  <w:lang w:val="uk-UA"/>
        </w:rPr>
      </w:pPr>
      <w:r w:rsidRPr="00FC1B9B">
        <w:rPr>
          <w:color w:val="000000"/>
          <w:sz w:val="28"/>
          <w:szCs w:val="28"/>
          <w:lang w:val="uk-UA"/>
        </w:rPr>
        <w:t>земельний податок.</w:t>
      </w:r>
    </w:p>
    <w:p w:rsidR="005273BF" w:rsidRPr="00B30367" w:rsidRDefault="00FC1B9B" w:rsidP="005273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uk-UA"/>
        </w:rPr>
      </w:pPr>
      <w:r w:rsidRPr="00B30367">
        <w:rPr>
          <w:rFonts w:ascii="Times New Roman" w:hAnsi="Times New Roman" w:cs="Times New Roman"/>
          <w:sz w:val="28"/>
          <w:szCs w:val="28"/>
          <w:lang w:val="uk-UA"/>
        </w:rPr>
        <w:t xml:space="preserve">В </w:t>
      </w:r>
      <w:proofErr w:type="spellStart"/>
      <w:r w:rsidR="005273BF" w:rsidRPr="00B30367">
        <w:rPr>
          <w:rFonts w:ascii="Times New Roman" w:hAnsi="Times New Roman" w:cs="Times New Roman"/>
          <w:sz w:val="28"/>
          <w:szCs w:val="28"/>
          <w:lang w:val="uk-UA"/>
        </w:rPr>
        <w:t>проєкті</w:t>
      </w:r>
      <w:proofErr w:type="spellEnd"/>
      <w:r w:rsidR="005273BF" w:rsidRPr="00B30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4147D" w:rsidRPr="00B30367">
        <w:rPr>
          <w:rFonts w:ascii="Times New Roman" w:hAnsi="Times New Roman" w:cs="Times New Roman"/>
          <w:sz w:val="28"/>
          <w:szCs w:val="28"/>
          <w:lang w:val="uk-UA"/>
        </w:rPr>
        <w:t xml:space="preserve">рішення «Про податок на майно на території Овруцької </w:t>
      </w:r>
      <w:r w:rsidR="0026754D" w:rsidRPr="00B30367">
        <w:rPr>
          <w:rFonts w:ascii="Times New Roman" w:hAnsi="Times New Roman" w:cs="Times New Roman"/>
          <w:sz w:val="28"/>
          <w:szCs w:val="28"/>
          <w:lang w:val="uk-UA"/>
        </w:rPr>
        <w:t>міської</w:t>
      </w:r>
      <w:r w:rsidR="00C4147D" w:rsidRPr="00B30367">
        <w:rPr>
          <w:rFonts w:ascii="Times New Roman" w:hAnsi="Times New Roman" w:cs="Times New Roman"/>
          <w:sz w:val="28"/>
          <w:szCs w:val="28"/>
          <w:lang w:val="uk-UA"/>
        </w:rPr>
        <w:t xml:space="preserve"> територіальної громади та встановлення ставок податку на 202</w:t>
      </w:r>
      <w:r w:rsidR="005273BF" w:rsidRPr="00B30367"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C4147D" w:rsidRPr="00B30367">
        <w:rPr>
          <w:rFonts w:ascii="Times New Roman" w:hAnsi="Times New Roman" w:cs="Times New Roman"/>
          <w:sz w:val="28"/>
          <w:szCs w:val="28"/>
          <w:lang w:val="uk-UA"/>
        </w:rPr>
        <w:t xml:space="preserve"> рік» </w:t>
      </w:r>
      <w:r w:rsidR="005273BF" w:rsidRPr="00B30367">
        <w:rPr>
          <w:rFonts w:ascii="Times New Roman" w:hAnsi="Times New Roman" w:cs="Times New Roman"/>
          <w:sz w:val="28"/>
          <w:szCs w:val="28"/>
          <w:lang w:val="uk-UA"/>
        </w:rPr>
        <w:t>по зазначеним податкам</w:t>
      </w:r>
      <w:r w:rsidR="00E008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00880" w:rsidRPr="00B30367"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uk-UA"/>
        </w:rPr>
        <w:t>с</w:t>
      </w:r>
      <w:proofErr w:type="spellStart"/>
      <w:r w:rsidR="00E00880" w:rsidRPr="00B30367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тавк</w:t>
      </w:r>
      <w:proofErr w:type="spellEnd"/>
      <w:r w:rsidR="00E00880" w:rsidRPr="00B30367"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uk-UA"/>
        </w:rPr>
        <w:t>и</w:t>
      </w:r>
      <w:r w:rsidR="005273BF" w:rsidRPr="00B3036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273BF" w:rsidRPr="00B30367"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uk-UA"/>
        </w:rPr>
        <w:t xml:space="preserve">пропонуються  на рівні 2022 року. </w:t>
      </w:r>
    </w:p>
    <w:p w:rsidR="000B230E" w:rsidRDefault="00BC444D" w:rsidP="00BC444D">
      <w:pPr>
        <w:spacing w:after="0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</w:pPr>
      <w:r w:rsidRPr="00BC444D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t>По податку  на нерухоме майно, відмінне від земельної ділянки</w:t>
      </w:r>
      <w:r w:rsidR="000B230E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t>:</w:t>
      </w:r>
    </w:p>
    <w:p w:rsidR="000B230E" w:rsidRDefault="000B230E" w:rsidP="00BC444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t>-</w:t>
      </w:r>
      <w:r w:rsidR="00BC444D" w:rsidRPr="00E008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BC444D">
        <w:rPr>
          <w:rFonts w:ascii="Times New Roman" w:hAnsi="Times New Roman" w:cs="Times New Roman"/>
          <w:sz w:val="28"/>
          <w:szCs w:val="28"/>
          <w:lang w:val="uk-UA"/>
        </w:rPr>
        <w:t>с</w:t>
      </w:r>
      <w:r w:rsidR="00E00880" w:rsidRPr="00E00880">
        <w:rPr>
          <w:rFonts w:ascii="Times New Roman" w:hAnsi="Times New Roman" w:cs="Times New Roman"/>
          <w:sz w:val="28"/>
          <w:szCs w:val="28"/>
          <w:lang w:val="uk-UA"/>
        </w:rPr>
        <w:t xml:space="preserve">тавки податку для об’єктів житлової нерухомості, що перебувають у власності фізичних та юридичних осіб, встановлюються у розмірі </w:t>
      </w:r>
      <w:r w:rsidR="00E00880" w:rsidRPr="00BC444D">
        <w:rPr>
          <w:rFonts w:ascii="Times New Roman" w:hAnsi="Times New Roman" w:cs="Times New Roman"/>
          <w:b/>
          <w:sz w:val="28"/>
          <w:szCs w:val="28"/>
          <w:lang w:val="uk-UA"/>
        </w:rPr>
        <w:t>0,5 відсотка</w:t>
      </w:r>
      <w:r w:rsidR="00E00880" w:rsidRPr="00E00880">
        <w:rPr>
          <w:rFonts w:ascii="Times New Roman" w:hAnsi="Times New Roman" w:cs="Times New Roman"/>
          <w:sz w:val="28"/>
          <w:szCs w:val="28"/>
          <w:lang w:val="uk-UA"/>
        </w:rPr>
        <w:t xml:space="preserve"> розміру мінімальної заробітної плати, встановленої законом на 1 січня звітного (податкового) року, з</w:t>
      </w:r>
      <w:r w:rsidR="00BC444D">
        <w:rPr>
          <w:rFonts w:ascii="Times New Roman" w:hAnsi="Times New Roman" w:cs="Times New Roman"/>
          <w:sz w:val="28"/>
          <w:szCs w:val="28"/>
          <w:lang w:val="uk-UA"/>
        </w:rPr>
        <w:t xml:space="preserve">а 1 </w:t>
      </w:r>
      <w:proofErr w:type="spellStart"/>
      <w:r w:rsidR="00BC444D">
        <w:rPr>
          <w:rFonts w:ascii="Times New Roman" w:hAnsi="Times New Roman" w:cs="Times New Roman"/>
          <w:sz w:val="28"/>
          <w:szCs w:val="28"/>
          <w:lang w:val="uk-UA"/>
        </w:rPr>
        <w:t>кв</w:t>
      </w:r>
      <w:proofErr w:type="spellEnd"/>
      <w:r w:rsidR="00BC444D">
        <w:rPr>
          <w:rFonts w:ascii="Times New Roman" w:hAnsi="Times New Roman" w:cs="Times New Roman"/>
          <w:sz w:val="28"/>
          <w:szCs w:val="28"/>
          <w:lang w:val="uk-UA"/>
        </w:rPr>
        <w:t xml:space="preserve">. метр бази оподаткування, </w:t>
      </w:r>
    </w:p>
    <w:p w:rsidR="00E00880" w:rsidRDefault="000B230E" w:rsidP="00BC444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- с</w:t>
      </w:r>
      <w:r w:rsidRPr="00E00880">
        <w:rPr>
          <w:rFonts w:ascii="Times New Roman" w:hAnsi="Times New Roman" w:cs="Times New Roman"/>
          <w:sz w:val="28"/>
          <w:szCs w:val="28"/>
          <w:lang w:val="uk-UA"/>
        </w:rPr>
        <w:t xml:space="preserve">тавки податку </w:t>
      </w:r>
      <w:r w:rsidR="00E00880" w:rsidRPr="00E00880">
        <w:rPr>
          <w:rFonts w:ascii="Times New Roman" w:hAnsi="Times New Roman" w:cs="Times New Roman"/>
          <w:sz w:val="28"/>
          <w:szCs w:val="28"/>
          <w:lang w:val="uk-UA"/>
        </w:rPr>
        <w:t xml:space="preserve">для об’єктів нежитлової нерухомості, що перебувають у власності фізичних та юридичних осіб, встановлюються у розмірі </w:t>
      </w:r>
      <w:r w:rsidR="00E00880" w:rsidRPr="00BC444D">
        <w:rPr>
          <w:rFonts w:ascii="Times New Roman" w:hAnsi="Times New Roman" w:cs="Times New Roman"/>
          <w:b/>
          <w:sz w:val="28"/>
          <w:szCs w:val="28"/>
          <w:lang w:val="uk-UA"/>
        </w:rPr>
        <w:t>0,3 відсотка</w:t>
      </w:r>
      <w:r w:rsidR="00E00880" w:rsidRPr="00E00880">
        <w:rPr>
          <w:rFonts w:ascii="Times New Roman" w:hAnsi="Times New Roman" w:cs="Times New Roman"/>
          <w:sz w:val="28"/>
          <w:szCs w:val="28"/>
          <w:lang w:val="uk-UA"/>
        </w:rPr>
        <w:t xml:space="preserve">  розміру мінімальної заробітної плати, встановленої законом на 1 січня звітного (податкового) року, за 1 </w:t>
      </w:r>
      <w:proofErr w:type="spellStart"/>
      <w:r w:rsidR="00E00880" w:rsidRPr="00E00880">
        <w:rPr>
          <w:rFonts w:ascii="Times New Roman" w:hAnsi="Times New Roman" w:cs="Times New Roman"/>
          <w:sz w:val="28"/>
          <w:szCs w:val="28"/>
          <w:lang w:val="uk-UA"/>
        </w:rPr>
        <w:t>кв</w:t>
      </w:r>
      <w:proofErr w:type="spellEnd"/>
      <w:r w:rsidR="00E00880" w:rsidRPr="00E00880">
        <w:rPr>
          <w:rFonts w:ascii="Times New Roman" w:hAnsi="Times New Roman" w:cs="Times New Roman"/>
          <w:sz w:val="28"/>
          <w:szCs w:val="28"/>
          <w:lang w:val="uk-UA"/>
        </w:rPr>
        <w:t>. метр бази оподаткування.</w:t>
      </w:r>
    </w:p>
    <w:p w:rsidR="00DB688D" w:rsidRPr="00DB688D" w:rsidRDefault="00DB688D" w:rsidP="00DB688D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textAlignment w:val="baseline"/>
        <w:rPr>
          <w:lang w:val="uk-UA"/>
        </w:rPr>
      </w:pPr>
      <w:r w:rsidRPr="00DB688D">
        <w:rPr>
          <w:b/>
          <w:color w:val="000000"/>
          <w:sz w:val="28"/>
          <w:szCs w:val="28"/>
          <w:lang w:val="uk-UA"/>
        </w:rPr>
        <w:t>Фізичні особи</w:t>
      </w:r>
      <w:r w:rsidRPr="00DB688D">
        <w:rPr>
          <w:color w:val="000000"/>
          <w:sz w:val="28"/>
          <w:szCs w:val="28"/>
          <w:lang w:val="uk-UA"/>
        </w:rPr>
        <w:t xml:space="preserve">, що мають у власності об’єкти житлової та нежитлової нерухомості, </w:t>
      </w:r>
      <w:r w:rsidRPr="00DB688D">
        <w:rPr>
          <w:b/>
          <w:color w:val="000000"/>
          <w:sz w:val="28"/>
          <w:szCs w:val="28"/>
          <w:lang w:val="uk-UA"/>
        </w:rPr>
        <w:t>податок  на нерухоме майно, відмінне від земельної ділянки</w:t>
      </w:r>
      <w:r w:rsidRPr="00DB688D">
        <w:rPr>
          <w:color w:val="000000"/>
          <w:sz w:val="28"/>
          <w:szCs w:val="28"/>
          <w:lang w:val="uk-UA"/>
        </w:rPr>
        <w:t xml:space="preserve">  сплачуватимуть за  2023 рік у 2024 році.</w:t>
      </w:r>
    </w:p>
    <w:p w:rsidR="00DB688D" w:rsidRPr="00DB688D" w:rsidRDefault="00DB688D" w:rsidP="00DB688D">
      <w:pPr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</w:pPr>
      <w:r w:rsidRPr="00DB688D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 xml:space="preserve">      Фізичні особи, власники об'єктів житлової нерухомості мають пільги:</w:t>
      </w:r>
    </w:p>
    <w:p w:rsidR="00DB688D" w:rsidRPr="00DB688D" w:rsidRDefault="00DB688D" w:rsidP="00DB688D">
      <w:pPr>
        <w:pStyle w:val="a8"/>
        <w:spacing w:after="0"/>
        <w:ind w:firstLine="851"/>
        <w:jc w:val="both"/>
        <w:rPr>
          <w:color w:val="000000"/>
          <w:sz w:val="28"/>
          <w:szCs w:val="28"/>
          <w:lang w:val="uk-UA"/>
        </w:rPr>
      </w:pPr>
      <w:r w:rsidRPr="00DB688D">
        <w:rPr>
          <w:color w:val="000000"/>
          <w:sz w:val="28"/>
          <w:szCs w:val="28"/>
          <w:lang w:val="uk-UA"/>
        </w:rPr>
        <w:t xml:space="preserve">а) для квартири/квартир незалежно від їх кількості -  60 </w:t>
      </w:r>
      <w:proofErr w:type="spellStart"/>
      <w:r w:rsidRPr="00DB688D">
        <w:rPr>
          <w:color w:val="000000"/>
          <w:sz w:val="28"/>
          <w:szCs w:val="28"/>
          <w:lang w:val="uk-UA"/>
        </w:rPr>
        <w:t>кв</w:t>
      </w:r>
      <w:proofErr w:type="spellEnd"/>
      <w:r w:rsidRPr="00DB688D">
        <w:rPr>
          <w:color w:val="000000"/>
          <w:sz w:val="28"/>
          <w:szCs w:val="28"/>
          <w:lang w:val="uk-UA"/>
        </w:rPr>
        <w:t>. метрів;</w:t>
      </w:r>
    </w:p>
    <w:p w:rsidR="00DB688D" w:rsidRPr="00DB688D" w:rsidRDefault="00DB688D" w:rsidP="00DB688D">
      <w:pPr>
        <w:pStyle w:val="a8"/>
        <w:spacing w:after="0"/>
        <w:ind w:firstLine="851"/>
        <w:jc w:val="both"/>
        <w:rPr>
          <w:color w:val="000000"/>
          <w:sz w:val="28"/>
          <w:szCs w:val="28"/>
          <w:lang w:val="uk-UA"/>
        </w:rPr>
      </w:pPr>
      <w:r w:rsidRPr="00DB688D">
        <w:rPr>
          <w:color w:val="000000"/>
          <w:sz w:val="28"/>
          <w:szCs w:val="28"/>
          <w:lang w:val="uk-UA"/>
        </w:rPr>
        <w:t xml:space="preserve">б) для житлового будинку/будинків незалежно від їх кількості -  120 </w:t>
      </w:r>
      <w:proofErr w:type="spellStart"/>
      <w:r w:rsidRPr="00DB688D">
        <w:rPr>
          <w:color w:val="000000"/>
          <w:sz w:val="28"/>
          <w:szCs w:val="28"/>
          <w:lang w:val="uk-UA"/>
        </w:rPr>
        <w:t>кв</w:t>
      </w:r>
      <w:proofErr w:type="spellEnd"/>
      <w:r w:rsidRPr="00DB688D">
        <w:rPr>
          <w:color w:val="000000"/>
          <w:sz w:val="28"/>
          <w:szCs w:val="28"/>
          <w:lang w:val="uk-UA"/>
        </w:rPr>
        <w:t>. метрів;</w:t>
      </w:r>
    </w:p>
    <w:p w:rsidR="00DB688D" w:rsidRPr="00C15641" w:rsidRDefault="00DB688D" w:rsidP="00DB688D">
      <w:pPr>
        <w:pStyle w:val="a8"/>
        <w:spacing w:after="0"/>
        <w:ind w:firstLine="851"/>
        <w:jc w:val="both"/>
        <w:rPr>
          <w:color w:val="000000"/>
          <w:sz w:val="28"/>
          <w:szCs w:val="28"/>
          <w:lang w:val="uk-UA"/>
        </w:rPr>
      </w:pPr>
      <w:r w:rsidRPr="00DB688D">
        <w:rPr>
          <w:color w:val="000000"/>
          <w:sz w:val="28"/>
          <w:szCs w:val="28"/>
          <w:lang w:val="uk-UA"/>
        </w:rPr>
        <w:t xml:space="preserve">в) якщо власник  одночасно має  квартиру  та житловий будинок -  180 </w:t>
      </w:r>
      <w:proofErr w:type="spellStart"/>
      <w:r w:rsidRPr="00DB688D">
        <w:rPr>
          <w:color w:val="000000"/>
          <w:sz w:val="28"/>
          <w:szCs w:val="28"/>
          <w:lang w:val="uk-UA"/>
        </w:rPr>
        <w:t>кв</w:t>
      </w:r>
      <w:proofErr w:type="spellEnd"/>
      <w:r w:rsidRPr="00DB688D">
        <w:rPr>
          <w:color w:val="000000"/>
          <w:sz w:val="28"/>
          <w:szCs w:val="28"/>
          <w:lang w:val="uk-UA"/>
        </w:rPr>
        <w:t>. метрів.</w:t>
      </w:r>
    </w:p>
    <w:p w:rsidR="00EB00AD" w:rsidRPr="00387538" w:rsidRDefault="00EB00AD" w:rsidP="00EB00AD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Cs/>
          <w:i/>
          <w:sz w:val="28"/>
          <w:szCs w:val="28"/>
          <w:lang w:val="uk-UA" w:eastAsia="ru-RU"/>
        </w:rPr>
        <w:t xml:space="preserve">Відповідно до </w:t>
      </w:r>
      <w:r w:rsidRPr="00387538">
        <w:rPr>
          <w:rFonts w:ascii="Times New Roman" w:eastAsia="Times New Roman" w:hAnsi="Times New Roman" w:cs="Times New Roman"/>
          <w:bCs/>
          <w:i/>
          <w:sz w:val="28"/>
          <w:szCs w:val="28"/>
          <w:lang w:val="uk-UA" w:eastAsia="ru-RU"/>
        </w:rPr>
        <w:t xml:space="preserve"> Закону України « Про внесення змін до Податкового кодексу України та інших законодавчих актів України 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val="uk-UA" w:eastAsia="ru-RU"/>
        </w:rPr>
        <w:t xml:space="preserve">та інших законодавчих актів щодо вдосконалення законодавства на період воєнного стану </w:t>
      </w:r>
      <w:r w:rsidRPr="00387538">
        <w:rPr>
          <w:rFonts w:ascii="Times New Roman" w:eastAsia="Times New Roman" w:hAnsi="Times New Roman" w:cs="Times New Roman"/>
          <w:bCs/>
          <w:i/>
          <w:sz w:val="28"/>
          <w:szCs w:val="28"/>
          <w:lang w:val="uk-UA" w:eastAsia="ru-RU"/>
        </w:rPr>
        <w:t xml:space="preserve">»  від 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val="uk-UA" w:eastAsia="ru-RU"/>
        </w:rPr>
        <w:t>24</w:t>
      </w:r>
      <w:r w:rsidRPr="00387538">
        <w:rPr>
          <w:rFonts w:ascii="Times New Roman" w:eastAsia="Times New Roman" w:hAnsi="Times New Roman" w:cs="Times New Roman"/>
          <w:bCs/>
          <w:i/>
          <w:sz w:val="28"/>
          <w:szCs w:val="28"/>
          <w:lang w:val="uk-UA" w:eastAsia="ru-RU"/>
        </w:rPr>
        <w:t>.03.2022 р№21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val="uk-UA" w:eastAsia="ru-RU"/>
        </w:rPr>
        <w:t>42</w:t>
      </w:r>
      <w:r w:rsidRPr="00387538">
        <w:rPr>
          <w:rFonts w:ascii="Times New Roman" w:eastAsia="Times New Roman" w:hAnsi="Times New Roman" w:cs="Times New Roman"/>
          <w:bCs/>
          <w:i/>
          <w:sz w:val="28"/>
          <w:szCs w:val="28"/>
          <w:lang w:val="uk-UA" w:eastAsia="ru-RU"/>
        </w:rPr>
        <w:t>-IX</w:t>
      </w:r>
      <w:r w:rsidRPr="00387538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>з</w:t>
      </w:r>
      <w:r w:rsidRPr="00387538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>а період з 1 березня 2022 року  по 31 грудня 2022 року не сплачується податок на  нерухоме майно, за об’єкти нежитлової нерухомості, які перебувають у власності юридичних та фізичних осіб. Фізичні особи не сплачують податок на нерухоме майно, за об</w:t>
      </w:r>
      <w:r w:rsidRPr="0038753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’</w:t>
      </w:r>
      <w:proofErr w:type="spellStart"/>
      <w:r w:rsidRPr="00387538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>єкти</w:t>
      </w:r>
      <w:proofErr w:type="spellEnd"/>
      <w:r w:rsidRPr="00387538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 xml:space="preserve"> житлової нерухомості за 2021 та 2022 роки. Юридичні особи не  сплачують податок за об</w:t>
      </w:r>
      <w:r w:rsidRPr="0038753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’</w:t>
      </w:r>
      <w:proofErr w:type="spellStart"/>
      <w:r w:rsidRPr="00387538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>єкти</w:t>
      </w:r>
      <w:proofErr w:type="spellEnd"/>
      <w:r w:rsidRPr="00387538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 xml:space="preserve"> житлової нерухомості за  період з 1 березня 2022 року по 31 грудня 2022 року. Звільняються від оподаткування об’єкти нерухомості,</w:t>
      </w:r>
      <w:r w:rsidRPr="00387538">
        <w:rPr>
          <w:rFonts w:ascii="Times New Roman" w:eastAsia="Times New Roman" w:hAnsi="Times New Roman" w:cs="Times New Roman"/>
          <w:bCs/>
          <w:i/>
          <w:sz w:val="28"/>
          <w:szCs w:val="28"/>
          <w:lang w:val="uk-UA" w:eastAsia="ru-RU"/>
        </w:rPr>
        <w:t xml:space="preserve"> </w:t>
      </w:r>
      <w:r w:rsidRPr="0046408B">
        <w:rPr>
          <w:rFonts w:ascii="Times New Roman" w:eastAsia="Times New Roman" w:hAnsi="Times New Roman" w:cs="Times New Roman"/>
          <w:bCs/>
          <w:i/>
          <w:sz w:val="28"/>
          <w:szCs w:val="28"/>
          <w:lang w:val="uk-UA" w:eastAsia="ru-RU"/>
        </w:rPr>
        <w:t>що розташовані на територіях, на яких ведуться (велися) бойові дії</w:t>
      </w:r>
      <w:r w:rsidRPr="00387538">
        <w:rPr>
          <w:rFonts w:ascii="Times New Roman" w:eastAsia="Times New Roman" w:hAnsi="Times New Roman" w:cs="Times New Roman"/>
          <w:bCs/>
          <w:i/>
          <w:sz w:val="28"/>
          <w:szCs w:val="28"/>
          <w:lang w:val="uk-UA" w:eastAsia="ru-RU"/>
        </w:rPr>
        <w:t>.</w:t>
      </w:r>
      <w:r w:rsidRPr="00387538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 xml:space="preserve"> </w:t>
      </w:r>
    </w:p>
    <w:p w:rsidR="00DB688D" w:rsidRDefault="00DB688D" w:rsidP="00DB688D">
      <w:pPr>
        <w:spacing w:after="0"/>
        <w:rPr>
          <w:lang w:val="uk-UA" w:eastAsia="ru-RU"/>
        </w:rPr>
      </w:pPr>
    </w:p>
    <w:p w:rsidR="00BC444D" w:rsidRPr="008B66E4" w:rsidRDefault="00BC444D" w:rsidP="00BC444D">
      <w:pPr>
        <w:pStyle w:val="rvps2"/>
        <w:spacing w:before="0" w:beforeAutospacing="0" w:after="0" w:afterAutospacing="0"/>
        <w:jc w:val="both"/>
        <w:rPr>
          <w:b/>
          <w:sz w:val="28"/>
          <w:szCs w:val="28"/>
          <w:lang w:val="uk-UA"/>
        </w:rPr>
      </w:pPr>
      <w:r w:rsidRPr="008B66E4">
        <w:rPr>
          <w:b/>
          <w:sz w:val="28"/>
          <w:szCs w:val="28"/>
          <w:lang w:val="uk-UA"/>
        </w:rPr>
        <w:t xml:space="preserve">     </w:t>
      </w:r>
      <w:r>
        <w:rPr>
          <w:b/>
          <w:sz w:val="28"/>
          <w:szCs w:val="28"/>
          <w:lang w:val="uk-UA"/>
        </w:rPr>
        <w:t xml:space="preserve">       </w:t>
      </w:r>
      <w:r w:rsidRPr="008B66E4">
        <w:rPr>
          <w:b/>
          <w:sz w:val="28"/>
          <w:szCs w:val="28"/>
          <w:lang w:val="uk-UA"/>
        </w:rPr>
        <w:t xml:space="preserve">Ставки земельного податку.    </w:t>
      </w:r>
    </w:p>
    <w:p w:rsidR="00BC444D" w:rsidRPr="00697AC2" w:rsidRDefault="00BC444D" w:rsidP="00BC444D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sz w:val="28"/>
          <w:szCs w:val="28"/>
          <w:lang w:val="uk-UA"/>
        </w:rPr>
      </w:pPr>
      <w:r w:rsidRPr="008B66E4">
        <w:rPr>
          <w:sz w:val="28"/>
          <w:szCs w:val="28"/>
          <w:lang w:val="uk-UA"/>
        </w:rPr>
        <w:t xml:space="preserve"> 1.Ставки земельного податку за земельні ділянки нормативну грошову оцінку яких проведено (незалежно від місцезнаходження).</w:t>
      </w:r>
    </w:p>
    <w:p w:rsidR="00BC444D" w:rsidRDefault="00BC444D" w:rsidP="00BC444D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sz w:val="28"/>
          <w:szCs w:val="28"/>
          <w:lang w:val="uk-UA"/>
        </w:rPr>
      </w:pPr>
      <w:bookmarkStart w:id="2" w:name="n6777"/>
      <w:bookmarkEnd w:id="2"/>
      <w:r w:rsidRPr="004C59DD">
        <w:rPr>
          <w:sz w:val="28"/>
          <w:szCs w:val="28"/>
          <w:lang w:val="uk-UA"/>
        </w:rPr>
        <w:t>1.</w:t>
      </w:r>
      <w:r>
        <w:rPr>
          <w:sz w:val="28"/>
          <w:szCs w:val="28"/>
          <w:lang w:val="uk-UA"/>
        </w:rPr>
        <w:t>1.За</w:t>
      </w:r>
      <w:r w:rsidRPr="004C59DD">
        <w:rPr>
          <w:sz w:val="28"/>
          <w:szCs w:val="28"/>
          <w:lang w:val="uk-UA"/>
        </w:rPr>
        <w:t xml:space="preserve"> земельні ділянки, у тому числі право на які фізичні особи мають як власники земельних часток (паїв), нормативну грошову оцінку яких проведено, встановлюється у розмірі 1 відсотка від їх нормативної грошової оцінки</w:t>
      </w:r>
      <w:r w:rsidRPr="00697AC2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</w:t>
      </w:r>
      <w:r w:rsidRPr="00697AC2">
        <w:rPr>
          <w:sz w:val="28"/>
          <w:szCs w:val="28"/>
          <w:lang w:val="uk-UA"/>
        </w:rPr>
        <w:t>для земель загального користування – у розмірі 1 відсотка від їх нормативної грошової оцінки, для сільськогосподарських угідь – у розмірі 1 відсотка від їх нормативної грошової оцінки,  для лісових земель - 0,01 відсотка від їх нормативної грошової оцінки.</w:t>
      </w:r>
    </w:p>
    <w:p w:rsidR="00BC444D" w:rsidRDefault="00BC444D" w:rsidP="00BC444D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sz w:val="28"/>
          <w:szCs w:val="28"/>
          <w:lang w:val="uk-UA"/>
        </w:rPr>
      </w:pPr>
      <w:bookmarkStart w:id="3" w:name="n11937"/>
      <w:bookmarkEnd w:id="3"/>
      <w:r>
        <w:rPr>
          <w:sz w:val="28"/>
          <w:szCs w:val="28"/>
          <w:lang w:val="uk-UA"/>
        </w:rPr>
        <w:t>1</w:t>
      </w:r>
      <w:r w:rsidRPr="00697AC2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>2.</w:t>
      </w:r>
      <w:r w:rsidRPr="00697AC2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За земельні </w:t>
      </w:r>
      <w:r w:rsidRPr="00697AC2">
        <w:rPr>
          <w:sz w:val="28"/>
          <w:szCs w:val="28"/>
          <w:lang w:val="uk-UA"/>
        </w:rPr>
        <w:t>за земельні ділянки, які перебувають у постійному користуванні суб’єктів господарювання (крім державної</w:t>
      </w:r>
      <w:r>
        <w:rPr>
          <w:sz w:val="28"/>
          <w:szCs w:val="28"/>
          <w:lang w:val="uk-UA"/>
        </w:rPr>
        <w:t xml:space="preserve"> та комунальної форм власності) нормативна грошова оцінка яких проведена </w:t>
      </w:r>
      <w:r w:rsidRPr="00697AC2">
        <w:rPr>
          <w:sz w:val="28"/>
          <w:szCs w:val="28"/>
          <w:lang w:val="uk-UA"/>
        </w:rPr>
        <w:t>встановлюється у розмірі  3 відсотка від їх нормативної грошової оцінки</w:t>
      </w:r>
      <w:r>
        <w:rPr>
          <w:sz w:val="28"/>
          <w:szCs w:val="28"/>
          <w:lang w:val="uk-UA"/>
        </w:rPr>
        <w:t>.</w:t>
      </w:r>
    </w:p>
    <w:p w:rsidR="00BC444D" w:rsidRPr="007871FB" w:rsidRDefault="00BC444D" w:rsidP="00BC444D">
      <w:pPr>
        <w:pStyle w:val="rvps2"/>
        <w:spacing w:before="0" w:beforeAutospacing="0" w:after="0" w:afterAutospacing="0"/>
        <w:jc w:val="both"/>
        <w:rPr>
          <w:sz w:val="28"/>
          <w:szCs w:val="28"/>
          <w:lang w:val="uk-UA"/>
        </w:rPr>
      </w:pPr>
      <w:r w:rsidRPr="007871FB">
        <w:rPr>
          <w:sz w:val="28"/>
          <w:szCs w:val="28"/>
          <w:lang w:val="uk-UA"/>
        </w:rPr>
        <w:t xml:space="preserve">      1.3. За земельні ділянки, власники (користувачі) яких житлово – будівельні кооперативи, житлові кооперативи, об’єднання співвласників багатоквартирних житлових будинків, гаражні кооперативи, підприємства, установи, організації, які проводять реконструкцію майна під житло та відомості про які внесені до Державного земельного кадастру встановлюється в розмірі 0,5 відсотків від їх нормативної грошової оцінки. </w:t>
      </w:r>
    </w:p>
    <w:p w:rsidR="00BC444D" w:rsidRPr="00697AC2" w:rsidRDefault="00BC444D" w:rsidP="00BC444D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sz w:val="28"/>
          <w:szCs w:val="28"/>
          <w:lang w:val="uk-UA"/>
        </w:rPr>
      </w:pPr>
      <w:r w:rsidRPr="007871FB">
        <w:rPr>
          <w:sz w:val="28"/>
          <w:szCs w:val="28"/>
          <w:lang w:val="uk-UA"/>
        </w:rPr>
        <w:t>2</w:t>
      </w:r>
      <w:r>
        <w:rPr>
          <w:sz w:val="28"/>
          <w:szCs w:val="28"/>
          <w:lang w:val="uk-UA"/>
        </w:rPr>
        <w:t>.</w:t>
      </w:r>
      <w:r w:rsidRPr="007871FB">
        <w:rPr>
          <w:sz w:val="28"/>
          <w:szCs w:val="28"/>
          <w:lang w:val="uk-UA"/>
        </w:rPr>
        <w:t xml:space="preserve"> Ставки земельного податку за земельні ділянки нормативну грошову оцінку яких  не проведено.</w:t>
      </w:r>
    </w:p>
    <w:p w:rsidR="00BC444D" w:rsidRDefault="00BC444D" w:rsidP="00BC444D">
      <w:pPr>
        <w:pStyle w:val="rvps2"/>
        <w:spacing w:before="0" w:beforeAutospacing="0" w:after="0" w:afterAutospacing="0"/>
        <w:jc w:val="both"/>
        <w:rPr>
          <w:sz w:val="28"/>
          <w:szCs w:val="28"/>
          <w:lang w:val="uk-UA"/>
        </w:rPr>
      </w:pPr>
      <w:bookmarkStart w:id="4" w:name="n6809"/>
      <w:bookmarkEnd w:id="4"/>
      <w:r>
        <w:rPr>
          <w:sz w:val="28"/>
          <w:szCs w:val="28"/>
          <w:lang w:val="uk-UA"/>
        </w:rPr>
        <w:t xml:space="preserve">      2.1</w:t>
      </w:r>
      <w:r w:rsidRPr="004C59DD">
        <w:rPr>
          <w:sz w:val="28"/>
          <w:szCs w:val="28"/>
          <w:lang w:val="uk-UA"/>
        </w:rPr>
        <w:t>. Ставка податку за земельні ділянки, у тому числі право на які фізичні особи мають як власники земельних часток (паїв), розташовані за межами населених пунктів або в межах населених пунктів, встановлюється у розмірі 5 відсотків від нормативної грошової оцінки одиниці площі ріллі по Житомирській області, для сільськогосподарських угідь встановлюється в розмірі 0,3 відсотка від нормативної грошової оцінки одиниці площі ріллі по Житомирській області,  для лісових земель - 0,01відсотка від їх нормативної грошової оцінки одиниці площі ріллі по Житомирській області</w:t>
      </w:r>
      <w:r>
        <w:rPr>
          <w:sz w:val="28"/>
          <w:szCs w:val="28"/>
          <w:lang w:val="uk-UA"/>
        </w:rPr>
        <w:t>.</w:t>
      </w:r>
    </w:p>
    <w:p w:rsidR="00387538" w:rsidRPr="0046408B" w:rsidRDefault="00193656" w:rsidP="00387538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</w:pPr>
      <w:r w:rsidRPr="00387538">
        <w:rPr>
          <w:rFonts w:ascii="Times New Roman" w:eastAsia="Times New Roman" w:hAnsi="Times New Roman" w:cs="Times New Roman"/>
          <w:bCs/>
          <w:i/>
          <w:sz w:val="28"/>
          <w:szCs w:val="28"/>
          <w:lang w:val="uk-UA" w:eastAsia="ru-RU"/>
        </w:rPr>
        <w:t>У зв’язку з прийняттям Закону України « Про внесення змін до Податкового кодексу України та інших законодавчих актів України щодо дії норм на період дії воєнного стану»  від 15.03.2022 р№2120-IX т</w:t>
      </w:r>
      <w:r w:rsidR="00387538" w:rsidRPr="00387538">
        <w:rPr>
          <w:rFonts w:ascii="Times New Roman" w:eastAsia="Times New Roman" w:hAnsi="Times New Roman" w:cs="Times New Roman"/>
          <w:bCs/>
          <w:i/>
          <w:sz w:val="28"/>
          <w:szCs w:val="28"/>
          <w:lang w:val="uk-UA" w:eastAsia="ru-RU"/>
        </w:rPr>
        <w:t>имчасово з</w:t>
      </w:r>
      <w:r w:rsidR="00387538" w:rsidRPr="00387538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 xml:space="preserve">а період з березня 2022р по 31 грудня 2022 року та 2023 рік не сплачується земельний податок, за земельні ділянки, що </w:t>
      </w:r>
      <w:r w:rsidR="00387538" w:rsidRPr="0046408B">
        <w:rPr>
          <w:rFonts w:ascii="Times New Roman" w:eastAsia="Times New Roman" w:hAnsi="Times New Roman" w:cs="Times New Roman"/>
          <w:bCs/>
          <w:i/>
          <w:sz w:val="28"/>
          <w:szCs w:val="28"/>
          <w:lang w:val="uk-UA" w:eastAsia="ru-RU"/>
        </w:rPr>
        <w:t xml:space="preserve"> розташовані на територіях, на яких ведуться (велися) бойові дії</w:t>
      </w:r>
      <w:r w:rsidR="00387538" w:rsidRPr="00387538">
        <w:rPr>
          <w:rFonts w:ascii="Times New Roman" w:eastAsia="Times New Roman" w:hAnsi="Times New Roman" w:cs="Times New Roman"/>
          <w:bCs/>
          <w:i/>
          <w:sz w:val="28"/>
          <w:szCs w:val="28"/>
          <w:lang w:val="uk-UA" w:eastAsia="ru-RU"/>
        </w:rPr>
        <w:t>.</w:t>
      </w:r>
      <w:r w:rsidR="00387538" w:rsidRPr="00387538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 xml:space="preserve">    </w:t>
      </w:r>
    </w:p>
    <w:p w:rsidR="00193656" w:rsidRPr="004C59DD" w:rsidRDefault="00193656" w:rsidP="00BC444D">
      <w:pPr>
        <w:pStyle w:val="rvps2"/>
        <w:spacing w:before="0" w:beforeAutospacing="0" w:after="0" w:afterAutospacing="0"/>
        <w:jc w:val="both"/>
        <w:rPr>
          <w:sz w:val="28"/>
          <w:szCs w:val="28"/>
          <w:lang w:val="uk-UA"/>
        </w:rPr>
      </w:pPr>
    </w:p>
    <w:p w:rsidR="00BC444D" w:rsidRPr="00BC444D" w:rsidRDefault="00BC444D" w:rsidP="00BC444D">
      <w:pPr>
        <w:pStyle w:val="rvps2"/>
        <w:spacing w:before="0" w:beforeAutospacing="0" w:after="0" w:afterAutospacing="0"/>
        <w:jc w:val="both"/>
        <w:rPr>
          <w:sz w:val="28"/>
          <w:szCs w:val="28"/>
          <w:lang w:val="uk-UA"/>
        </w:rPr>
      </w:pPr>
      <w:r w:rsidRPr="005B66EC">
        <w:rPr>
          <w:b/>
          <w:sz w:val="28"/>
          <w:szCs w:val="28"/>
          <w:lang w:val="uk-UA"/>
        </w:rPr>
        <w:t xml:space="preserve">По транспортному податку </w:t>
      </w:r>
      <w:r w:rsidRPr="00BC444D">
        <w:rPr>
          <w:sz w:val="28"/>
          <w:szCs w:val="28"/>
          <w:lang w:val="uk-UA"/>
        </w:rPr>
        <w:t>ставка</w:t>
      </w:r>
      <w:r w:rsidR="00F20E18">
        <w:rPr>
          <w:sz w:val="28"/>
          <w:szCs w:val="28"/>
          <w:lang w:val="uk-UA"/>
        </w:rPr>
        <w:t xml:space="preserve"> у </w:t>
      </w:r>
      <w:r w:rsidRPr="00BC444D">
        <w:rPr>
          <w:sz w:val="28"/>
          <w:szCs w:val="28"/>
          <w:lang w:val="uk-UA"/>
        </w:rPr>
        <w:t xml:space="preserve"> розмірі 25 000 гривень за кожен легковий автомобіль, з року випуску якого минуло не більше п'яти років (включно) та </w:t>
      </w:r>
      <w:proofErr w:type="spellStart"/>
      <w:r w:rsidRPr="00BC444D">
        <w:rPr>
          <w:sz w:val="28"/>
          <w:szCs w:val="28"/>
          <w:lang w:val="uk-UA"/>
        </w:rPr>
        <w:t>середньоринкова</w:t>
      </w:r>
      <w:proofErr w:type="spellEnd"/>
      <w:r w:rsidRPr="00BC444D">
        <w:rPr>
          <w:sz w:val="28"/>
          <w:szCs w:val="28"/>
          <w:lang w:val="uk-UA"/>
        </w:rPr>
        <w:t xml:space="preserve"> вартість якого становить понад 375 розмірів мінімальної заробітної плати, встановленої законом на 1 січня податкового (звітного) року. </w:t>
      </w:r>
    </w:p>
    <w:p w:rsidR="002A098C" w:rsidRDefault="002A098C" w:rsidP="00FD4EE5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</w:pPr>
    </w:p>
    <w:p w:rsidR="002A098C" w:rsidRDefault="002A098C" w:rsidP="00FD4EE5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</w:pPr>
    </w:p>
    <w:p w:rsidR="00EB00AD" w:rsidRDefault="00EB00AD" w:rsidP="00FD4EE5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</w:pPr>
    </w:p>
    <w:p w:rsidR="00EB00AD" w:rsidRDefault="00EB00AD" w:rsidP="00FD4EE5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</w:pPr>
    </w:p>
    <w:p w:rsidR="00EB00AD" w:rsidRDefault="00EB00AD" w:rsidP="00FD4EE5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</w:pPr>
    </w:p>
    <w:p w:rsidR="00EB00AD" w:rsidRDefault="00EB00AD" w:rsidP="00FD4EE5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</w:pPr>
    </w:p>
    <w:p w:rsidR="00FD4EE5" w:rsidRDefault="00FD4EE5" w:rsidP="00FD4EE5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Єдиний</w:t>
      </w:r>
      <w:proofErr w:type="spellEnd"/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>податок</w:t>
      </w:r>
      <w:proofErr w:type="spellEnd"/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  <w:t xml:space="preserve"> </w:t>
      </w:r>
    </w:p>
    <w:p w:rsidR="00FD4EE5" w:rsidRDefault="00FD4EE5" w:rsidP="00FD4EE5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uk-UA"/>
        </w:rPr>
      </w:pPr>
    </w:p>
    <w:p w:rsidR="001B3CE9" w:rsidRPr="001B3CE9" w:rsidRDefault="001B3CE9" w:rsidP="001B3CE9">
      <w:pPr>
        <w:pStyle w:val="a8"/>
        <w:spacing w:after="0"/>
        <w:ind w:firstLine="851"/>
        <w:jc w:val="both"/>
        <w:rPr>
          <w:color w:val="000000"/>
          <w:sz w:val="28"/>
          <w:szCs w:val="28"/>
          <w:lang w:val="uk-UA"/>
        </w:rPr>
      </w:pPr>
      <w:proofErr w:type="spellStart"/>
      <w:r w:rsidRPr="001B3CE9">
        <w:rPr>
          <w:color w:val="000000"/>
          <w:sz w:val="28"/>
          <w:szCs w:val="28"/>
          <w:lang w:val="uk-UA"/>
        </w:rPr>
        <w:t>Проєктом</w:t>
      </w:r>
      <w:proofErr w:type="spellEnd"/>
      <w:r w:rsidRPr="001B3CE9">
        <w:rPr>
          <w:color w:val="000000"/>
          <w:sz w:val="28"/>
          <w:szCs w:val="28"/>
          <w:lang w:val="uk-UA"/>
        </w:rPr>
        <w:t xml:space="preserve"> рішення «Про встановлення ставки єдиного податку на території Овруцької міської територіальної громади на 2023 рік</w:t>
      </w:r>
      <w:r>
        <w:rPr>
          <w:color w:val="000000"/>
          <w:sz w:val="28"/>
          <w:szCs w:val="28"/>
          <w:lang w:val="uk-UA"/>
        </w:rPr>
        <w:t>» пропонуються ставки:</w:t>
      </w:r>
    </w:p>
    <w:p w:rsidR="001B3CE9" w:rsidRDefault="001B3CE9" w:rsidP="001B3CE9">
      <w:pPr>
        <w:pStyle w:val="a8"/>
        <w:spacing w:after="0"/>
        <w:ind w:firstLine="8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д</w:t>
      </w:r>
      <w:r w:rsidR="00FD4EE5" w:rsidRPr="001B3CE9">
        <w:rPr>
          <w:color w:val="000000"/>
          <w:sz w:val="28"/>
          <w:szCs w:val="28"/>
          <w:lang w:val="uk-UA"/>
        </w:rPr>
        <w:t xml:space="preserve">ля першої групи платників єдиного податку пропонується  ставка в розмірі </w:t>
      </w:r>
      <w:r w:rsidR="00FD4EE5" w:rsidRPr="001B3CE9">
        <w:rPr>
          <w:b/>
          <w:color w:val="000000"/>
          <w:sz w:val="28"/>
          <w:szCs w:val="28"/>
          <w:lang w:val="uk-UA"/>
        </w:rPr>
        <w:t>10 відсотків</w:t>
      </w:r>
      <w:r w:rsidR="00FD4EE5" w:rsidRPr="001B3CE9">
        <w:rPr>
          <w:color w:val="000000"/>
          <w:sz w:val="28"/>
          <w:szCs w:val="28"/>
          <w:lang w:val="uk-UA"/>
        </w:rPr>
        <w:t xml:space="preserve"> від прожиткового мінімуму працездатних осіб, встановленого законом  на 1 січня податкового (звітного) року, </w:t>
      </w:r>
    </w:p>
    <w:p w:rsidR="00FD4EE5" w:rsidRPr="001B3CE9" w:rsidRDefault="00FD4EE5" w:rsidP="001B3CE9">
      <w:pPr>
        <w:pStyle w:val="a8"/>
        <w:spacing w:after="0"/>
        <w:ind w:firstLine="851"/>
        <w:jc w:val="both"/>
        <w:rPr>
          <w:color w:val="000000"/>
          <w:sz w:val="28"/>
          <w:szCs w:val="28"/>
          <w:lang w:val="uk-UA"/>
        </w:rPr>
      </w:pPr>
      <w:r w:rsidRPr="001B3CE9">
        <w:rPr>
          <w:color w:val="000000"/>
          <w:sz w:val="28"/>
          <w:szCs w:val="28"/>
          <w:lang w:val="uk-UA"/>
        </w:rPr>
        <w:t xml:space="preserve">для другої групи платників єдиного податку </w:t>
      </w:r>
      <w:r w:rsidRPr="001B3CE9">
        <w:rPr>
          <w:b/>
          <w:color w:val="000000"/>
          <w:sz w:val="28"/>
          <w:szCs w:val="28"/>
          <w:lang w:val="uk-UA"/>
        </w:rPr>
        <w:t>14 відсотків</w:t>
      </w:r>
      <w:r w:rsidRPr="001B3CE9">
        <w:rPr>
          <w:color w:val="000000"/>
          <w:sz w:val="28"/>
          <w:szCs w:val="28"/>
          <w:lang w:val="uk-UA"/>
        </w:rPr>
        <w:t xml:space="preserve"> розміру мінімальної заробітної плати, встановленої законом на 1 січня податкового (звітного) року. </w:t>
      </w:r>
    </w:p>
    <w:p w:rsidR="00FD4EE5" w:rsidRPr="00FD4EE5" w:rsidRDefault="00FD4EE5" w:rsidP="00FD4EE5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uk-UA" w:eastAsia="uk-UA"/>
        </w:rPr>
      </w:pPr>
    </w:p>
    <w:p w:rsidR="00A96FA5" w:rsidRPr="00EB00AD" w:rsidRDefault="00A96FA5" w:rsidP="00AF7A0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uk-UA" w:eastAsia="uk-UA"/>
        </w:rPr>
      </w:pPr>
      <w:r w:rsidRPr="00EB00AD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uk-UA" w:eastAsia="uk-UA"/>
        </w:rPr>
        <w:t>Туристичний збір</w:t>
      </w:r>
    </w:p>
    <w:p w:rsidR="00F07C27" w:rsidRPr="00EB00AD" w:rsidRDefault="00F07C27" w:rsidP="00F07C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uk-UA" w:eastAsia="uk-UA"/>
        </w:rPr>
      </w:pPr>
    </w:p>
    <w:p w:rsidR="008C14B4" w:rsidRPr="003F7D99" w:rsidRDefault="00003855" w:rsidP="00017517">
      <w:pPr>
        <w:pStyle w:val="indent"/>
        <w:spacing w:before="0" w:beforeAutospacing="0" w:after="0" w:afterAutospacing="0" w:line="432" w:lineRule="atLeast"/>
        <w:ind w:firstLine="708"/>
        <w:jc w:val="both"/>
        <w:textAlignment w:val="baseline"/>
        <w:rPr>
          <w:rFonts w:eastAsiaTheme="minorHAnsi"/>
          <w:color w:val="000000"/>
          <w:sz w:val="28"/>
          <w:szCs w:val="28"/>
          <w:shd w:val="clear" w:color="auto" w:fill="FFFFFF"/>
          <w:lang w:val="uk-UA" w:eastAsia="en-US"/>
        </w:rPr>
      </w:pPr>
      <w:r>
        <w:rPr>
          <w:color w:val="000000"/>
          <w:sz w:val="28"/>
          <w:szCs w:val="28"/>
          <w:shd w:val="clear" w:color="auto" w:fill="FFFFFF"/>
          <w:lang w:val="uk-UA"/>
        </w:rPr>
        <w:t>С</w:t>
      </w:r>
      <w:r w:rsidR="008C14B4" w:rsidRPr="003F7D99">
        <w:rPr>
          <w:rFonts w:eastAsiaTheme="minorHAnsi"/>
          <w:color w:val="000000"/>
          <w:sz w:val="28"/>
          <w:szCs w:val="28"/>
          <w:shd w:val="clear" w:color="auto" w:fill="FFFFFF"/>
          <w:lang w:val="uk-UA" w:eastAsia="en-US"/>
        </w:rPr>
        <w:t xml:space="preserve">тавки туристичного збору </w:t>
      </w:r>
      <w:r w:rsidR="00017517">
        <w:rPr>
          <w:rFonts w:eastAsiaTheme="minorHAnsi"/>
          <w:color w:val="000000"/>
          <w:sz w:val="28"/>
          <w:szCs w:val="28"/>
          <w:shd w:val="clear" w:color="auto" w:fill="FFFFFF"/>
          <w:lang w:val="uk-UA" w:eastAsia="en-US"/>
        </w:rPr>
        <w:t>р</w:t>
      </w:r>
      <w:r w:rsidR="008C14B4" w:rsidRPr="003F7D99">
        <w:rPr>
          <w:rFonts w:eastAsiaTheme="minorHAnsi"/>
          <w:color w:val="000000"/>
          <w:sz w:val="28"/>
          <w:szCs w:val="28"/>
          <w:shd w:val="clear" w:color="auto" w:fill="FFFFFF"/>
          <w:lang w:val="uk-UA" w:eastAsia="en-US"/>
        </w:rPr>
        <w:t>озмежовані  щодо видів «туризму» та обчислюються </w:t>
      </w:r>
      <w:r w:rsidR="008C14B4" w:rsidRPr="003F7D99">
        <w:rPr>
          <w:rFonts w:eastAsiaTheme="minorHAnsi"/>
          <w:b/>
          <w:bCs/>
          <w:color w:val="000000"/>
          <w:sz w:val="28"/>
          <w:szCs w:val="28"/>
          <w:shd w:val="clear" w:color="auto" w:fill="FFFFFF"/>
          <w:lang w:val="uk-UA" w:eastAsia="en-US"/>
        </w:rPr>
        <w:t>фіксовано</w:t>
      </w:r>
      <w:r w:rsidR="008C14B4" w:rsidRPr="003F7D99">
        <w:rPr>
          <w:rFonts w:eastAsiaTheme="minorHAnsi"/>
          <w:color w:val="000000"/>
          <w:sz w:val="28"/>
          <w:szCs w:val="28"/>
          <w:shd w:val="clear" w:color="auto" w:fill="FFFFFF"/>
          <w:lang w:val="uk-UA" w:eastAsia="en-US"/>
        </w:rPr>
        <w:t xml:space="preserve"> — від розміру мінімальної заробітної плати, встановленої  на 1 січня звітного  року, для </w:t>
      </w:r>
      <w:r w:rsidR="008C14B4" w:rsidRPr="003F7D99">
        <w:rPr>
          <w:rFonts w:eastAsiaTheme="minorHAnsi"/>
          <w:b/>
          <w:bCs/>
          <w:color w:val="000000"/>
          <w:sz w:val="28"/>
          <w:szCs w:val="28"/>
          <w:shd w:val="clear" w:color="auto" w:fill="FFFFFF"/>
          <w:lang w:val="uk-UA" w:eastAsia="en-US"/>
        </w:rPr>
        <w:t>однієї особи за кожну добу</w:t>
      </w:r>
      <w:r w:rsidR="00017517">
        <w:rPr>
          <w:rFonts w:eastAsiaTheme="minorHAnsi"/>
          <w:color w:val="000000"/>
          <w:sz w:val="28"/>
          <w:szCs w:val="28"/>
          <w:shd w:val="clear" w:color="auto" w:fill="FFFFFF"/>
          <w:lang w:val="uk-UA" w:eastAsia="en-US"/>
        </w:rPr>
        <w:t> тимчасового розміщення.</w:t>
      </w:r>
    </w:p>
    <w:p w:rsidR="00017517" w:rsidRPr="001B3CE9" w:rsidRDefault="00017517" w:rsidP="00017517">
      <w:pPr>
        <w:pStyle w:val="a8"/>
        <w:spacing w:after="0"/>
        <w:ind w:firstLine="851"/>
        <w:jc w:val="both"/>
        <w:rPr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</w:t>
      </w:r>
      <w:proofErr w:type="spellStart"/>
      <w:r w:rsidRPr="00017517">
        <w:rPr>
          <w:sz w:val="28"/>
          <w:szCs w:val="28"/>
        </w:rPr>
        <w:t>роєктом</w:t>
      </w:r>
      <w:proofErr w:type="spellEnd"/>
      <w:r w:rsidRPr="00017517">
        <w:rPr>
          <w:sz w:val="28"/>
          <w:szCs w:val="28"/>
        </w:rPr>
        <w:t xml:space="preserve"> </w:t>
      </w:r>
      <w:proofErr w:type="spellStart"/>
      <w:r w:rsidRPr="00017517">
        <w:rPr>
          <w:sz w:val="28"/>
          <w:szCs w:val="28"/>
        </w:rPr>
        <w:t>рішення</w:t>
      </w:r>
      <w:proofErr w:type="spellEnd"/>
      <w:r w:rsidRPr="00017517">
        <w:rPr>
          <w:sz w:val="28"/>
          <w:szCs w:val="28"/>
        </w:rPr>
        <w:t xml:space="preserve"> «Про </w:t>
      </w:r>
      <w:proofErr w:type="spellStart"/>
      <w:r w:rsidRPr="00017517">
        <w:rPr>
          <w:sz w:val="28"/>
          <w:szCs w:val="28"/>
        </w:rPr>
        <w:t>затвердження</w:t>
      </w:r>
      <w:proofErr w:type="spellEnd"/>
      <w:r w:rsidRPr="00017517">
        <w:rPr>
          <w:sz w:val="28"/>
          <w:szCs w:val="28"/>
        </w:rPr>
        <w:t xml:space="preserve"> </w:t>
      </w:r>
      <w:proofErr w:type="spellStart"/>
      <w:r w:rsidRPr="00017517">
        <w:rPr>
          <w:sz w:val="28"/>
          <w:szCs w:val="28"/>
        </w:rPr>
        <w:t>Положення</w:t>
      </w:r>
      <w:proofErr w:type="spellEnd"/>
      <w:r w:rsidRPr="00017517">
        <w:rPr>
          <w:sz w:val="28"/>
          <w:szCs w:val="28"/>
        </w:rPr>
        <w:t xml:space="preserve"> про порядок </w:t>
      </w:r>
      <w:proofErr w:type="spellStart"/>
      <w:r w:rsidRPr="00017517">
        <w:rPr>
          <w:sz w:val="28"/>
          <w:szCs w:val="28"/>
        </w:rPr>
        <w:t>справляння</w:t>
      </w:r>
      <w:proofErr w:type="spellEnd"/>
      <w:r w:rsidRPr="00017517">
        <w:rPr>
          <w:sz w:val="28"/>
          <w:szCs w:val="28"/>
        </w:rPr>
        <w:t xml:space="preserve"> </w:t>
      </w:r>
      <w:proofErr w:type="spellStart"/>
      <w:r w:rsidRPr="00017517">
        <w:rPr>
          <w:sz w:val="28"/>
          <w:szCs w:val="28"/>
        </w:rPr>
        <w:t>туристичного</w:t>
      </w:r>
      <w:proofErr w:type="spellEnd"/>
      <w:r w:rsidRPr="00017517">
        <w:rPr>
          <w:sz w:val="28"/>
          <w:szCs w:val="28"/>
        </w:rPr>
        <w:t xml:space="preserve"> </w:t>
      </w:r>
      <w:proofErr w:type="spellStart"/>
      <w:r w:rsidRPr="00017517">
        <w:rPr>
          <w:sz w:val="28"/>
          <w:szCs w:val="28"/>
        </w:rPr>
        <w:t>збору</w:t>
      </w:r>
      <w:proofErr w:type="spellEnd"/>
      <w:r w:rsidRPr="00017517">
        <w:rPr>
          <w:sz w:val="28"/>
          <w:szCs w:val="28"/>
        </w:rPr>
        <w:t xml:space="preserve"> на </w:t>
      </w:r>
      <w:proofErr w:type="spellStart"/>
      <w:r w:rsidRPr="00017517">
        <w:rPr>
          <w:sz w:val="28"/>
          <w:szCs w:val="28"/>
        </w:rPr>
        <w:t>території</w:t>
      </w:r>
      <w:proofErr w:type="spellEnd"/>
      <w:r w:rsidRPr="00017517">
        <w:rPr>
          <w:sz w:val="28"/>
          <w:szCs w:val="28"/>
        </w:rPr>
        <w:t xml:space="preserve"> </w:t>
      </w:r>
      <w:proofErr w:type="spellStart"/>
      <w:r w:rsidRPr="00017517">
        <w:rPr>
          <w:sz w:val="28"/>
          <w:szCs w:val="28"/>
        </w:rPr>
        <w:t>Овруцької</w:t>
      </w:r>
      <w:proofErr w:type="spellEnd"/>
      <w:r w:rsidRPr="00017517">
        <w:rPr>
          <w:sz w:val="28"/>
          <w:szCs w:val="28"/>
        </w:rPr>
        <w:t xml:space="preserve"> </w:t>
      </w:r>
      <w:proofErr w:type="spellStart"/>
      <w:r w:rsidRPr="00017517">
        <w:rPr>
          <w:sz w:val="28"/>
          <w:szCs w:val="28"/>
        </w:rPr>
        <w:t>міської</w:t>
      </w:r>
      <w:proofErr w:type="spellEnd"/>
      <w:r w:rsidRPr="00017517">
        <w:rPr>
          <w:sz w:val="28"/>
          <w:szCs w:val="28"/>
        </w:rPr>
        <w:t xml:space="preserve"> </w:t>
      </w:r>
      <w:proofErr w:type="spellStart"/>
      <w:r w:rsidRPr="00017517">
        <w:rPr>
          <w:sz w:val="28"/>
          <w:szCs w:val="28"/>
        </w:rPr>
        <w:t>територіальної</w:t>
      </w:r>
      <w:proofErr w:type="spellEnd"/>
      <w:r w:rsidRPr="00017517">
        <w:rPr>
          <w:sz w:val="28"/>
          <w:szCs w:val="28"/>
        </w:rPr>
        <w:t xml:space="preserve"> </w:t>
      </w:r>
      <w:proofErr w:type="spellStart"/>
      <w:r w:rsidRPr="00017517">
        <w:rPr>
          <w:sz w:val="28"/>
          <w:szCs w:val="28"/>
        </w:rPr>
        <w:t>громади</w:t>
      </w:r>
      <w:proofErr w:type="spellEnd"/>
      <w:r w:rsidRPr="00017517">
        <w:rPr>
          <w:sz w:val="28"/>
          <w:szCs w:val="28"/>
        </w:rPr>
        <w:t xml:space="preserve"> та </w:t>
      </w:r>
      <w:proofErr w:type="spellStart"/>
      <w:r w:rsidRPr="00017517">
        <w:rPr>
          <w:sz w:val="28"/>
          <w:szCs w:val="28"/>
        </w:rPr>
        <w:t>встановлення</w:t>
      </w:r>
      <w:proofErr w:type="spellEnd"/>
      <w:r w:rsidRPr="00017517">
        <w:rPr>
          <w:sz w:val="28"/>
          <w:szCs w:val="28"/>
        </w:rPr>
        <w:t xml:space="preserve"> ставок на 2023р</w:t>
      </w:r>
      <w:r>
        <w:rPr>
          <w:sz w:val="28"/>
          <w:szCs w:val="28"/>
        </w:rPr>
        <w:t xml:space="preserve">» </w:t>
      </w:r>
      <w:r w:rsidR="00003855" w:rsidRPr="00017517">
        <w:rPr>
          <w:rFonts w:eastAsiaTheme="minorHAnsi"/>
          <w:color w:val="000000"/>
          <w:sz w:val="28"/>
          <w:szCs w:val="28"/>
          <w:shd w:val="clear" w:color="auto" w:fill="FFFFFF"/>
          <w:lang w:val="uk-UA" w:eastAsia="en-US"/>
        </w:rPr>
        <w:t>пропонуються ставки</w:t>
      </w:r>
      <w:r>
        <w:rPr>
          <w:rFonts w:eastAsiaTheme="minorHAnsi"/>
          <w:color w:val="000000"/>
          <w:sz w:val="28"/>
          <w:szCs w:val="28"/>
          <w:shd w:val="clear" w:color="auto" w:fill="FFFFFF"/>
          <w:lang w:eastAsia="en-US"/>
        </w:rPr>
        <w:t>:</w:t>
      </w:r>
      <w:r w:rsidR="00003855" w:rsidRPr="00017517">
        <w:rPr>
          <w:rFonts w:eastAsiaTheme="minorHAnsi"/>
          <w:color w:val="000000"/>
          <w:sz w:val="28"/>
          <w:szCs w:val="28"/>
          <w:shd w:val="clear" w:color="auto" w:fill="FFFFFF"/>
          <w:lang w:val="uk-UA" w:eastAsia="en-US"/>
        </w:rPr>
        <w:t xml:space="preserve"> </w:t>
      </w:r>
      <w:r w:rsidR="00003855" w:rsidRPr="00017517">
        <w:rPr>
          <w:rFonts w:eastAsiaTheme="minorHAnsi"/>
          <w:b/>
          <w:color w:val="000000"/>
          <w:sz w:val="28"/>
          <w:szCs w:val="28"/>
          <w:shd w:val="clear" w:color="auto" w:fill="FFFFFF"/>
          <w:lang w:val="uk-UA" w:eastAsia="en-US"/>
        </w:rPr>
        <w:t>0,25 відсотка</w:t>
      </w:r>
      <w:r w:rsidR="00003855" w:rsidRPr="00017517">
        <w:rPr>
          <w:rFonts w:eastAsiaTheme="minorHAnsi"/>
          <w:color w:val="000000"/>
          <w:sz w:val="28"/>
          <w:szCs w:val="28"/>
          <w:shd w:val="clear" w:color="auto" w:fill="FFFFFF"/>
          <w:lang w:val="uk-UA" w:eastAsia="en-US"/>
        </w:rPr>
        <w:t xml:space="preserve"> - для внутрішнього туризму та </w:t>
      </w:r>
      <w:r w:rsidR="00003855" w:rsidRPr="00017517">
        <w:rPr>
          <w:rFonts w:eastAsiaTheme="minorHAnsi"/>
          <w:b/>
          <w:color w:val="000000"/>
          <w:sz w:val="28"/>
          <w:szCs w:val="28"/>
          <w:shd w:val="clear" w:color="auto" w:fill="FFFFFF"/>
          <w:lang w:val="uk-UA" w:eastAsia="en-US"/>
        </w:rPr>
        <w:t>0,5 відсотка</w:t>
      </w:r>
      <w:r w:rsidR="00003855" w:rsidRPr="00017517">
        <w:rPr>
          <w:rFonts w:eastAsiaTheme="minorHAnsi"/>
          <w:color w:val="000000"/>
          <w:sz w:val="28"/>
          <w:szCs w:val="28"/>
          <w:shd w:val="clear" w:color="auto" w:fill="FFFFFF"/>
          <w:lang w:val="uk-UA" w:eastAsia="en-US"/>
        </w:rPr>
        <w:t xml:space="preserve"> - для в’їзного туризму від розміру мінімальної заробітної плати</w:t>
      </w:r>
      <w:r>
        <w:rPr>
          <w:rFonts w:eastAsiaTheme="minorHAnsi"/>
          <w:color w:val="000000"/>
          <w:sz w:val="28"/>
          <w:szCs w:val="28"/>
          <w:shd w:val="clear" w:color="auto" w:fill="FFFFFF"/>
          <w:lang w:eastAsia="en-US"/>
        </w:rPr>
        <w:t xml:space="preserve">, </w:t>
      </w:r>
      <w:r w:rsidRPr="001B3CE9">
        <w:rPr>
          <w:color w:val="000000"/>
          <w:sz w:val="28"/>
          <w:szCs w:val="28"/>
          <w:lang w:val="uk-UA"/>
        </w:rPr>
        <w:t xml:space="preserve">встановленої законом на 1 січня податкового (звітного) року. </w:t>
      </w:r>
    </w:p>
    <w:p w:rsidR="008D7001" w:rsidRDefault="008D7001" w:rsidP="00314035">
      <w:pPr>
        <w:pStyle w:val="indent"/>
        <w:spacing w:before="0" w:beforeAutospacing="0" w:after="0" w:afterAutospacing="0" w:line="432" w:lineRule="atLeast"/>
        <w:jc w:val="both"/>
        <w:textAlignment w:val="baseline"/>
        <w:rPr>
          <w:rFonts w:eastAsiaTheme="minorHAnsi"/>
          <w:color w:val="000000"/>
          <w:sz w:val="28"/>
          <w:szCs w:val="28"/>
          <w:highlight w:val="yellow"/>
          <w:shd w:val="clear" w:color="auto" w:fill="FFFFFF"/>
          <w:lang w:val="uk-UA" w:eastAsia="en-US"/>
        </w:rPr>
      </w:pPr>
    </w:p>
    <w:p w:rsidR="008D7001" w:rsidRDefault="008D7001" w:rsidP="00314035">
      <w:pPr>
        <w:pStyle w:val="indent"/>
        <w:spacing w:before="0" w:beforeAutospacing="0" w:after="0" w:afterAutospacing="0" w:line="432" w:lineRule="atLeast"/>
        <w:jc w:val="both"/>
        <w:textAlignment w:val="baseline"/>
        <w:rPr>
          <w:rFonts w:eastAsiaTheme="minorHAnsi"/>
          <w:color w:val="000000"/>
          <w:sz w:val="28"/>
          <w:szCs w:val="28"/>
          <w:highlight w:val="yellow"/>
          <w:shd w:val="clear" w:color="auto" w:fill="FFFFFF"/>
          <w:lang w:val="uk-UA" w:eastAsia="en-US"/>
        </w:rPr>
      </w:pPr>
    </w:p>
    <w:p w:rsidR="00F843B1" w:rsidRPr="00D622AF" w:rsidRDefault="00F843B1" w:rsidP="00314035">
      <w:pPr>
        <w:pStyle w:val="indent"/>
        <w:spacing w:before="0" w:beforeAutospacing="0" w:after="0" w:afterAutospacing="0" w:line="432" w:lineRule="atLeast"/>
        <w:jc w:val="both"/>
        <w:textAlignment w:val="baseline"/>
        <w:rPr>
          <w:rFonts w:eastAsiaTheme="minorHAnsi"/>
          <w:color w:val="000000"/>
          <w:sz w:val="28"/>
          <w:szCs w:val="28"/>
          <w:highlight w:val="yellow"/>
          <w:shd w:val="clear" w:color="auto" w:fill="FFFFFF"/>
          <w:lang w:val="uk-UA" w:eastAsia="en-US"/>
        </w:rPr>
      </w:pPr>
    </w:p>
    <w:p w:rsidR="00BD737E" w:rsidRDefault="00314035" w:rsidP="00314035">
      <w:pPr>
        <w:pStyle w:val="indent"/>
        <w:spacing w:before="0" w:beforeAutospacing="0" w:after="0" w:afterAutospacing="0" w:line="432" w:lineRule="atLeast"/>
        <w:jc w:val="both"/>
        <w:textAlignment w:val="baseline"/>
        <w:rPr>
          <w:rFonts w:eastAsiaTheme="minorHAnsi"/>
          <w:color w:val="000000"/>
          <w:sz w:val="28"/>
          <w:szCs w:val="28"/>
          <w:highlight w:val="yellow"/>
          <w:shd w:val="clear" w:color="auto" w:fill="FFFFFF"/>
          <w:lang w:val="uk-UA" w:eastAsia="en-US"/>
        </w:rPr>
      </w:pPr>
      <w:r w:rsidRPr="00D622AF">
        <w:rPr>
          <w:rFonts w:eastAsiaTheme="minorHAnsi"/>
          <w:color w:val="000000"/>
          <w:sz w:val="28"/>
          <w:szCs w:val="28"/>
          <w:highlight w:val="yellow"/>
          <w:shd w:val="clear" w:color="auto" w:fill="FFFFFF"/>
          <w:lang w:val="uk-UA" w:eastAsia="en-US"/>
        </w:rPr>
        <w:t xml:space="preserve"> </w:t>
      </w:r>
    </w:p>
    <w:p w:rsidR="00BD737E" w:rsidRDefault="00BD737E" w:rsidP="00314035">
      <w:pPr>
        <w:pStyle w:val="indent"/>
        <w:spacing w:before="0" w:beforeAutospacing="0" w:after="0" w:afterAutospacing="0" w:line="432" w:lineRule="atLeast"/>
        <w:jc w:val="both"/>
        <w:textAlignment w:val="baseline"/>
        <w:rPr>
          <w:rFonts w:eastAsiaTheme="minorHAnsi"/>
          <w:color w:val="000000"/>
          <w:sz w:val="28"/>
          <w:szCs w:val="28"/>
          <w:highlight w:val="yellow"/>
          <w:shd w:val="clear" w:color="auto" w:fill="FFFFFF"/>
          <w:lang w:val="uk-UA" w:eastAsia="en-US"/>
        </w:rPr>
      </w:pPr>
    </w:p>
    <w:p w:rsidR="00BD737E" w:rsidRDefault="00BD737E" w:rsidP="00314035">
      <w:pPr>
        <w:pStyle w:val="indent"/>
        <w:spacing w:before="0" w:beforeAutospacing="0" w:after="0" w:afterAutospacing="0" w:line="432" w:lineRule="atLeast"/>
        <w:jc w:val="both"/>
        <w:textAlignment w:val="baseline"/>
        <w:rPr>
          <w:rFonts w:eastAsiaTheme="minorHAnsi"/>
          <w:color w:val="000000"/>
          <w:sz w:val="28"/>
          <w:szCs w:val="28"/>
          <w:highlight w:val="yellow"/>
          <w:shd w:val="clear" w:color="auto" w:fill="FFFFFF"/>
          <w:lang w:val="uk-UA" w:eastAsia="en-US"/>
        </w:rPr>
      </w:pPr>
    </w:p>
    <w:p w:rsidR="00BD737E" w:rsidRDefault="00BD737E" w:rsidP="00314035">
      <w:pPr>
        <w:pStyle w:val="indent"/>
        <w:spacing w:before="0" w:beforeAutospacing="0" w:after="0" w:afterAutospacing="0" w:line="432" w:lineRule="atLeast"/>
        <w:jc w:val="both"/>
        <w:textAlignment w:val="baseline"/>
        <w:rPr>
          <w:rFonts w:eastAsiaTheme="minorHAnsi"/>
          <w:color w:val="000000"/>
          <w:sz w:val="28"/>
          <w:szCs w:val="28"/>
          <w:highlight w:val="yellow"/>
          <w:shd w:val="clear" w:color="auto" w:fill="FFFFFF"/>
          <w:lang w:val="uk-UA" w:eastAsia="en-US"/>
        </w:rPr>
      </w:pPr>
    </w:p>
    <w:p w:rsidR="00BD737E" w:rsidRDefault="00BD737E" w:rsidP="00314035">
      <w:pPr>
        <w:pStyle w:val="indent"/>
        <w:spacing w:before="0" w:beforeAutospacing="0" w:after="0" w:afterAutospacing="0" w:line="432" w:lineRule="atLeast"/>
        <w:jc w:val="both"/>
        <w:textAlignment w:val="baseline"/>
        <w:rPr>
          <w:rFonts w:eastAsiaTheme="minorHAnsi"/>
          <w:color w:val="000000"/>
          <w:sz w:val="28"/>
          <w:szCs w:val="28"/>
          <w:highlight w:val="yellow"/>
          <w:shd w:val="clear" w:color="auto" w:fill="FFFFFF"/>
          <w:lang w:val="uk-UA" w:eastAsia="en-US"/>
        </w:rPr>
      </w:pPr>
    </w:p>
    <w:p w:rsidR="00BD737E" w:rsidRDefault="00BD737E" w:rsidP="00314035">
      <w:pPr>
        <w:pStyle w:val="indent"/>
        <w:spacing w:before="0" w:beforeAutospacing="0" w:after="0" w:afterAutospacing="0" w:line="432" w:lineRule="atLeast"/>
        <w:jc w:val="both"/>
        <w:textAlignment w:val="baseline"/>
        <w:rPr>
          <w:rFonts w:eastAsiaTheme="minorHAnsi"/>
          <w:color w:val="000000"/>
          <w:sz w:val="28"/>
          <w:szCs w:val="28"/>
          <w:highlight w:val="yellow"/>
          <w:shd w:val="clear" w:color="auto" w:fill="FFFFFF"/>
          <w:lang w:val="uk-UA" w:eastAsia="en-US"/>
        </w:rPr>
      </w:pPr>
    </w:p>
    <w:p w:rsidR="00314035" w:rsidRPr="00D622AF" w:rsidRDefault="00314035" w:rsidP="009363A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highlight w:val="yellow"/>
          <w:lang w:val="uk-UA" w:eastAsia="uk-UA"/>
        </w:rPr>
      </w:pPr>
    </w:p>
    <w:sectPr w:rsidR="00314035" w:rsidRPr="00D622AF" w:rsidSect="003F7D99">
      <w:pgSz w:w="11906" w:h="16838"/>
      <w:pgMar w:top="567" w:right="849" w:bottom="851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tiqua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DB6344"/>
    <w:multiLevelType w:val="multilevel"/>
    <w:tmpl w:val="69764368"/>
    <w:lvl w:ilvl="0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3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7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7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90" w:hanging="2160"/>
      </w:pPr>
      <w:rPr>
        <w:rFonts w:hint="default"/>
      </w:rPr>
    </w:lvl>
  </w:abstractNum>
  <w:abstractNum w:abstractNumId="1" w15:restartNumberingAfterBreak="0">
    <w:nsid w:val="152D10A2"/>
    <w:multiLevelType w:val="multilevel"/>
    <w:tmpl w:val="69764368"/>
    <w:lvl w:ilvl="0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3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7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7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9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3FD9"/>
    <w:rsid w:val="00001C50"/>
    <w:rsid w:val="0000253D"/>
    <w:rsid w:val="00002B0D"/>
    <w:rsid w:val="000035F6"/>
    <w:rsid w:val="00003855"/>
    <w:rsid w:val="000062E6"/>
    <w:rsid w:val="00016CA7"/>
    <w:rsid w:val="00017517"/>
    <w:rsid w:val="00023BB8"/>
    <w:rsid w:val="000423DF"/>
    <w:rsid w:val="000448E6"/>
    <w:rsid w:val="00044F32"/>
    <w:rsid w:val="0004703B"/>
    <w:rsid w:val="00054298"/>
    <w:rsid w:val="000638F4"/>
    <w:rsid w:val="00064D0A"/>
    <w:rsid w:val="00066BC0"/>
    <w:rsid w:val="00070261"/>
    <w:rsid w:val="000735CB"/>
    <w:rsid w:val="00081E1E"/>
    <w:rsid w:val="000902D2"/>
    <w:rsid w:val="000937EE"/>
    <w:rsid w:val="000A237D"/>
    <w:rsid w:val="000A77BB"/>
    <w:rsid w:val="000B05C5"/>
    <w:rsid w:val="000B230E"/>
    <w:rsid w:val="000B489C"/>
    <w:rsid w:val="000C0C05"/>
    <w:rsid w:val="000C12C4"/>
    <w:rsid w:val="000C4442"/>
    <w:rsid w:val="000D6F22"/>
    <w:rsid w:val="000D746E"/>
    <w:rsid w:val="000E7E86"/>
    <w:rsid w:val="000F1115"/>
    <w:rsid w:val="000F14CD"/>
    <w:rsid w:val="000F3B43"/>
    <w:rsid w:val="00105473"/>
    <w:rsid w:val="00106F42"/>
    <w:rsid w:val="00107B06"/>
    <w:rsid w:val="00111FB2"/>
    <w:rsid w:val="00114465"/>
    <w:rsid w:val="001144CA"/>
    <w:rsid w:val="001163A4"/>
    <w:rsid w:val="001168A6"/>
    <w:rsid w:val="001226AE"/>
    <w:rsid w:val="001263A6"/>
    <w:rsid w:val="001263E5"/>
    <w:rsid w:val="0013527F"/>
    <w:rsid w:val="0013735F"/>
    <w:rsid w:val="001448C5"/>
    <w:rsid w:val="00150703"/>
    <w:rsid w:val="00154803"/>
    <w:rsid w:val="0015518F"/>
    <w:rsid w:val="00156399"/>
    <w:rsid w:val="00157D41"/>
    <w:rsid w:val="00163FD9"/>
    <w:rsid w:val="00172284"/>
    <w:rsid w:val="001743AD"/>
    <w:rsid w:val="001850E4"/>
    <w:rsid w:val="001854B0"/>
    <w:rsid w:val="00193656"/>
    <w:rsid w:val="00196A45"/>
    <w:rsid w:val="00196D02"/>
    <w:rsid w:val="00197096"/>
    <w:rsid w:val="00197FFB"/>
    <w:rsid w:val="001A1FCE"/>
    <w:rsid w:val="001A5846"/>
    <w:rsid w:val="001A586B"/>
    <w:rsid w:val="001A5EF2"/>
    <w:rsid w:val="001B0109"/>
    <w:rsid w:val="001B3CE9"/>
    <w:rsid w:val="001B4812"/>
    <w:rsid w:val="001B4B05"/>
    <w:rsid w:val="001B6BF3"/>
    <w:rsid w:val="001B7A5E"/>
    <w:rsid w:val="001D20A4"/>
    <w:rsid w:val="001D2ED6"/>
    <w:rsid w:val="001D5A43"/>
    <w:rsid w:val="001D7FCA"/>
    <w:rsid w:val="001E1C63"/>
    <w:rsid w:val="001E1CF2"/>
    <w:rsid w:val="001E3EC4"/>
    <w:rsid w:val="001F01FF"/>
    <w:rsid w:val="001F047D"/>
    <w:rsid w:val="001F7A27"/>
    <w:rsid w:val="0020180F"/>
    <w:rsid w:val="002077A8"/>
    <w:rsid w:val="00211A27"/>
    <w:rsid w:val="00214148"/>
    <w:rsid w:val="00220FD8"/>
    <w:rsid w:val="0022264D"/>
    <w:rsid w:val="002243CB"/>
    <w:rsid w:val="00231CE9"/>
    <w:rsid w:val="0023618D"/>
    <w:rsid w:val="00243F57"/>
    <w:rsid w:val="002468FD"/>
    <w:rsid w:val="0024750B"/>
    <w:rsid w:val="00252E2A"/>
    <w:rsid w:val="00255947"/>
    <w:rsid w:val="00260350"/>
    <w:rsid w:val="00260A3D"/>
    <w:rsid w:val="002626FE"/>
    <w:rsid w:val="00263A4F"/>
    <w:rsid w:val="0026412B"/>
    <w:rsid w:val="0026754D"/>
    <w:rsid w:val="00267E0E"/>
    <w:rsid w:val="002724D9"/>
    <w:rsid w:val="00277BC2"/>
    <w:rsid w:val="00277C4D"/>
    <w:rsid w:val="00280F94"/>
    <w:rsid w:val="00283CBE"/>
    <w:rsid w:val="0029087A"/>
    <w:rsid w:val="00291560"/>
    <w:rsid w:val="002919DF"/>
    <w:rsid w:val="002936FE"/>
    <w:rsid w:val="002A098C"/>
    <w:rsid w:val="002A4F0A"/>
    <w:rsid w:val="002A5384"/>
    <w:rsid w:val="002B0106"/>
    <w:rsid w:val="002B15A4"/>
    <w:rsid w:val="002B25C2"/>
    <w:rsid w:val="002B3D82"/>
    <w:rsid w:val="002C1CD5"/>
    <w:rsid w:val="002C22F3"/>
    <w:rsid w:val="002C4D7A"/>
    <w:rsid w:val="002D3639"/>
    <w:rsid w:val="002D3E8F"/>
    <w:rsid w:val="002E2BFC"/>
    <w:rsid w:val="002F077F"/>
    <w:rsid w:val="002F10EB"/>
    <w:rsid w:val="002F203D"/>
    <w:rsid w:val="002F2A36"/>
    <w:rsid w:val="002F59B3"/>
    <w:rsid w:val="002F5F43"/>
    <w:rsid w:val="002F75A0"/>
    <w:rsid w:val="002F7F87"/>
    <w:rsid w:val="0030542A"/>
    <w:rsid w:val="003054DF"/>
    <w:rsid w:val="00311DDE"/>
    <w:rsid w:val="00312069"/>
    <w:rsid w:val="0031311C"/>
    <w:rsid w:val="00314035"/>
    <w:rsid w:val="00332C8C"/>
    <w:rsid w:val="0033363A"/>
    <w:rsid w:val="0033554C"/>
    <w:rsid w:val="00340A01"/>
    <w:rsid w:val="00340B1E"/>
    <w:rsid w:val="00340FDD"/>
    <w:rsid w:val="00341143"/>
    <w:rsid w:val="00341F14"/>
    <w:rsid w:val="00345559"/>
    <w:rsid w:val="00350000"/>
    <w:rsid w:val="003504FE"/>
    <w:rsid w:val="003515CC"/>
    <w:rsid w:val="00353542"/>
    <w:rsid w:val="0036531E"/>
    <w:rsid w:val="0037524D"/>
    <w:rsid w:val="00376D40"/>
    <w:rsid w:val="003809B9"/>
    <w:rsid w:val="003823E7"/>
    <w:rsid w:val="00383E49"/>
    <w:rsid w:val="00384DE2"/>
    <w:rsid w:val="00387538"/>
    <w:rsid w:val="0039043B"/>
    <w:rsid w:val="0039177D"/>
    <w:rsid w:val="00392430"/>
    <w:rsid w:val="003933AD"/>
    <w:rsid w:val="00394D2D"/>
    <w:rsid w:val="00395E77"/>
    <w:rsid w:val="003968D1"/>
    <w:rsid w:val="003A3452"/>
    <w:rsid w:val="003A5F08"/>
    <w:rsid w:val="003B1CEA"/>
    <w:rsid w:val="003B214B"/>
    <w:rsid w:val="003B2597"/>
    <w:rsid w:val="003B40CF"/>
    <w:rsid w:val="003B490B"/>
    <w:rsid w:val="003B4E49"/>
    <w:rsid w:val="003C20A1"/>
    <w:rsid w:val="003C3E25"/>
    <w:rsid w:val="003D4D75"/>
    <w:rsid w:val="003D7A62"/>
    <w:rsid w:val="003E1C71"/>
    <w:rsid w:val="003E2F3C"/>
    <w:rsid w:val="003E49F1"/>
    <w:rsid w:val="003E5286"/>
    <w:rsid w:val="003E52A4"/>
    <w:rsid w:val="003E7E87"/>
    <w:rsid w:val="003F0C83"/>
    <w:rsid w:val="003F2129"/>
    <w:rsid w:val="003F5BF1"/>
    <w:rsid w:val="003F7D99"/>
    <w:rsid w:val="00400D84"/>
    <w:rsid w:val="004015BD"/>
    <w:rsid w:val="0040606E"/>
    <w:rsid w:val="004201E7"/>
    <w:rsid w:val="00424BB0"/>
    <w:rsid w:val="0043012B"/>
    <w:rsid w:val="004314E5"/>
    <w:rsid w:val="0043490A"/>
    <w:rsid w:val="004363DE"/>
    <w:rsid w:val="00440D4E"/>
    <w:rsid w:val="00441FFB"/>
    <w:rsid w:val="0045225A"/>
    <w:rsid w:val="0045348A"/>
    <w:rsid w:val="0045694C"/>
    <w:rsid w:val="004622B1"/>
    <w:rsid w:val="0046408B"/>
    <w:rsid w:val="00464430"/>
    <w:rsid w:val="004647C0"/>
    <w:rsid w:val="00465E77"/>
    <w:rsid w:val="004724C4"/>
    <w:rsid w:val="00481451"/>
    <w:rsid w:val="0048305D"/>
    <w:rsid w:val="00485E43"/>
    <w:rsid w:val="004865F1"/>
    <w:rsid w:val="00486E47"/>
    <w:rsid w:val="004874E8"/>
    <w:rsid w:val="00494543"/>
    <w:rsid w:val="00495023"/>
    <w:rsid w:val="00495E0E"/>
    <w:rsid w:val="004969F8"/>
    <w:rsid w:val="004A00E6"/>
    <w:rsid w:val="004A405D"/>
    <w:rsid w:val="004A4AF5"/>
    <w:rsid w:val="004A4B76"/>
    <w:rsid w:val="004A5505"/>
    <w:rsid w:val="004A577D"/>
    <w:rsid w:val="004B1AE8"/>
    <w:rsid w:val="004B3D38"/>
    <w:rsid w:val="004B5A2B"/>
    <w:rsid w:val="004C1F56"/>
    <w:rsid w:val="004C26AF"/>
    <w:rsid w:val="004C4357"/>
    <w:rsid w:val="004C6C6A"/>
    <w:rsid w:val="004C7C04"/>
    <w:rsid w:val="004D08FE"/>
    <w:rsid w:val="004D715E"/>
    <w:rsid w:val="004D7BE9"/>
    <w:rsid w:val="004F006C"/>
    <w:rsid w:val="004F13F9"/>
    <w:rsid w:val="004F6AE0"/>
    <w:rsid w:val="005032C0"/>
    <w:rsid w:val="00503F09"/>
    <w:rsid w:val="00505915"/>
    <w:rsid w:val="005065E9"/>
    <w:rsid w:val="0051708E"/>
    <w:rsid w:val="00517D11"/>
    <w:rsid w:val="00517EDF"/>
    <w:rsid w:val="005273BF"/>
    <w:rsid w:val="00531A91"/>
    <w:rsid w:val="00540E64"/>
    <w:rsid w:val="005423D1"/>
    <w:rsid w:val="005557DA"/>
    <w:rsid w:val="00555F37"/>
    <w:rsid w:val="00555F57"/>
    <w:rsid w:val="00556C27"/>
    <w:rsid w:val="005571FB"/>
    <w:rsid w:val="00561392"/>
    <w:rsid w:val="00562ADB"/>
    <w:rsid w:val="00562C7F"/>
    <w:rsid w:val="00574502"/>
    <w:rsid w:val="00575878"/>
    <w:rsid w:val="005772FB"/>
    <w:rsid w:val="00586F8F"/>
    <w:rsid w:val="00593758"/>
    <w:rsid w:val="005A01BB"/>
    <w:rsid w:val="005A23F0"/>
    <w:rsid w:val="005B06EB"/>
    <w:rsid w:val="005B1E70"/>
    <w:rsid w:val="005B23BB"/>
    <w:rsid w:val="005B66EC"/>
    <w:rsid w:val="005C0186"/>
    <w:rsid w:val="005C2CD2"/>
    <w:rsid w:val="005C49C1"/>
    <w:rsid w:val="005C4EAA"/>
    <w:rsid w:val="005C5844"/>
    <w:rsid w:val="005D2784"/>
    <w:rsid w:val="005D3F0B"/>
    <w:rsid w:val="005E1523"/>
    <w:rsid w:val="005E2D7D"/>
    <w:rsid w:val="005E36B7"/>
    <w:rsid w:val="005E3F9D"/>
    <w:rsid w:val="005E40C6"/>
    <w:rsid w:val="005E4920"/>
    <w:rsid w:val="005F2E6F"/>
    <w:rsid w:val="005F4D2F"/>
    <w:rsid w:val="00602754"/>
    <w:rsid w:val="0061466C"/>
    <w:rsid w:val="00617016"/>
    <w:rsid w:val="00617B3B"/>
    <w:rsid w:val="00625464"/>
    <w:rsid w:val="00625B72"/>
    <w:rsid w:val="006345D4"/>
    <w:rsid w:val="00637A30"/>
    <w:rsid w:val="006408E3"/>
    <w:rsid w:val="0064091D"/>
    <w:rsid w:val="00642B92"/>
    <w:rsid w:val="006453E0"/>
    <w:rsid w:val="00647B09"/>
    <w:rsid w:val="006511FA"/>
    <w:rsid w:val="006543F9"/>
    <w:rsid w:val="00657530"/>
    <w:rsid w:val="006612D1"/>
    <w:rsid w:val="00672138"/>
    <w:rsid w:val="00680080"/>
    <w:rsid w:val="00687AEB"/>
    <w:rsid w:val="00692FA2"/>
    <w:rsid w:val="0069360D"/>
    <w:rsid w:val="00697766"/>
    <w:rsid w:val="006A5120"/>
    <w:rsid w:val="006B091B"/>
    <w:rsid w:val="006B1637"/>
    <w:rsid w:val="006B55B3"/>
    <w:rsid w:val="006B70E8"/>
    <w:rsid w:val="006C1274"/>
    <w:rsid w:val="006C4F72"/>
    <w:rsid w:val="006C7086"/>
    <w:rsid w:val="006D77D3"/>
    <w:rsid w:val="006E06E8"/>
    <w:rsid w:val="006E2A30"/>
    <w:rsid w:val="006E6877"/>
    <w:rsid w:val="006E6BDE"/>
    <w:rsid w:val="006F1348"/>
    <w:rsid w:val="007075F7"/>
    <w:rsid w:val="00711A32"/>
    <w:rsid w:val="007228F0"/>
    <w:rsid w:val="00726CF6"/>
    <w:rsid w:val="007272BB"/>
    <w:rsid w:val="00733087"/>
    <w:rsid w:val="0073447A"/>
    <w:rsid w:val="00741F17"/>
    <w:rsid w:val="00743572"/>
    <w:rsid w:val="00744081"/>
    <w:rsid w:val="00746AF0"/>
    <w:rsid w:val="00752A46"/>
    <w:rsid w:val="00761684"/>
    <w:rsid w:val="00764A10"/>
    <w:rsid w:val="00766B0E"/>
    <w:rsid w:val="00767DB1"/>
    <w:rsid w:val="00771C17"/>
    <w:rsid w:val="00771C20"/>
    <w:rsid w:val="007727F9"/>
    <w:rsid w:val="00774A56"/>
    <w:rsid w:val="0078156C"/>
    <w:rsid w:val="00782D03"/>
    <w:rsid w:val="00786CF6"/>
    <w:rsid w:val="007969B8"/>
    <w:rsid w:val="007A02DC"/>
    <w:rsid w:val="007A3028"/>
    <w:rsid w:val="007A4049"/>
    <w:rsid w:val="007A7CB9"/>
    <w:rsid w:val="007B3CA0"/>
    <w:rsid w:val="007B5DCB"/>
    <w:rsid w:val="007B644C"/>
    <w:rsid w:val="007B7639"/>
    <w:rsid w:val="007C0638"/>
    <w:rsid w:val="007C0B96"/>
    <w:rsid w:val="007C17DD"/>
    <w:rsid w:val="007C4CA7"/>
    <w:rsid w:val="007C7200"/>
    <w:rsid w:val="007D53A1"/>
    <w:rsid w:val="007D5EC7"/>
    <w:rsid w:val="007E423B"/>
    <w:rsid w:val="007E434C"/>
    <w:rsid w:val="007F3FCC"/>
    <w:rsid w:val="007F6422"/>
    <w:rsid w:val="008032EB"/>
    <w:rsid w:val="00803F53"/>
    <w:rsid w:val="00804BAD"/>
    <w:rsid w:val="008109C1"/>
    <w:rsid w:val="008136C3"/>
    <w:rsid w:val="00813B1A"/>
    <w:rsid w:val="00816864"/>
    <w:rsid w:val="00824A40"/>
    <w:rsid w:val="008266D1"/>
    <w:rsid w:val="00832033"/>
    <w:rsid w:val="00833470"/>
    <w:rsid w:val="00846004"/>
    <w:rsid w:val="00846DB2"/>
    <w:rsid w:val="00850257"/>
    <w:rsid w:val="00852137"/>
    <w:rsid w:val="00852F9A"/>
    <w:rsid w:val="00856B0D"/>
    <w:rsid w:val="00862293"/>
    <w:rsid w:val="0086258B"/>
    <w:rsid w:val="008635D4"/>
    <w:rsid w:val="00865179"/>
    <w:rsid w:val="0086657D"/>
    <w:rsid w:val="00876617"/>
    <w:rsid w:val="0088302F"/>
    <w:rsid w:val="008874AF"/>
    <w:rsid w:val="0089001E"/>
    <w:rsid w:val="00890269"/>
    <w:rsid w:val="0089249F"/>
    <w:rsid w:val="008929CC"/>
    <w:rsid w:val="00894B01"/>
    <w:rsid w:val="008959B5"/>
    <w:rsid w:val="0089611F"/>
    <w:rsid w:val="008A0FAC"/>
    <w:rsid w:val="008A1BC8"/>
    <w:rsid w:val="008A3ECB"/>
    <w:rsid w:val="008A54E9"/>
    <w:rsid w:val="008B1133"/>
    <w:rsid w:val="008B3602"/>
    <w:rsid w:val="008B771D"/>
    <w:rsid w:val="008C14B4"/>
    <w:rsid w:val="008C5A42"/>
    <w:rsid w:val="008D2F65"/>
    <w:rsid w:val="008D7001"/>
    <w:rsid w:val="008E031B"/>
    <w:rsid w:val="008E1C16"/>
    <w:rsid w:val="008E40F8"/>
    <w:rsid w:val="008E4A76"/>
    <w:rsid w:val="008E4E40"/>
    <w:rsid w:val="008F4104"/>
    <w:rsid w:val="00900839"/>
    <w:rsid w:val="00901783"/>
    <w:rsid w:val="00904E75"/>
    <w:rsid w:val="00904F91"/>
    <w:rsid w:val="00907E3E"/>
    <w:rsid w:val="00914CC6"/>
    <w:rsid w:val="009153C8"/>
    <w:rsid w:val="009207A1"/>
    <w:rsid w:val="009251E7"/>
    <w:rsid w:val="00925553"/>
    <w:rsid w:val="00927304"/>
    <w:rsid w:val="00931EBE"/>
    <w:rsid w:val="009327F9"/>
    <w:rsid w:val="00934567"/>
    <w:rsid w:val="009363A8"/>
    <w:rsid w:val="00941D60"/>
    <w:rsid w:val="00947458"/>
    <w:rsid w:val="00956B58"/>
    <w:rsid w:val="00957CC2"/>
    <w:rsid w:val="009602B0"/>
    <w:rsid w:val="009610F8"/>
    <w:rsid w:val="00973E6E"/>
    <w:rsid w:val="009741DD"/>
    <w:rsid w:val="009815D6"/>
    <w:rsid w:val="0098348C"/>
    <w:rsid w:val="00984869"/>
    <w:rsid w:val="00984A9D"/>
    <w:rsid w:val="00984FE9"/>
    <w:rsid w:val="009851C9"/>
    <w:rsid w:val="009877EB"/>
    <w:rsid w:val="00992ACF"/>
    <w:rsid w:val="009A1039"/>
    <w:rsid w:val="009A26B4"/>
    <w:rsid w:val="009A7EEF"/>
    <w:rsid w:val="009B4E0F"/>
    <w:rsid w:val="009C0194"/>
    <w:rsid w:val="009C143A"/>
    <w:rsid w:val="009C31E6"/>
    <w:rsid w:val="009C3AF3"/>
    <w:rsid w:val="009D24DA"/>
    <w:rsid w:val="009D7B4B"/>
    <w:rsid w:val="009E04A2"/>
    <w:rsid w:val="009E0BDD"/>
    <w:rsid w:val="009E44FE"/>
    <w:rsid w:val="009E4F9E"/>
    <w:rsid w:val="009F36CC"/>
    <w:rsid w:val="009F4178"/>
    <w:rsid w:val="00A0690B"/>
    <w:rsid w:val="00A14E0E"/>
    <w:rsid w:val="00A22167"/>
    <w:rsid w:val="00A24C78"/>
    <w:rsid w:val="00A26F6F"/>
    <w:rsid w:val="00A275BF"/>
    <w:rsid w:val="00A309F4"/>
    <w:rsid w:val="00A347B4"/>
    <w:rsid w:val="00A35CF1"/>
    <w:rsid w:val="00A35FE1"/>
    <w:rsid w:val="00A366E6"/>
    <w:rsid w:val="00A37EB0"/>
    <w:rsid w:val="00A40CA6"/>
    <w:rsid w:val="00A435B6"/>
    <w:rsid w:val="00A4688A"/>
    <w:rsid w:val="00A50EA7"/>
    <w:rsid w:val="00A60414"/>
    <w:rsid w:val="00A648FF"/>
    <w:rsid w:val="00A66990"/>
    <w:rsid w:val="00A7426C"/>
    <w:rsid w:val="00A80E56"/>
    <w:rsid w:val="00A850BD"/>
    <w:rsid w:val="00A9418D"/>
    <w:rsid w:val="00A952C2"/>
    <w:rsid w:val="00A96B18"/>
    <w:rsid w:val="00A96FA5"/>
    <w:rsid w:val="00AA6766"/>
    <w:rsid w:val="00AB3111"/>
    <w:rsid w:val="00AB5D71"/>
    <w:rsid w:val="00AB72A6"/>
    <w:rsid w:val="00AC54AB"/>
    <w:rsid w:val="00AD2692"/>
    <w:rsid w:val="00AE051F"/>
    <w:rsid w:val="00AE1529"/>
    <w:rsid w:val="00AE27AE"/>
    <w:rsid w:val="00AF0AB0"/>
    <w:rsid w:val="00AF7A07"/>
    <w:rsid w:val="00B00930"/>
    <w:rsid w:val="00B02B83"/>
    <w:rsid w:val="00B035C8"/>
    <w:rsid w:val="00B056F8"/>
    <w:rsid w:val="00B0587B"/>
    <w:rsid w:val="00B05932"/>
    <w:rsid w:val="00B1163F"/>
    <w:rsid w:val="00B1573A"/>
    <w:rsid w:val="00B172DA"/>
    <w:rsid w:val="00B23C12"/>
    <w:rsid w:val="00B23E80"/>
    <w:rsid w:val="00B24219"/>
    <w:rsid w:val="00B258FE"/>
    <w:rsid w:val="00B30367"/>
    <w:rsid w:val="00B3549B"/>
    <w:rsid w:val="00B35C7F"/>
    <w:rsid w:val="00B43A68"/>
    <w:rsid w:val="00B45F59"/>
    <w:rsid w:val="00B53D20"/>
    <w:rsid w:val="00B546C6"/>
    <w:rsid w:val="00B56A0B"/>
    <w:rsid w:val="00B612F9"/>
    <w:rsid w:val="00B6172B"/>
    <w:rsid w:val="00B72304"/>
    <w:rsid w:val="00B73254"/>
    <w:rsid w:val="00B75E2A"/>
    <w:rsid w:val="00B761B9"/>
    <w:rsid w:val="00B76702"/>
    <w:rsid w:val="00B81BC1"/>
    <w:rsid w:val="00B81DDD"/>
    <w:rsid w:val="00B82125"/>
    <w:rsid w:val="00B838F1"/>
    <w:rsid w:val="00B876CB"/>
    <w:rsid w:val="00BA0179"/>
    <w:rsid w:val="00BA1417"/>
    <w:rsid w:val="00BA5ECB"/>
    <w:rsid w:val="00BB04CA"/>
    <w:rsid w:val="00BC444D"/>
    <w:rsid w:val="00BD0870"/>
    <w:rsid w:val="00BD59B9"/>
    <w:rsid w:val="00BD737E"/>
    <w:rsid w:val="00BD7EC2"/>
    <w:rsid w:val="00BE3307"/>
    <w:rsid w:val="00BE4241"/>
    <w:rsid w:val="00BF7DD4"/>
    <w:rsid w:val="00C00DA8"/>
    <w:rsid w:val="00C03427"/>
    <w:rsid w:val="00C15641"/>
    <w:rsid w:val="00C16E6F"/>
    <w:rsid w:val="00C20F9B"/>
    <w:rsid w:val="00C21E68"/>
    <w:rsid w:val="00C25AA8"/>
    <w:rsid w:val="00C277B8"/>
    <w:rsid w:val="00C32205"/>
    <w:rsid w:val="00C37500"/>
    <w:rsid w:val="00C4147D"/>
    <w:rsid w:val="00C502CA"/>
    <w:rsid w:val="00C503E3"/>
    <w:rsid w:val="00C5611E"/>
    <w:rsid w:val="00C57B51"/>
    <w:rsid w:val="00C60338"/>
    <w:rsid w:val="00C6043B"/>
    <w:rsid w:val="00C63E0F"/>
    <w:rsid w:val="00C67552"/>
    <w:rsid w:val="00C71660"/>
    <w:rsid w:val="00C73684"/>
    <w:rsid w:val="00C73A95"/>
    <w:rsid w:val="00C75165"/>
    <w:rsid w:val="00C7607E"/>
    <w:rsid w:val="00C8237D"/>
    <w:rsid w:val="00C86E2F"/>
    <w:rsid w:val="00C902E6"/>
    <w:rsid w:val="00C92D09"/>
    <w:rsid w:val="00C92F68"/>
    <w:rsid w:val="00C95FC0"/>
    <w:rsid w:val="00C972BF"/>
    <w:rsid w:val="00C97FF9"/>
    <w:rsid w:val="00CA4D07"/>
    <w:rsid w:val="00CB00A3"/>
    <w:rsid w:val="00CB47C5"/>
    <w:rsid w:val="00CB5ABA"/>
    <w:rsid w:val="00CB7319"/>
    <w:rsid w:val="00CD0AB2"/>
    <w:rsid w:val="00CE38DB"/>
    <w:rsid w:val="00CE5C4A"/>
    <w:rsid w:val="00CF283D"/>
    <w:rsid w:val="00CF2A98"/>
    <w:rsid w:val="00CF4837"/>
    <w:rsid w:val="00CF5E0E"/>
    <w:rsid w:val="00D00AAD"/>
    <w:rsid w:val="00D12186"/>
    <w:rsid w:val="00D13FF0"/>
    <w:rsid w:val="00D210BE"/>
    <w:rsid w:val="00D227D5"/>
    <w:rsid w:val="00D23D92"/>
    <w:rsid w:val="00D314F8"/>
    <w:rsid w:val="00D32C0E"/>
    <w:rsid w:val="00D3373F"/>
    <w:rsid w:val="00D415B7"/>
    <w:rsid w:val="00D449A3"/>
    <w:rsid w:val="00D45448"/>
    <w:rsid w:val="00D50DF5"/>
    <w:rsid w:val="00D520A5"/>
    <w:rsid w:val="00D57105"/>
    <w:rsid w:val="00D57F43"/>
    <w:rsid w:val="00D607A2"/>
    <w:rsid w:val="00D622AF"/>
    <w:rsid w:val="00D63AFB"/>
    <w:rsid w:val="00D65474"/>
    <w:rsid w:val="00D709A8"/>
    <w:rsid w:val="00D70DAD"/>
    <w:rsid w:val="00D73424"/>
    <w:rsid w:val="00D73A33"/>
    <w:rsid w:val="00D80C07"/>
    <w:rsid w:val="00D9051B"/>
    <w:rsid w:val="00D91062"/>
    <w:rsid w:val="00D91C26"/>
    <w:rsid w:val="00D96B04"/>
    <w:rsid w:val="00D973C1"/>
    <w:rsid w:val="00D97B51"/>
    <w:rsid w:val="00DA769C"/>
    <w:rsid w:val="00DA7AC9"/>
    <w:rsid w:val="00DB0B39"/>
    <w:rsid w:val="00DB6458"/>
    <w:rsid w:val="00DB688D"/>
    <w:rsid w:val="00DC0130"/>
    <w:rsid w:val="00DC156D"/>
    <w:rsid w:val="00DC5C13"/>
    <w:rsid w:val="00DD5E99"/>
    <w:rsid w:val="00DE1BA6"/>
    <w:rsid w:val="00DE4633"/>
    <w:rsid w:val="00DF1C55"/>
    <w:rsid w:val="00DF6B4F"/>
    <w:rsid w:val="00E00880"/>
    <w:rsid w:val="00E01FD3"/>
    <w:rsid w:val="00E02860"/>
    <w:rsid w:val="00E0587B"/>
    <w:rsid w:val="00E071DF"/>
    <w:rsid w:val="00E110A5"/>
    <w:rsid w:val="00E1145B"/>
    <w:rsid w:val="00E1515A"/>
    <w:rsid w:val="00E16372"/>
    <w:rsid w:val="00E16619"/>
    <w:rsid w:val="00E17A4F"/>
    <w:rsid w:val="00E206AC"/>
    <w:rsid w:val="00E20951"/>
    <w:rsid w:val="00E21F23"/>
    <w:rsid w:val="00E232F6"/>
    <w:rsid w:val="00E4003C"/>
    <w:rsid w:val="00E41105"/>
    <w:rsid w:val="00E4259B"/>
    <w:rsid w:val="00E437E3"/>
    <w:rsid w:val="00E44296"/>
    <w:rsid w:val="00E444DB"/>
    <w:rsid w:val="00E52B4F"/>
    <w:rsid w:val="00E62454"/>
    <w:rsid w:val="00E632EE"/>
    <w:rsid w:val="00E64D5B"/>
    <w:rsid w:val="00E750C5"/>
    <w:rsid w:val="00E81884"/>
    <w:rsid w:val="00E81A48"/>
    <w:rsid w:val="00E830CB"/>
    <w:rsid w:val="00E840F9"/>
    <w:rsid w:val="00E85EF0"/>
    <w:rsid w:val="00E869AD"/>
    <w:rsid w:val="00E92F1A"/>
    <w:rsid w:val="00E935CF"/>
    <w:rsid w:val="00EA0E12"/>
    <w:rsid w:val="00EA39CF"/>
    <w:rsid w:val="00EA4C46"/>
    <w:rsid w:val="00EB00AD"/>
    <w:rsid w:val="00EB18B5"/>
    <w:rsid w:val="00EB4543"/>
    <w:rsid w:val="00EB527C"/>
    <w:rsid w:val="00EB7C96"/>
    <w:rsid w:val="00EC2DC4"/>
    <w:rsid w:val="00EC6CEA"/>
    <w:rsid w:val="00ED346E"/>
    <w:rsid w:val="00ED54E5"/>
    <w:rsid w:val="00ED7A9A"/>
    <w:rsid w:val="00EE182B"/>
    <w:rsid w:val="00EE2C3B"/>
    <w:rsid w:val="00EE3786"/>
    <w:rsid w:val="00EE5414"/>
    <w:rsid w:val="00EE60A8"/>
    <w:rsid w:val="00EF1EA3"/>
    <w:rsid w:val="00EF2C20"/>
    <w:rsid w:val="00EF4BDB"/>
    <w:rsid w:val="00EF5408"/>
    <w:rsid w:val="00EF5885"/>
    <w:rsid w:val="00EF7CA8"/>
    <w:rsid w:val="00F06ECB"/>
    <w:rsid w:val="00F07C27"/>
    <w:rsid w:val="00F111F1"/>
    <w:rsid w:val="00F137AA"/>
    <w:rsid w:val="00F2045E"/>
    <w:rsid w:val="00F20E18"/>
    <w:rsid w:val="00F2518A"/>
    <w:rsid w:val="00F25E10"/>
    <w:rsid w:val="00F26922"/>
    <w:rsid w:val="00F35F94"/>
    <w:rsid w:val="00F40291"/>
    <w:rsid w:val="00F4742B"/>
    <w:rsid w:val="00F479B3"/>
    <w:rsid w:val="00F47A98"/>
    <w:rsid w:val="00F52057"/>
    <w:rsid w:val="00F55A80"/>
    <w:rsid w:val="00F5652C"/>
    <w:rsid w:val="00F63798"/>
    <w:rsid w:val="00F7073C"/>
    <w:rsid w:val="00F71A60"/>
    <w:rsid w:val="00F72F9B"/>
    <w:rsid w:val="00F73BCA"/>
    <w:rsid w:val="00F74E9E"/>
    <w:rsid w:val="00F82E29"/>
    <w:rsid w:val="00F843B1"/>
    <w:rsid w:val="00F8645D"/>
    <w:rsid w:val="00F94D7B"/>
    <w:rsid w:val="00FA2D25"/>
    <w:rsid w:val="00FA3446"/>
    <w:rsid w:val="00FA3D30"/>
    <w:rsid w:val="00FA473B"/>
    <w:rsid w:val="00FA5C6D"/>
    <w:rsid w:val="00FB3A40"/>
    <w:rsid w:val="00FB4D8F"/>
    <w:rsid w:val="00FB5CE5"/>
    <w:rsid w:val="00FB66AF"/>
    <w:rsid w:val="00FB71CA"/>
    <w:rsid w:val="00FB7B1B"/>
    <w:rsid w:val="00FC1B9B"/>
    <w:rsid w:val="00FC50AE"/>
    <w:rsid w:val="00FC56D1"/>
    <w:rsid w:val="00FC5FDF"/>
    <w:rsid w:val="00FD36C5"/>
    <w:rsid w:val="00FD4EE5"/>
    <w:rsid w:val="00FD5491"/>
    <w:rsid w:val="00FE1412"/>
    <w:rsid w:val="00FE300C"/>
    <w:rsid w:val="00FE3BF8"/>
    <w:rsid w:val="00FF5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E8DD5A"/>
  <w15:docId w15:val="{29CD7EBD-A1FC-4330-BAF9-D836BD9ACA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31403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rsid w:val="008E1C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9">
    <w:name w:val="rvts9"/>
    <w:basedOn w:val="a0"/>
    <w:rsid w:val="008E1C16"/>
  </w:style>
  <w:style w:type="character" w:styleId="a3">
    <w:name w:val="Hyperlink"/>
    <w:basedOn w:val="a0"/>
    <w:uiPriority w:val="99"/>
    <w:semiHidden/>
    <w:unhideWhenUsed/>
    <w:rsid w:val="008E1C16"/>
    <w:rPr>
      <w:color w:val="0000FF"/>
      <w:u w:val="single"/>
    </w:rPr>
  </w:style>
  <w:style w:type="paragraph" w:styleId="a4">
    <w:name w:val="Subtitle"/>
    <w:basedOn w:val="a"/>
    <w:link w:val="a5"/>
    <w:qFormat/>
    <w:rsid w:val="008E40F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val="uk-UA" w:eastAsia="ru-RU"/>
    </w:rPr>
  </w:style>
  <w:style w:type="character" w:customStyle="1" w:styleId="a5">
    <w:name w:val="Подзаголовок Знак"/>
    <w:basedOn w:val="a0"/>
    <w:link w:val="a4"/>
    <w:rsid w:val="008E40F8"/>
    <w:rPr>
      <w:rFonts w:ascii="Times New Roman" w:eastAsia="Times New Roman" w:hAnsi="Times New Roman" w:cs="Times New Roman"/>
      <w:b/>
      <w:sz w:val="24"/>
      <w:szCs w:val="20"/>
      <w:lang w:val="uk-UA" w:eastAsia="ru-RU"/>
    </w:rPr>
  </w:style>
  <w:style w:type="character" w:customStyle="1" w:styleId="rvts23">
    <w:name w:val="rvts23"/>
    <w:basedOn w:val="a0"/>
    <w:rsid w:val="008E40F8"/>
  </w:style>
  <w:style w:type="character" w:customStyle="1" w:styleId="rvts0">
    <w:name w:val="rvts0"/>
    <w:basedOn w:val="a0"/>
    <w:rsid w:val="008E40F8"/>
  </w:style>
  <w:style w:type="character" w:customStyle="1" w:styleId="rvts15">
    <w:name w:val="rvts15"/>
    <w:basedOn w:val="a0"/>
    <w:rsid w:val="008E40F8"/>
  </w:style>
  <w:style w:type="character" w:styleId="a6">
    <w:name w:val="Emphasis"/>
    <w:basedOn w:val="a0"/>
    <w:qFormat/>
    <w:rsid w:val="008E40F8"/>
    <w:rPr>
      <w:i/>
      <w:iCs/>
    </w:rPr>
  </w:style>
  <w:style w:type="character" w:customStyle="1" w:styleId="rvts46">
    <w:name w:val="rvts46"/>
    <w:basedOn w:val="a0"/>
    <w:rsid w:val="00764A10"/>
  </w:style>
  <w:style w:type="character" w:customStyle="1" w:styleId="rvts11">
    <w:name w:val="rvts11"/>
    <w:basedOn w:val="a0"/>
    <w:rsid w:val="00764A10"/>
  </w:style>
  <w:style w:type="paragraph" w:customStyle="1" w:styleId="rvps7">
    <w:name w:val="rvps7"/>
    <w:basedOn w:val="a"/>
    <w:rsid w:val="00EA0E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llowedHyperlink"/>
    <w:basedOn w:val="a0"/>
    <w:uiPriority w:val="99"/>
    <w:semiHidden/>
    <w:unhideWhenUsed/>
    <w:rsid w:val="00EF1EA3"/>
    <w:rPr>
      <w:color w:val="800080"/>
      <w:u w:val="single"/>
    </w:rPr>
  </w:style>
  <w:style w:type="character" w:customStyle="1" w:styleId="rvts37">
    <w:name w:val="rvts37"/>
    <w:basedOn w:val="a0"/>
    <w:rsid w:val="00EF1EA3"/>
  </w:style>
  <w:style w:type="paragraph" w:customStyle="1" w:styleId="rvps12">
    <w:name w:val="rvps12"/>
    <w:basedOn w:val="a"/>
    <w:rsid w:val="00EF1E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FF5E06"/>
    <w:pPr>
      <w:spacing w:after="0" w:line="240" w:lineRule="auto"/>
      <w:ind w:right="3911"/>
    </w:pPr>
    <w:rPr>
      <w:rFonts w:ascii="Courier New" w:eastAsia="Times New Roman" w:hAnsi="Courier New" w:cs="Times New Roman"/>
      <w:sz w:val="24"/>
      <w:szCs w:val="20"/>
      <w:lang w:val="uk-UA" w:eastAsia="ru-RU"/>
    </w:rPr>
  </w:style>
  <w:style w:type="character" w:customStyle="1" w:styleId="22">
    <w:name w:val="Основной текст 2 Знак"/>
    <w:basedOn w:val="a0"/>
    <w:link w:val="21"/>
    <w:rsid w:val="00FF5E06"/>
    <w:rPr>
      <w:rFonts w:ascii="Courier New" w:eastAsia="Times New Roman" w:hAnsi="Courier New" w:cs="Times New Roman"/>
      <w:sz w:val="24"/>
      <w:szCs w:val="20"/>
      <w:lang w:val="uk-UA" w:eastAsia="ru-RU"/>
    </w:rPr>
  </w:style>
  <w:style w:type="paragraph" w:styleId="a8">
    <w:name w:val="Normal (Web)"/>
    <w:basedOn w:val="a"/>
    <w:uiPriority w:val="99"/>
    <w:rsid w:val="00C16E6F"/>
    <w:pPr>
      <w:spacing w:after="22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Zakonu">
    <w:name w:val="StyleZakonu"/>
    <w:basedOn w:val="a"/>
    <w:rsid w:val="00984869"/>
    <w:pPr>
      <w:spacing w:after="60" w:line="220" w:lineRule="exact"/>
      <w:ind w:firstLine="284"/>
      <w:jc w:val="both"/>
    </w:pPr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character" w:styleId="a9">
    <w:name w:val="Strong"/>
    <w:qFormat/>
    <w:rsid w:val="00984869"/>
    <w:rPr>
      <w:b/>
      <w:bCs/>
    </w:rPr>
  </w:style>
  <w:style w:type="paragraph" w:customStyle="1" w:styleId="31">
    <w:name w:val="31"/>
    <w:basedOn w:val="a"/>
    <w:rsid w:val="009848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984869"/>
  </w:style>
  <w:style w:type="paragraph" w:customStyle="1" w:styleId="Style2">
    <w:name w:val="Style2"/>
    <w:basedOn w:val="a"/>
    <w:rsid w:val="00A850BD"/>
    <w:pPr>
      <w:widowControl w:val="0"/>
      <w:autoSpaceDE w:val="0"/>
      <w:autoSpaceDN w:val="0"/>
      <w:adjustRightInd w:val="0"/>
      <w:spacing w:after="0" w:line="372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A850B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A850BD"/>
    <w:pPr>
      <w:widowControl w:val="0"/>
      <w:autoSpaceDE w:val="0"/>
      <w:autoSpaceDN w:val="0"/>
      <w:adjustRightInd w:val="0"/>
      <w:spacing w:after="0" w:line="274" w:lineRule="exact"/>
      <w:ind w:firstLine="36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A850B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rsid w:val="00A850B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rsid w:val="00A850BD"/>
    <w:rPr>
      <w:rFonts w:ascii="Times New Roman" w:hAnsi="Times New Roman" w:cs="Times New Roman"/>
      <w:sz w:val="30"/>
      <w:szCs w:val="30"/>
    </w:rPr>
  </w:style>
  <w:style w:type="character" w:customStyle="1" w:styleId="FontStyle12">
    <w:name w:val="Font Style12"/>
    <w:rsid w:val="00A850BD"/>
    <w:rPr>
      <w:rFonts w:ascii="Times New Roman" w:hAnsi="Times New Roman" w:cs="Times New Roman"/>
      <w:b/>
      <w:bCs/>
      <w:i/>
      <w:iCs/>
      <w:sz w:val="30"/>
      <w:szCs w:val="30"/>
    </w:rPr>
  </w:style>
  <w:style w:type="character" w:customStyle="1" w:styleId="FontStyle13">
    <w:name w:val="Font Style13"/>
    <w:rsid w:val="00A850B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4">
    <w:name w:val="Font Style14"/>
    <w:rsid w:val="00A850BD"/>
    <w:rPr>
      <w:rFonts w:ascii="Times New Roman" w:hAnsi="Times New Roman" w:cs="Times New Roman"/>
      <w:sz w:val="22"/>
      <w:szCs w:val="22"/>
    </w:rPr>
  </w:style>
  <w:style w:type="paragraph" w:styleId="aa">
    <w:name w:val="Balloon Text"/>
    <w:basedOn w:val="a"/>
    <w:link w:val="ab"/>
    <w:uiPriority w:val="99"/>
    <w:semiHidden/>
    <w:unhideWhenUsed/>
    <w:rsid w:val="001448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1448C5"/>
    <w:rPr>
      <w:rFonts w:ascii="Segoe UI" w:hAnsi="Segoe UI" w:cs="Segoe UI"/>
      <w:sz w:val="18"/>
      <w:szCs w:val="18"/>
    </w:rPr>
  </w:style>
  <w:style w:type="character" w:customStyle="1" w:styleId="rvts80">
    <w:name w:val="rvts80"/>
    <w:basedOn w:val="a0"/>
    <w:rsid w:val="00A9418D"/>
  </w:style>
  <w:style w:type="character" w:customStyle="1" w:styleId="20">
    <w:name w:val="Заголовок 2 Знак"/>
    <w:basedOn w:val="a0"/>
    <w:link w:val="2"/>
    <w:uiPriority w:val="9"/>
    <w:rsid w:val="0031403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indent">
    <w:name w:val="indent"/>
    <w:basedOn w:val="a"/>
    <w:rsid w:val="00314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">
    <w:name w:val="rvps6"/>
    <w:basedOn w:val="a"/>
    <w:rsid w:val="00ED34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Нормальний текст"/>
    <w:basedOn w:val="a"/>
    <w:rsid w:val="00ED346E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4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36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9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5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25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1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52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7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29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8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1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96EB01-ABE3-4A67-BF51-73D05D7549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2322</TotalTime>
  <Pages>3</Pages>
  <Words>963</Words>
  <Characters>5490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 Pavluschenko</dc:creator>
  <cp:lastModifiedBy>FinViddil1</cp:lastModifiedBy>
  <cp:revision>623</cp:revision>
  <cp:lastPrinted>2022-05-12T13:06:00Z</cp:lastPrinted>
  <dcterms:created xsi:type="dcterms:W3CDTF">2018-05-28T07:25:00Z</dcterms:created>
  <dcterms:modified xsi:type="dcterms:W3CDTF">2022-05-13T05:09:00Z</dcterms:modified>
</cp:coreProperties>
</file>