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F82B" w14:textId="77777777" w:rsidR="00E5191E" w:rsidRDefault="00502B2E" w:rsidP="00C018C0">
      <w:pPr>
        <w:pStyle w:val="a8"/>
        <w:rPr>
          <w:rFonts w:ascii="Bookman Old Style" w:hAnsi="Bookman Old Style"/>
        </w:rPr>
      </w:pPr>
      <w:r w:rsidRPr="004C35AE">
        <w:rPr>
          <w:lang w:eastAsia="ru-RU"/>
        </w:rPr>
        <w:t> </w:t>
      </w:r>
      <w:r w:rsidR="00262897">
        <w:rPr>
          <w:lang w:eastAsia="ru-RU"/>
        </w:rPr>
        <w:tab/>
      </w:r>
      <w:r w:rsidR="00262897">
        <w:rPr>
          <w:lang w:eastAsia="ru-RU"/>
        </w:rPr>
        <w:tab/>
      </w:r>
      <w:r w:rsidR="00262897">
        <w:rPr>
          <w:lang w:eastAsia="ru-RU"/>
        </w:rPr>
        <w:tab/>
      </w:r>
      <w:r w:rsidR="00262897">
        <w:rPr>
          <w:lang w:eastAsia="ru-RU"/>
        </w:rPr>
        <w:tab/>
      </w:r>
      <w:r w:rsidR="00262897">
        <w:rPr>
          <w:lang w:eastAsia="ru-RU"/>
        </w:rPr>
        <w:tab/>
      </w:r>
      <w:r w:rsidR="007D7658">
        <w:rPr>
          <w:lang w:eastAsia="ru-RU"/>
        </w:rPr>
        <w:t xml:space="preserve">          </w:t>
      </w:r>
      <w:r w:rsidR="00262897">
        <w:rPr>
          <w:lang w:eastAsia="ru-RU"/>
        </w:rPr>
        <w:tab/>
      </w:r>
      <w:r w:rsidR="00E5191E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193DA9BC" wp14:editId="6DA54093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4845A" w14:textId="77777777" w:rsidR="00E5191E" w:rsidRDefault="007D7658" w:rsidP="007D7658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</w:t>
      </w:r>
      <w:r w:rsidR="00E5191E">
        <w:rPr>
          <w:rFonts w:ascii="Bookman Old Style" w:hAnsi="Bookman Old Style"/>
          <w:sz w:val="24"/>
          <w:szCs w:val="24"/>
        </w:rPr>
        <w:t>У К Р А Ї Н А</w:t>
      </w:r>
    </w:p>
    <w:p w14:paraId="40865EC4" w14:textId="77777777" w:rsidR="00E5191E" w:rsidRDefault="007D7658" w:rsidP="007D7658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</w:t>
      </w:r>
      <w:proofErr w:type="spellStart"/>
      <w:r w:rsidR="00E5191E">
        <w:rPr>
          <w:rFonts w:ascii="Bookman Old Style" w:hAnsi="Bookman Old Style"/>
          <w:sz w:val="24"/>
          <w:szCs w:val="24"/>
        </w:rPr>
        <w:t>Овруцька</w:t>
      </w:r>
      <w:proofErr w:type="spellEnd"/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5191E">
        <w:rPr>
          <w:rFonts w:ascii="Bookman Old Style" w:hAnsi="Bookman Old Style"/>
          <w:sz w:val="24"/>
          <w:szCs w:val="24"/>
        </w:rPr>
        <w:t>міська</w:t>
      </w:r>
      <w:proofErr w:type="spellEnd"/>
      <w:r w:rsidR="00E5191E">
        <w:rPr>
          <w:rFonts w:ascii="Bookman Old Style" w:hAnsi="Bookman Old Style"/>
          <w:sz w:val="24"/>
          <w:szCs w:val="24"/>
        </w:rPr>
        <w:t xml:space="preserve"> рада </w:t>
      </w:r>
    </w:p>
    <w:p w14:paraId="7DEE5898" w14:textId="77777777"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14:paraId="3BC9C5CA" w14:textId="77777777" w:rsidR="00E5191E" w:rsidRPr="007D7658" w:rsidRDefault="00E5191E" w:rsidP="007D7658">
      <w:pP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</w:t>
      </w:r>
      <w:r w:rsidR="007D7658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</w:t>
      </w:r>
    </w:p>
    <w:p w14:paraId="46B5B8EA" w14:textId="77777777" w:rsidR="00E5191E" w:rsidRDefault="00DF56F3" w:rsidP="00E5191E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7070DE">
        <w:rPr>
          <w:rFonts w:ascii="Bookman Old Style" w:hAnsi="Bookman Old Style"/>
          <w:b/>
          <w:i/>
          <w:sz w:val="24"/>
          <w:szCs w:val="24"/>
          <w:lang w:val="uk-UA"/>
        </w:rPr>
        <w:t>восьма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E5191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5191E">
        <w:rPr>
          <w:rFonts w:ascii="Bookman Old Style" w:hAnsi="Bookman Old Style"/>
          <w:b/>
          <w:i/>
          <w:sz w:val="24"/>
          <w:szCs w:val="24"/>
        </w:rPr>
        <w:tab/>
      </w:r>
      <w:r w:rsidR="00E5191E">
        <w:rPr>
          <w:rFonts w:ascii="Bookman Old Style" w:hAnsi="Bookman Old Style"/>
          <w:b/>
          <w:i/>
          <w:sz w:val="24"/>
          <w:szCs w:val="24"/>
        </w:rPr>
        <w:tab/>
        <w:t xml:space="preserve">           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     VІІ</w:t>
      </w:r>
      <w:r w:rsidR="003F0D83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spellStart"/>
      <w:r w:rsidR="00E5191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14:paraId="4483BD61" w14:textId="77777777" w:rsidR="00E5191E" w:rsidRDefault="00DF56F3" w:rsidP="00E5191E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5191E">
        <w:rPr>
          <w:rFonts w:ascii="Bookman Old Style" w:hAnsi="Bookman Old Style"/>
          <w:sz w:val="24"/>
          <w:szCs w:val="24"/>
        </w:rPr>
        <w:t>ід</w:t>
      </w:r>
      <w:proofErr w:type="spellEnd"/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D62B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21D2D">
        <w:rPr>
          <w:rFonts w:ascii="Bookman Old Style" w:hAnsi="Bookman Old Style"/>
          <w:sz w:val="24"/>
          <w:szCs w:val="24"/>
          <w:lang w:val="uk-UA"/>
        </w:rPr>
        <w:t>2</w:t>
      </w:r>
      <w:r w:rsidR="007070DE" w:rsidRPr="00685F7B">
        <w:rPr>
          <w:rFonts w:ascii="Bookman Old Style" w:hAnsi="Bookman Old Style"/>
          <w:sz w:val="24"/>
          <w:szCs w:val="24"/>
        </w:rPr>
        <w:t>3</w:t>
      </w:r>
      <w:r w:rsidR="00221D2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070DE">
        <w:rPr>
          <w:rFonts w:ascii="Bookman Old Style" w:hAnsi="Bookman Old Style"/>
          <w:sz w:val="24"/>
          <w:szCs w:val="24"/>
          <w:lang w:val="uk-UA"/>
        </w:rPr>
        <w:t>серпня</w:t>
      </w:r>
      <w:r w:rsidR="00221D2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5191E">
        <w:rPr>
          <w:rFonts w:ascii="Bookman Old Style" w:hAnsi="Bookman Old Style"/>
          <w:sz w:val="24"/>
          <w:szCs w:val="24"/>
          <w:lang w:val="uk-UA"/>
        </w:rPr>
        <w:t>202</w:t>
      </w:r>
      <w:r w:rsidR="00D6560D">
        <w:rPr>
          <w:rFonts w:ascii="Bookman Old Style" w:hAnsi="Bookman Old Style"/>
          <w:sz w:val="24"/>
          <w:szCs w:val="24"/>
          <w:lang w:val="uk-UA"/>
        </w:rPr>
        <w:t>2</w:t>
      </w:r>
      <w:r w:rsidR="007D7658">
        <w:rPr>
          <w:rFonts w:ascii="Bookman Old Style" w:hAnsi="Bookman Old Style"/>
          <w:sz w:val="24"/>
          <w:szCs w:val="24"/>
        </w:rPr>
        <w:t xml:space="preserve"> року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E5191E">
        <w:rPr>
          <w:rFonts w:ascii="Bookman Old Style" w:hAnsi="Bookman Old Style"/>
          <w:sz w:val="24"/>
          <w:szCs w:val="24"/>
        </w:rPr>
        <w:t xml:space="preserve">  №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0D04F9F3" w14:textId="77777777" w:rsidR="00DD0C75" w:rsidRDefault="00DD0C75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8"/>
          <w:szCs w:val="28"/>
          <w:lang w:val="uk-UA" w:eastAsia="ru-RU"/>
        </w:rPr>
      </w:pPr>
    </w:p>
    <w:p w14:paraId="12F58C3D" w14:textId="77777777" w:rsidR="007D7658" w:rsidRDefault="004C35AE" w:rsidP="007D7658">
      <w:pPr>
        <w:shd w:val="clear" w:color="auto" w:fill="FFFFFF"/>
        <w:tabs>
          <w:tab w:val="left" w:pos="4111"/>
          <w:tab w:val="left" w:pos="4253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Про </w:t>
      </w:r>
      <w:r w:rsidR="00BD258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відшкодування витрат</w:t>
      </w:r>
      <w:r w:rsidR="007D765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BD258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комунальним </w:t>
      </w:r>
    </w:p>
    <w:p w14:paraId="7111B309" w14:textId="77777777" w:rsidR="00BD2587" w:rsidRDefault="007D7658" w:rsidP="007D7658">
      <w:pPr>
        <w:shd w:val="clear" w:color="auto" w:fill="FFFFFF"/>
        <w:tabs>
          <w:tab w:val="left" w:pos="4111"/>
          <w:tab w:val="left" w:pos="4253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п</w:t>
      </w:r>
      <w:r w:rsidR="00BD258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ідприємствам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BD258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Овруцької міської ради</w:t>
      </w:r>
    </w:p>
    <w:p w14:paraId="4F0E46EC" w14:textId="77777777" w:rsidR="004C35AE" w:rsidRPr="0036120E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71C39FE0" w14:textId="77777777" w:rsidR="004C35AE" w:rsidRPr="00D6560D" w:rsidRDefault="00502B2E" w:rsidP="00075954">
      <w:pPr>
        <w:shd w:val="clear" w:color="auto" w:fill="FFFFFF"/>
        <w:spacing w:after="15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685F7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Розглянувши лист КП «Гарне місто» Овруцької міської ради відвід 11.08.2022р. №274 та лист КП «Водоканал» Овруцької міської ради від 18.08.2022р. №696, н</w:t>
      </w:r>
      <w:r w:rsidR="00DD0C75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 виконання</w:t>
      </w:r>
      <w:r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Кодексу цивільного захисту України, </w:t>
      </w:r>
      <w:r w:rsidR="004C35A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правовий режим воєнного стану», 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</w:t>
      </w:r>
      <w:r w:rsidR="005D6441" w:rsidRPr="007D7658">
        <w:rPr>
          <w:rFonts w:ascii="Bookman Old Style" w:hAnsi="Bookman Old Style"/>
          <w:sz w:val="24"/>
          <w:szCs w:val="24"/>
          <w:lang w:val="uk-UA" w:eastAsia="ru-RU"/>
        </w:rPr>
        <w:t xml:space="preserve">затвердження Указу Президента України «Про введення воєнного стану в Україні»,  </w:t>
      </w:r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Указ</w:t>
      </w:r>
      <w:r w:rsidR="00D6560D" w:rsidRPr="007D765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</w:t>
      </w:r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Президента України від 24 лютого 2022 року</w:t>
      </w:r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hyperlink r:id="rId7" w:anchor="n2" w:tgtFrame="_blank" w:history="1">
        <w:r w:rsidR="005D6441" w:rsidRPr="007D7658">
          <w:rPr>
            <w:rStyle w:val="a7"/>
            <w:rFonts w:ascii="Bookman Old Style" w:hAnsi="Bookman Old Style"/>
            <w:color w:val="auto"/>
            <w:sz w:val="24"/>
            <w:szCs w:val="24"/>
            <w:u w:val="none"/>
            <w:shd w:val="clear" w:color="auto" w:fill="FFFFFF"/>
            <w:lang w:val="uk-UA"/>
          </w:rPr>
          <w:t>№ 64/2022</w:t>
        </w:r>
      </w:hyperlink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"Про введення воєнного стану в Україні"</w:t>
      </w:r>
      <w:r w:rsidR="008B0E89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(зі змінами)</w:t>
      </w:r>
      <w:r w:rsidR="005D6441" w:rsidRPr="007D7658">
        <w:rPr>
          <w:sz w:val="24"/>
          <w:szCs w:val="24"/>
          <w:shd w:val="clear" w:color="auto" w:fill="FFFFFF"/>
          <w:lang w:val="uk-UA"/>
        </w:rPr>
        <w:t xml:space="preserve">, </w:t>
      </w:r>
      <w:r w:rsidR="00D6560D" w:rsidRPr="007D7658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>Програм</w:t>
      </w:r>
      <w:r w:rsidR="0068361D" w:rsidRPr="007D7658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>и</w:t>
      </w:r>
      <w:r w:rsidR="00D6560D" w:rsidRPr="007D7658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 xml:space="preserve"> запобігання та ліквідації наслідків 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надзвичайних ситуацій в </w:t>
      </w:r>
      <w:r w:rsidR="007D765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Овруцькій </w:t>
      </w:r>
      <w:r w:rsidR="00D6560D" w:rsidRPr="003F0D83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міській об’єднаній територіальній громаді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на 2020-2022 роки, </w:t>
      </w:r>
      <w:r w:rsidR="00D6560D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затвердженої рішенням Овруцької міської ради №2238 від 12.05.2020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D6560D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р. зі змінами, </w:t>
      </w:r>
      <w:r w:rsidR="00CF109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Програми територіальної оборони, мобілізаційної готовності та комплектування, матеріально-технічної підтримки військових частин, підрозділів Міністерства оборони України на території Овруцької міської ради територіальної громади на 2021-20258 роки, затвердженої рішенням Овруцької міської ради від 19.03.2021р. №243 ( зі змінами),</w:t>
      </w:r>
      <w:r w:rsidR="00C62F60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Протокол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ів</w:t>
      </w:r>
      <w:r w:rsidR="00C62F60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засідання комісії </w:t>
      </w:r>
      <w:r w:rsidR="00C62F60" w:rsidRPr="0068361D">
        <w:rPr>
          <w:rFonts w:ascii="Bookman Old Style" w:hAnsi="Bookman Old Style"/>
          <w:sz w:val="24"/>
          <w:szCs w:val="24"/>
          <w:lang w:val="uk-UA"/>
        </w:rPr>
        <w:t>з питань запобігання, ліквідації</w:t>
      </w:r>
      <w:r w:rsidR="00C62F60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855C01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надзвичайних ситуацій техногенного і природного характеру та їх наслідків у Овруцькій ОТГ від 25.02.2022р. </w:t>
      </w:r>
      <w:r w:rsidR="00C62F60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№2-22</w:t>
      </w:r>
      <w:r w:rsidR="00855C0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від 16.06.2022р. №05-22,</w:t>
      </w:r>
      <w:r w:rsidR="00855C0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D6441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керуючись ст. 26 Закону України “Про місцеве самоврядування в Україні”</w:t>
      </w:r>
      <w:r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</w:t>
      </w:r>
      <w:r w:rsidR="0036120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міська рада </w:t>
      </w:r>
    </w:p>
    <w:p w14:paraId="78D953E6" w14:textId="77777777" w:rsid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474A4C0" w14:textId="77777777" w:rsidR="00DD0C75" w:rsidRP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14:paraId="49E13FE1" w14:textId="77777777" w:rsidR="00C104E3" w:rsidRDefault="00C104E3" w:rsidP="007070D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Відділу фінансів Овруцької міської ради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</w:t>
      </w:r>
      <w:proofErr w:type="spellStart"/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Шурло</w:t>
      </w:r>
      <w:proofErr w:type="spellEnd"/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Т.М.)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забезпечити 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затвердження бюджетних призначень </w:t>
      </w:r>
      <w:r w:rsidR="0082240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головн</w:t>
      </w:r>
      <w:r w:rsidR="00F61B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им</w:t>
      </w:r>
      <w:r w:rsidR="0082240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розпорядник</w:t>
      </w:r>
      <w:r w:rsidR="00F61B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ам</w:t>
      </w:r>
      <w:r w:rsidR="0082240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бюджетних коштів для здійснення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F384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фінансування та 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відшкодування витрат комунальним підприємствам 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Овруцької міської ради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 виконані роботи на об’єктах комунальної, державної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приватної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власності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що </w:t>
      </w:r>
      <w:r w:rsidR="00A327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були 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пошкоджені або зруйновані</w:t>
      </w:r>
      <w:r w:rsidR="003B325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внаслідок воєнних дій</w:t>
      </w:r>
      <w:r w:rsidR="004949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пожеж та негод.</w:t>
      </w:r>
      <w:r w:rsidR="003221F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</w:t>
      </w:r>
      <w:r w:rsidR="007452A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КТКВК «8110»</w:t>
      </w:r>
      <w:r w:rsidR="003221F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14:paraId="615C6451" w14:textId="77777777" w:rsidR="00B20767" w:rsidRDefault="00B20767" w:rsidP="00B20767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30815F81" w14:textId="77777777" w:rsidR="007D7658" w:rsidRDefault="00A6010B" w:rsidP="007D765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Овруцькій міській раді, в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ідділу житлово-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комунального господарства, благоустрою Овруцької міської ради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</w:t>
      </w:r>
      <w:proofErr w:type="spellStart"/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Редчиць</w:t>
      </w:r>
      <w:proofErr w:type="spellEnd"/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О.П.)</w:t>
      </w:r>
      <w:r w:rsidR="004949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 комунальним підприємствам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Овруцької міської ради 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забезпечити здійснення обстежен</w:t>
      </w:r>
      <w:r w:rsidR="004949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ь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об’єктів</w:t>
      </w:r>
      <w:r w:rsidR="00080CA0" w:rsidRPr="00080CA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80CA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всіх форм власності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що пошкоджені або зруйновані </w:t>
      </w:r>
      <w:r w:rsidR="007906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внаслідок воєнних дій</w:t>
      </w:r>
      <w:r w:rsidR="004F62B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4949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внаслідок пожеж та негод,  </w:t>
      </w:r>
      <w:r w:rsidR="004F62B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придбання будматеріалів</w:t>
      </w:r>
      <w:r w:rsidR="00A327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781FD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та </w:t>
      </w:r>
      <w:r w:rsidR="00A327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подальш</w:t>
      </w:r>
      <w:r w:rsidR="00781FD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</w:t>
      </w:r>
      <w:r w:rsidR="00A327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A327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lastRenderedPageBreak/>
        <w:t>проведення ремонтних робіт комунальними підприємствами Овруцької міської ради</w:t>
      </w:r>
      <w:r w:rsidR="00BD258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 кошти бюджету Овруцької</w:t>
      </w:r>
      <w:r w:rsidR="0032509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міської територіальної громади</w:t>
      </w:r>
      <w:r w:rsidR="00BD258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відповідно до рішень </w:t>
      </w:r>
      <w:r w:rsidR="00BC624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про зміни до бюджету </w:t>
      </w:r>
      <w:r w:rsidR="00BD258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Овруцької міської ради</w:t>
      </w:r>
      <w:r w:rsidR="007906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14:paraId="6E3996CD" w14:textId="77777777" w:rsidR="004949D2" w:rsidRPr="004949D2" w:rsidRDefault="004949D2" w:rsidP="004949D2">
      <w:pPr>
        <w:pStyle w:val="a3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325B267E" w14:textId="77777777" w:rsidR="004949D2" w:rsidRPr="007D7658" w:rsidRDefault="004949D2" w:rsidP="007D765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Комунальним підприємствам 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Овруцької міської ради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забезпечити надання актів обстежень з висновками комісії по обстежених об’єктах</w:t>
      </w:r>
      <w:r w:rsidRPr="00080CA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усіх форм власності, що пошкоджені або зруйновані внаслідок воєнних дій, внаслідок пожеж та негод до відділу житлово- комунального господарства, благоустрою Овруцької міської ради з актами виконаних робіт.</w:t>
      </w:r>
    </w:p>
    <w:p w14:paraId="6DE07887" w14:textId="77777777" w:rsidR="007D7658" w:rsidRPr="007D7658" w:rsidRDefault="007D7658" w:rsidP="007D7658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577CBB31" w14:textId="77777777" w:rsidR="00075954" w:rsidRDefault="00A6010B" w:rsidP="007D765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Овруцькій міській раді з</w:t>
      </w:r>
      <w:r w:rsidR="00830CC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ійсн</w:t>
      </w:r>
      <w:r w:rsidR="0001266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ити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оплату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комунальному підприємству «Гарне місто» Овруцької мі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ської ради Житомирської області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1266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за 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понесені 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витрати по ремонту пошкоджених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об’єкт</w:t>
      </w:r>
      <w:r w:rsidR="0000480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ів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комунальної, державної, приватної власності </w:t>
      </w:r>
      <w:r w:rsidR="003221F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(</w:t>
      </w:r>
      <w:r w:rsidR="00830CC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 КТКВК «8110»</w:t>
      </w:r>
      <w:r w:rsidR="003221F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</w:t>
      </w:r>
      <w:r w:rsidR="009A531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31503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по актах виконаних робіт </w:t>
      </w:r>
      <w:r w:rsidR="009A531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згідно Переліку </w:t>
      </w:r>
      <w:r w:rsidR="004949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(додаток №1)</w:t>
      </w:r>
      <w:r w:rsidR="009A531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14:paraId="67263338" w14:textId="77777777" w:rsidR="007070DE" w:rsidRPr="007070DE" w:rsidRDefault="007070DE" w:rsidP="007070DE">
      <w:pPr>
        <w:pStyle w:val="a3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3F87E52D" w14:textId="77777777" w:rsidR="004949D2" w:rsidRPr="004A636E" w:rsidRDefault="007070DE" w:rsidP="0079012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КП «Водоканал» Овруцької міської ради забезпечити проведення робіт, надання послуг по виконанн</w:t>
      </w:r>
      <w:r w:rsidR="00DA5D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ю</w:t>
      </w:r>
      <w:r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заходів з оборони</w:t>
      </w:r>
      <w:r w:rsidR="00DA5D1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(в тому числі заходів правового режиму воєнного стану)</w:t>
      </w:r>
      <w:r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(за КТКВК «8240»</w:t>
      </w:r>
      <w:r w:rsid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- «Заходи та роботи з територіальної оборони») за рахунок коштів бюджету Овруцької міської територіальної громади </w:t>
      </w:r>
      <w:r w:rsidR="004A636E"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та надання інформації на</w:t>
      </w:r>
      <w:r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комісію </w:t>
      </w:r>
      <w:r w:rsidRPr="004A636E">
        <w:rPr>
          <w:rFonts w:ascii="Bookman Old Style" w:hAnsi="Bookman Old Style" w:cs="Times New Roman"/>
          <w:sz w:val="24"/>
          <w:szCs w:val="24"/>
          <w:lang w:val="uk-UA"/>
        </w:rPr>
        <w:t>Овруцької міської ради з питань запобігання, ліквідації надзвичайних ситуацій техногенного і природного характеру та їх наслідків у Овруцькій ОТГ</w:t>
      </w:r>
      <w:r w:rsidR="004A636E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14:paraId="5B6FD686" w14:textId="77777777" w:rsidR="004A636E" w:rsidRPr="004A636E" w:rsidRDefault="004A636E" w:rsidP="004A636E">
      <w:pPr>
        <w:pStyle w:val="a3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6C85B116" w14:textId="77777777" w:rsidR="004959AA" w:rsidRPr="004959AA" w:rsidRDefault="00CD24BD" w:rsidP="004959A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24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Відділу бухгалтерського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обліку консолідованої звітності та комунальної власності 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(</w:t>
      </w:r>
      <w:proofErr w:type="spellStart"/>
      <w:r w:rsidR="00F7412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Давидюк</w:t>
      </w:r>
      <w:proofErr w:type="spellEnd"/>
      <w:r w:rsidR="00F7412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К.М.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 забезпечити облік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14:paraId="5FE79419" w14:textId="77777777" w:rsidR="00502B2E" w:rsidRPr="00DE39D7" w:rsidRDefault="00FB5E73" w:rsidP="004959A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24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</w:t>
      </w:r>
      <w:proofErr w:type="spellStart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онтроль</w:t>
      </w:r>
      <w:proofErr w:type="spellEnd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виконанням</w:t>
      </w:r>
      <w:proofErr w:type="spellEnd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="002B32E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</w:t>
      </w:r>
      <w:proofErr w:type="spellStart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ішення</w:t>
      </w:r>
      <w:proofErr w:type="spellEnd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покласти</w:t>
      </w:r>
      <w:proofErr w:type="spellEnd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першого</w:t>
      </w:r>
      <w:proofErr w:type="spellEnd"/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заступника </w:t>
      </w:r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Овруцького міського голови </w:t>
      </w:r>
      <w:proofErr w:type="spellStart"/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Гришковця</w:t>
      </w:r>
      <w:proofErr w:type="spellEnd"/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В.М.</w:t>
      </w:r>
    </w:p>
    <w:p w14:paraId="52296DB4" w14:textId="77777777" w:rsidR="00502B2E" w:rsidRPr="00DE39D7" w:rsidRDefault="00502B2E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p w14:paraId="1A627E71" w14:textId="77777777" w:rsidR="00502B2E" w:rsidRDefault="00502B2E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p w14:paraId="4F9965AE" w14:textId="77777777" w:rsidR="004959AA" w:rsidRPr="004959AA" w:rsidRDefault="004959AA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4ADE99A1" w14:textId="77777777" w:rsidR="00A1641D" w:rsidRDefault="00075954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Овруцький м</w:t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іський голова</w:t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7452AB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959A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959A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959A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  <w:t>Іван КОРУД</w:t>
      </w:r>
    </w:p>
    <w:p w14:paraId="58B89206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3BC6D688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5620FDE4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4AB8EF8A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33CA6790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76F3BE66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7FDC4D01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41832C9A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6052F8EB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6A243B91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0B0E0E9C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35531D7C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509EFB55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7E1CCB2F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31ABCC13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26C0D470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4EA296DE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4E8295BE" w14:textId="77777777"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14:paraId="02B784BA" w14:textId="77777777" w:rsidR="009A531C" w:rsidRPr="009A531C" w:rsidRDefault="009A531C" w:rsidP="009A531C">
      <w:pPr>
        <w:ind w:left="4956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A531C">
        <w:rPr>
          <w:rFonts w:ascii="Bookman Old Style" w:hAnsi="Bookman Old Style"/>
          <w:sz w:val="24"/>
          <w:szCs w:val="24"/>
          <w:lang w:val="uk-UA"/>
        </w:rPr>
        <w:t>Додаток №1 до Рішення Овруцької міської ради від 2</w:t>
      </w:r>
      <w:r w:rsidR="00F7412A">
        <w:rPr>
          <w:rFonts w:ascii="Bookman Old Style" w:hAnsi="Bookman Old Style"/>
          <w:sz w:val="24"/>
          <w:szCs w:val="24"/>
          <w:lang w:val="uk-UA"/>
        </w:rPr>
        <w:t>3</w:t>
      </w:r>
      <w:r w:rsidRPr="009A531C">
        <w:rPr>
          <w:rFonts w:ascii="Bookman Old Style" w:hAnsi="Bookman Old Style"/>
          <w:sz w:val="24"/>
          <w:szCs w:val="24"/>
          <w:lang w:val="uk-UA"/>
        </w:rPr>
        <w:t>.0</w:t>
      </w:r>
      <w:r w:rsidR="00F7412A">
        <w:rPr>
          <w:rFonts w:ascii="Bookman Old Style" w:hAnsi="Bookman Old Style"/>
          <w:sz w:val="24"/>
          <w:szCs w:val="24"/>
          <w:lang w:val="uk-UA"/>
        </w:rPr>
        <w:t>8</w:t>
      </w:r>
      <w:r w:rsidRPr="009A531C">
        <w:rPr>
          <w:rFonts w:ascii="Bookman Old Style" w:hAnsi="Bookman Old Style"/>
          <w:sz w:val="24"/>
          <w:szCs w:val="24"/>
          <w:lang w:val="uk-UA"/>
        </w:rPr>
        <w:t>.2022р.</w:t>
      </w:r>
      <w:r w:rsidR="00F7412A">
        <w:rPr>
          <w:rFonts w:ascii="Bookman Old Style" w:hAnsi="Bookman Old Style"/>
          <w:sz w:val="24"/>
          <w:szCs w:val="24"/>
          <w:lang w:val="uk-UA"/>
        </w:rPr>
        <w:t xml:space="preserve"> №__</w:t>
      </w:r>
    </w:p>
    <w:p w14:paraId="556B79DC" w14:textId="77777777" w:rsidR="009A531C" w:rsidRPr="009A531C" w:rsidRDefault="009A531C" w:rsidP="009A531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  <w:r w:rsidRPr="009A53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72EBFCC" w14:textId="77777777" w:rsidR="009A531C" w:rsidRPr="00F7412A" w:rsidRDefault="009A531C" w:rsidP="00F7412A">
      <w:pPr>
        <w:ind w:left="708" w:firstLine="708"/>
        <w:rPr>
          <w:rFonts w:ascii="Times New Roman" w:hAnsi="Times New Roman"/>
          <w:sz w:val="28"/>
          <w:szCs w:val="28"/>
        </w:rPr>
      </w:pPr>
      <w:r w:rsidRPr="00F7412A">
        <w:rPr>
          <w:rFonts w:ascii="Times New Roman" w:hAnsi="Times New Roman"/>
          <w:sz w:val="28"/>
          <w:szCs w:val="28"/>
          <w:lang w:val="uk-UA"/>
        </w:rPr>
        <w:t xml:space="preserve">робіт по ремонту пошкоджених </w:t>
      </w:r>
      <w:r w:rsidR="003839BA" w:rsidRPr="00F7412A">
        <w:rPr>
          <w:rFonts w:ascii="Times New Roman" w:hAnsi="Times New Roman"/>
          <w:sz w:val="28"/>
          <w:szCs w:val="28"/>
          <w:lang w:val="uk-UA"/>
        </w:rPr>
        <w:t xml:space="preserve">об’єктів </w:t>
      </w:r>
      <w:r w:rsidRPr="00F7412A">
        <w:rPr>
          <w:rFonts w:ascii="Times New Roman" w:hAnsi="Times New Roman"/>
          <w:sz w:val="28"/>
          <w:szCs w:val="28"/>
          <w:lang w:val="uk-UA"/>
        </w:rPr>
        <w:t>після авіа</w:t>
      </w:r>
      <w:proofErr w:type="spellStart"/>
      <w:r w:rsidRPr="00F7412A">
        <w:rPr>
          <w:rFonts w:ascii="Times New Roman" w:hAnsi="Times New Roman"/>
          <w:sz w:val="28"/>
          <w:szCs w:val="28"/>
        </w:rPr>
        <w:t>ударів</w:t>
      </w:r>
      <w:proofErr w:type="spellEnd"/>
      <w:r w:rsidRPr="00F7412A">
        <w:rPr>
          <w:rFonts w:ascii="Times New Roman" w:hAnsi="Times New Roman"/>
          <w:sz w:val="28"/>
          <w:szCs w:val="28"/>
        </w:rPr>
        <w:t xml:space="preserve"> </w:t>
      </w:r>
    </w:p>
    <w:p w14:paraId="7780BB8A" w14:textId="77777777" w:rsidR="003839BA" w:rsidRPr="00A12E1C" w:rsidRDefault="003839BA" w:rsidP="003839BA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9182"/>
      </w:tblGrid>
      <w:tr w:rsidR="003839BA" w:rsidRPr="00A12E1C" w14:paraId="6D75D9B3" w14:textId="77777777" w:rsidTr="00F7412A">
        <w:tc>
          <w:tcPr>
            <w:tcW w:w="451" w:type="dxa"/>
          </w:tcPr>
          <w:p w14:paraId="20A79372" w14:textId="77777777" w:rsidR="003839BA" w:rsidRPr="00F7412A" w:rsidRDefault="00F7412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14:paraId="57D04F0F" w14:textId="77777777" w:rsidR="003839BA" w:rsidRPr="00A12E1C" w:rsidRDefault="003839BA" w:rsidP="00F7412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</w:tr>
      <w:tr w:rsidR="003839BA" w:rsidRPr="00685F7B" w14:paraId="2870FD37" w14:textId="77777777" w:rsidTr="00F7412A">
        <w:tc>
          <w:tcPr>
            <w:tcW w:w="451" w:type="dxa"/>
          </w:tcPr>
          <w:p w14:paraId="5D2D8D67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14:paraId="37969F7B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Ремонтні роботи з усунення аварійних наслідків після авіа бомбардувань: Перевезення будівельних матеріалів в с. Бо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A12E1C">
              <w:rPr>
                <w:rFonts w:ascii="Times New Roman" w:hAnsi="Times New Roman"/>
                <w:sz w:val="28"/>
                <w:szCs w:val="28"/>
              </w:rPr>
              <w:t xml:space="preserve">данівка та с. </w:t>
            </w:r>
            <w:proofErr w:type="spellStart"/>
            <w:r w:rsidRPr="00A12E1C">
              <w:rPr>
                <w:rFonts w:ascii="Times New Roman" w:hAnsi="Times New Roman"/>
                <w:sz w:val="28"/>
                <w:szCs w:val="28"/>
              </w:rPr>
              <w:t>Піщаниця</w:t>
            </w:r>
            <w:proofErr w:type="spellEnd"/>
          </w:p>
        </w:tc>
      </w:tr>
      <w:tr w:rsidR="003839BA" w:rsidRPr="00685F7B" w14:paraId="42E54E7D" w14:textId="77777777" w:rsidTr="00F7412A">
        <w:tc>
          <w:tcPr>
            <w:tcW w:w="451" w:type="dxa"/>
          </w:tcPr>
          <w:p w14:paraId="11AEDE0E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14:paraId="7C8985F7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 xml:space="preserve">Ремонтні роботи з усунення аварійних наслідків після авіа бомбардувань: Проведення аварійно відновлювальних робіт та перевезення будівельних матеріалів в с. </w:t>
            </w:r>
            <w:proofErr w:type="spellStart"/>
            <w:r w:rsidRPr="00A12E1C">
              <w:rPr>
                <w:rFonts w:ascii="Times New Roman" w:hAnsi="Times New Roman"/>
                <w:sz w:val="28"/>
                <w:szCs w:val="28"/>
              </w:rPr>
              <w:t>Привар</w:t>
            </w:r>
            <w:proofErr w:type="spellEnd"/>
            <w:r w:rsidRPr="00A12E1C">
              <w:rPr>
                <w:rFonts w:ascii="Times New Roman" w:hAnsi="Times New Roman"/>
                <w:sz w:val="28"/>
                <w:szCs w:val="28"/>
              </w:rPr>
              <w:t xml:space="preserve"> та с. Нивки</w:t>
            </w:r>
          </w:p>
        </w:tc>
      </w:tr>
      <w:tr w:rsidR="003839BA" w:rsidRPr="00A12E1C" w14:paraId="56A314B8" w14:textId="77777777" w:rsidTr="00F7412A">
        <w:tc>
          <w:tcPr>
            <w:tcW w:w="451" w:type="dxa"/>
          </w:tcPr>
          <w:p w14:paraId="7200F1B1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14:paraId="2944FCCD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 xml:space="preserve">Ремонтні роботи з усунення аварійних наслідків після авіа бомбардувань: Аварійний ремонт житлового будинку за </w:t>
            </w:r>
            <w:proofErr w:type="spellStart"/>
            <w:r w:rsidRPr="00A12E1C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Pr="00A12E1C">
              <w:rPr>
                <w:rFonts w:ascii="Times New Roman" w:hAnsi="Times New Roman"/>
                <w:sz w:val="28"/>
                <w:szCs w:val="28"/>
              </w:rPr>
              <w:t xml:space="preserve"> м. Овруч вул. Т. Шевченка буд. 69</w:t>
            </w:r>
          </w:p>
        </w:tc>
      </w:tr>
      <w:tr w:rsidR="003839BA" w:rsidRPr="00A12E1C" w14:paraId="0CD33936" w14:textId="77777777" w:rsidTr="00F7412A">
        <w:tc>
          <w:tcPr>
            <w:tcW w:w="451" w:type="dxa"/>
          </w:tcPr>
          <w:p w14:paraId="495EC54A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14:paraId="53C377AE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 xml:space="preserve">Перевезення будівельних матеріалів (с. </w:t>
            </w:r>
            <w:proofErr w:type="spellStart"/>
            <w:r w:rsidRPr="00A12E1C">
              <w:rPr>
                <w:rFonts w:ascii="Times New Roman" w:hAnsi="Times New Roman"/>
                <w:sz w:val="28"/>
                <w:szCs w:val="28"/>
              </w:rPr>
              <w:t>Кропивенка</w:t>
            </w:r>
            <w:proofErr w:type="spellEnd"/>
            <w:r w:rsidRPr="00A12E1C">
              <w:rPr>
                <w:rFonts w:ascii="Times New Roman" w:hAnsi="Times New Roman"/>
                <w:sz w:val="28"/>
                <w:szCs w:val="28"/>
              </w:rPr>
              <w:t xml:space="preserve"> – м. Овруч) для проведення ремонтних робіт з усунення аварійних наслідків після авіа бомбардувань</w:t>
            </w:r>
          </w:p>
        </w:tc>
      </w:tr>
      <w:tr w:rsidR="003839BA" w:rsidRPr="00A12E1C" w14:paraId="1F91EA4A" w14:textId="77777777" w:rsidTr="00F7412A">
        <w:tc>
          <w:tcPr>
            <w:tcW w:w="451" w:type="dxa"/>
          </w:tcPr>
          <w:p w14:paraId="1E468EC8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14:paraId="13E0510C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 xml:space="preserve">Ремонтні роботи з усунення аварійних наслідків після авіа бомбардувань: Поточний ремонт покрівлі за </w:t>
            </w:r>
            <w:proofErr w:type="spellStart"/>
            <w:r w:rsidRPr="00A12E1C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Pr="00A12E1C">
              <w:rPr>
                <w:rFonts w:ascii="Times New Roman" w:hAnsi="Times New Roman"/>
                <w:sz w:val="28"/>
                <w:szCs w:val="28"/>
              </w:rPr>
              <w:t xml:space="preserve"> м. Овруч вул. Г. Майдану буд. 44</w:t>
            </w:r>
          </w:p>
        </w:tc>
      </w:tr>
      <w:tr w:rsidR="003839BA" w:rsidRPr="00A12E1C" w14:paraId="414D64E3" w14:textId="77777777" w:rsidTr="00F7412A">
        <w:trPr>
          <w:trHeight w:val="975"/>
        </w:trPr>
        <w:tc>
          <w:tcPr>
            <w:tcW w:w="451" w:type="dxa"/>
          </w:tcPr>
          <w:p w14:paraId="3BD5E3D0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14:paraId="17916E9E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 xml:space="preserve">Ремонтні роботи з усунення аварійних наслідків після авіа бомбардувань: Аварійний ремонт житлового будинку за </w:t>
            </w:r>
            <w:proofErr w:type="spellStart"/>
            <w:r w:rsidRPr="00A12E1C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Pr="00A12E1C">
              <w:rPr>
                <w:rFonts w:ascii="Times New Roman" w:hAnsi="Times New Roman"/>
                <w:sz w:val="28"/>
                <w:szCs w:val="28"/>
              </w:rPr>
              <w:t xml:space="preserve"> м. Овруч вул. Т. Шевченка буд. 79</w:t>
            </w:r>
          </w:p>
        </w:tc>
      </w:tr>
      <w:tr w:rsidR="003839BA" w:rsidRPr="00A12E1C" w14:paraId="0BED83E5" w14:textId="77777777" w:rsidTr="00F7412A">
        <w:tc>
          <w:tcPr>
            <w:tcW w:w="451" w:type="dxa"/>
          </w:tcPr>
          <w:p w14:paraId="512428DD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14:paraId="73407C4D" w14:textId="77777777"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 xml:space="preserve">Ремонтні роботи з усунення аварійних наслідків після авіа бомбардувань: Аварійний ремонт житлового будинку за </w:t>
            </w:r>
            <w:proofErr w:type="spellStart"/>
            <w:r w:rsidRPr="00A12E1C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Pr="00A12E1C">
              <w:rPr>
                <w:rFonts w:ascii="Times New Roman" w:hAnsi="Times New Roman"/>
                <w:sz w:val="28"/>
                <w:szCs w:val="28"/>
              </w:rPr>
              <w:t xml:space="preserve"> м. Овруч вул. </w:t>
            </w:r>
            <w:r>
              <w:rPr>
                <w:rFonts w:ascii="Times New Roman" w:hAnsi="Times New Roman"/>
                <w:sz w:val="28"/>
                <w:szCs w:val="28"/>
              </w:rPr>
              <w:t>Г. Майдану</w:t>
            </w:r>
            <w:r w:rsidRPr="00A12E1C">
              <w:rPr>
                <w:rFonts w:ascii="Times New Roman" w:hAnsi="Times New Roman"/>
                <w:sz w:val="28"/>
                <w:szCs w:val="28"/>
              </w:rPr>
              <w:t xml:space="preserve"> буд.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14:paraId="31E9ADA7" w14:textId="77777777" w:rsidR="003839BA" w:rsidRDefault="003839BA" w:rsidP="003839BA">
      <w:pPr>
        <w:ind w:left="708" w:right="-1"/>
        <w:rPr>
          <w:iCs/>
          <w:szCs w:val="24"/>
        </w:rPr>
      </w:pPr>
    </w:p>
    <w:p w14:paraId="6CB7A1C1" w14:textId="77777777" w:rsidR="00F7412A" w:rsidRDefault="00F7412A" w:rsidP="003839BA">
      <w:pPr>
        <w:ind w:left="708" w:right="-1"/>
        <w:rPr>
          <w:iCs/>
          <w:szCs w:val="24"/>
        </w:rPr>
      </w:pPr>
    </w:p>
    <w:p w14:paraId="49F2935F" w14:textId="057D2228" w:rsidR="008E53E7" w:rsidRPr="00C018C0" w:rsidRDefault="00F7412A" w:rsidP="00C018C0">
      <w:pPr>
        <w:ind w:left="708" w:right="-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>Секретар ради</w:t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  <w:t>Віктор КИСІЛ</w:t>
      </w:r>
    </w:p>
    <w:sectPr w:rsidR="008E53E7" w:rsidRPr="00C018C0" w:rsidSect="00B8109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52A9"/>
    <w:multiLevelType w:val="hybridMultilevel"/>
    <w:tmpl w:val="ABBCE884"/>
    <w:lvl w:ilvl="0" w:tplc="ADE60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A56"/>
    <w:multiLevelType w:val="hybridMultilevel"/>
    <w:tmpl w:val="A27AA540"/>
    <w:lvl w:ilvl="0" w:tplc="2F460882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96B17"/>
    <w:multiLevelType w:val="multilevel"/>
    <w:tmpl w:val="2E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44EB9"/>
    <w:multiLevelType w:val="hybridMultilevel"/>
    <w:tmpl w:val="1F58CDBC"/>
    <w:lvl w:ilvl="0" w:tplc="1F08B90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17A5E"/>
    <w:multiLevelType w:val="multilevel"/>
    <w:tmpl w:val="96E4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16415"/>
    <w:multiLevelType w:val="multilevel"/>
    <w:tmpl w:val="88FA8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1544D"/>
    <w:multiLevelType w:val="hybridMultilevel"/>
    <w:tmpl w:val="B40C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E6152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631A5"/>
    <w:multiLevelType w:val="hybridMultilevel"/>
    <w:tmpl w:val="378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607A2"/>
    <w:multiLevelType w:val="multilevel"/>
    <w:tmpl w:val="E5801D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D85D18"/>
    <w:multiLevelType w:val="multilevel"/>
    <w:tmpl w:val="53C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D004D"/>
    <w:multiLevelType w:val="hybridMultilevel"/>
    <w:tmpl w:val="678CEFB6"/>
    <w:lvl w:ilvl="0" w:tplc="B62C4A22">
      <w:numFmt w:val="bullet"/>
      <w:lvlText w:val="-"/>
      <w:lvlJc w:val="left"/>
      <w:pPr>
        <w:ind w:left="848" w:hanging="360"/>
      </w:pPr>
      <w:rPr>
        <w:rFonts w:ascii="Bookman Old Style" w:eastAsia="Times New Roman" w:hAnsi="Bookman Old Style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3" w15:restartNumberingAfterBreak="0">
    <w:nsid w:val="5D350736"/>
    <w:multiLevelType w:val="multilevel"/>
    <w:tmpl w:val="81F29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A701F"/>
    <w:multiLevelType w:val="hybridMultilevel"/>
    <w:tmpl w:val="9F006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15BDA"/>
    <w:multiLevelType w:val="multilevel"/>
    <w:tmpl w:val="1B6A3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FC6B5F"/>
    <w:multiLevelType w:val="multilevel"/>
    <w:tmpl w:val="CB10D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73CD0"/>
    <w:multiLevelType w:val="multilevel"/>
    <w:tmpl w:val="4AF89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4573963">
    <w:abstractNumId w:val="7"/>
  </w:num>
  <w:num w:numId="2" w16cid:durableId="367684345">
    <w:abstractNumId w:val="2"/>
  </w:num>
  <w:num w:numId="3" w16cid:durableId="1902670229">
    <w:abstractNumId w:val="4"/>
  </w:num>
  <w:num w:numId="4" w16cid:durableId="1441417924">
    <w:abstractNumId w:val="15"/>
  </w:num>
  <w:num w:numId="5" w16cid:durableId="1750227274">
    <w:abstractNumId w:val="11"/>
  </w:num>
  <w:num w:numId="6" w16cid:durableId="1994020894">
    <w:abstractNumId w:val="17"/>
  </w:num>
  <w:num w:numId="7" w16cid:durableId="952249453">
    <w:abstractNumId w:val="13"/>
  </w:num>
  <w:num w:numId="8" w16cid:durableId="1491942418">
    <w:abstractNumId w:val="5"/>
  </w:num>
  <w:num w:numId="9" w16cid:durableId="525556028">
    <w:abstractNumId w:val="16"/>
  </w:num>
  <w:num w:numId="10" w16cid:durableId="904996231">
    <w:abstractNumId w:val="8"/>
  </w:num>
  <w:num w:numId="11" w16cid:durableId="375159094">
    <w:abstractNumId w:val="9"/>
  </w:num>
  <w:num w:numId="12" w16cid:durableId="883561850">
    <w:abstractNumId w:val="0"/>
  </w:num>
  <w:num w:numId="13" w16cid:durableId="39549511">
    <w:abstractNumId w:val="1"/>
  </w:num>
  <w:num w:numId="14" w16cid:durableId="1919360024">
    <w:abstractNumId w:val="14"/>
  </w:num>
  <w:num w:numId="15" w16cid:durableId="1305507630">
    <w:abstractNumId w:val="12"/>
  </w:num>
  <w:num w:numId="16" w16cid:durableId="1078987173">
    <w:abstractNumId w:val="6"/>
  </w:num>
  <w:num w:numId="17" w16cid:durableId="1597782554">
    <w:abstractNumId w:val="10"/>
  </w:num>
  <w:num w:numId="18" w16cid:durableId="2145848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2E"/>
    <w:rsid w:val="00004801"/>
    <w:rsid w:val="00012660"/>
    <w:rsid w:val="00031A73"/>
    <w:rsid w:val="00071100"/>
    <w:rsid w:val="00075954"/>
    <w:rsid w:val="00080CA0"/>
    <w:rsid w:val="000859EF"/>
    <w:rsid w:val="000D154B"/>
    <w:rsid w:val="000E1F08"/>
    <w:rsid w:val="000E2131"/>
    <w:rsid w:val="001871EE"/>
    <w:rsid w:val="001B4F87"/>
    <w:rsid w:val="001C160A"/>
    <w:rsid w:val="001D4689"/>
    <w:rsid w:val="001E4657"/>
    <w:rsid w:val="00201BBA"/>
    <w:rsid w:val="00221D2D"/>
    <w:rsid w:val="002543E8"/>
    <w:rsid w:val="00262657"/>
    <w:rsid w:val="00262897"/>
    <w:rsid w:val="00267DD3"/>
    <w:rsid w:val="00280B78"/>
    <w:rsid w:val="002B32ED"/>
    <w:rsid w:val="002C0429"/>
    <w:rsid w:val="002F382B"/>
    <w:rsid w:val="00315033"/>
    <w:rsid w:val="00320F4A"/>
    <w:rsid w:val="003221FD"/>
    <w:rsid w:val="0032509C"/>
    <w:rsid w:val="00342071"/>
    <w:rsid w:val="00351640"/>
    <w:rsid w:val="0036120E"/>
    <w:rsid w:val="003839BA"/>
    <w:rsid w:val="003B3259"/>
    <w:rsid w:val="003F029B"/>
    <w:rsid w:val="003F0D83"/>
    <w:rsid w:val="00415B9A"/>
    <w:rsid w:val="0042252D"/>
    <w:rsid w:val="004367B9"/>
    <w:rsid w:val="004949D2"/>
    <w:rsid w:val="004959AA"/>
    <w:rsid w:val="004A5BB0"/>
    <w:rsid w:val="004A636E"/>
    <w:rsid w:val="004C238C"/>
    <w:rsid w:val="004C35AE"/>
    <w:rsid w:val="004F62B7"/>
    <w:rsid w:val="00501645"/>
    <w:rsid w:val="00502B2E"/>
    <w:rsid w:val="00526A5E"/>
    <w:rsid w:val="00550D5D"/>
    <w:rsid w:val="00554829"/>
    <w:rsid w:val="005C19CB"/>
    <w:rsid w:val="005D1AE4"/>
    <w:rsid w:val="005D1D55"/>
    <w:rsid w:val="005D5351"/>
    <w:rsid w:val="005D6441"/>
    <w:rsid w:val="005F3844"/>
    <w:rsid w:val="006004EA"/>
    <w:rsid w:val="006148BB"/>
    <w:rsid w:val="0068361D"/>
    <w:rsid w:val="00685F7B"/>
    <w:rsid w:val="0068708D"/>
    <w:rsid w:val="00690568"/>
    <w:rsid w:val="006F60E7"/>
    <w:rsid w:val="007070DE"/>
    <w:rsid w:val="0071512C"/>
    <w:rsid w:val="00724BFC"/>
    <w:rsid w:val="00743D82"/>
    <w:rsid w:val="007452AB"/>
    <w:rsid w:val="00757952"/>
    <w:rsid w:val="0077488F"/>
    <w:rsid w:val="00781FD0"/>
    <w:rsid w:val="007843C2"/>
    <w:rsid w:val="00785911"/>
    <w:rsid w:val="00790654"/>
    <w:rsid w:val="007919C9"/>
    <w:rsid w:val="00793B4F"/>
    <w:rsid w:val="00794959"/>
    <w:rsid w:val="007A7289"/>
    <w:rsid w:val="007A7870"/>
    <w:rsid w:val="007D2FF3"/>
    <w:rsid w:val="007D7658"/>
    <w:rsid w:val="007E3F17"/>
    <w:rsid w:val="00816E9B"/>
    <w:rsid w:val="00820354"/>
    <w:rsid w:val="00822378"/>
    <w:rsid w:val="0082240F"/>
    <w:rsid w:val="00830CC6"/>
    <w:rsid w:val="0084088B"/>
    <w:rsid w:val="00855C01"/>
    <w:rsid w:val="00886C5D"/>
    <w:rsid w:val="008B0E89"/>
    <w:rsid w:val="008B1BB0"/>
    <w:rsid w:val="008E53E7"/>
    <w:rsid w:val="0090694E"/>
    <w:rsid w:val="0094439A"/>
    <w:rsid w:val="00996F51"/>
    <w:rsid w:val="009A531C"/>
    <w:rsid w:val="009B5177"/>
    <w:rsid w:val="009C59CD"/>
    <w:rsid w:val="009D5416"/>
    <w:rsid w:val="009D77F3"/>
    <w:rsid w:val="009F2DF2"/>
    <w:rsid w:val="00A1641D"/>
    <w:rsid w:val="00A1661A"/>
    <w:rsid w:val="00A24E1F"/>
    <w:rsid w:val="00A327E5"/>
    <w:rsid w:val="00A40267"/>
    <w:rsid w:val="00A42B9D"/>
    <w:rsid w:val="00A531BF"/>
    <w:rsid w:val="00A6010B"/>
    <w:rsid w:val="00A96F3A"/>
    <w:rsid w:val="00AC34BF"/>
    <w:rsid w:val="00AD7AED"/>
    <w:rsid w:val="00B20767"/>
    <w:rsid w:val="00B21E68"/>
    <w:rsid w:val="00B35C8C"/>
    <w:rsid w:val="00B42F98"/>
    <w:rsid w:val="00B50C95"/>
    <w:rsid w:val="00B651CF"/>
    <w:rsid w:val="00B8109D"/>
    <w:rsid w:val="00BB536C"/>
    <w:rsid w:val="00BC3FF1"/>
    <w:rsid w:val="00BC6247"/>
    <w:rsid w:val="00BD0242"/>
    <w:rsid w:val="00BD2587"/>
    <w:rsid w:val="00BE1D42"/>
    <w:rsid w:val="00BF1E10"/>
    <w:rsid w:val="00C018C0"/>
    <w:rsid w:val="00C104E3"/>
    <w:rsid w:val="00C62F60"/>
    <w:rsid w:val="00C73B3F"/>
    <w:rsid w:val="00CA7C4C"/>
    <w:rsid w:val="00CB4C1C"/>
    <w:rsid w:val="00CC0B41"/>
    <w:rsid w:val="00CD24BD"/>
    <w:rsid w:val="00CE3F0D"/>
    <w:rsid w:val="00CF0B52"/>
    <w:rsid w:val="00CF1099"/>
    <w:rsid w:val="00CF4152"/>
    <w:rsid w:val="00D42DF0"/>
    <w:rsid w:val="00D5229D"/>
    <w:rsid w:val="00D541E1"/>
    <w:rsid w:val="00D635FA"/>
    <w:rsid w:val="00D6560D"/>
    <w:rsid w:val="00DA5D12"/>
    <w:rsid w:val="00DD0C75"/>
    <w:rsid w:val="00DD62BC"/>
    <w:rsid w:val="00DD681F"/>
    <w:rsid w:val="00DE39D7"/>
    <w:rsid w:val="00DF56F3"/>
    <w:rsid w:val="00E07C51"/>
    <w:rsid w:val="00E11FFF"/>
    <w:rsid w:val="00E45C10"/>
    <w:rsid w:val="00E46A75"/>
    <w:rsid w:val="00E5191E"/>
    <w:rsid w:val="00E53944"/>
    <w:rsid w:val="00E641A3"/>
    <w:rsid w:val="00E74CCF"/>
    <w:rsid w:val="00E76FCA"/>
    <w:rsid w:val="00E91695"/>
    <w:rsid w:val="00EB0F32"/>
    <w:rsid w:val="00EC4285"/>
    <w:rsid w:val="00F05612"/>
    <w:rsid w:val="00F24C71"/>
    <w:rsid w:val="00F400B8"/>
    <w:rsid w:val="00F61B2D"/>
    <w:rsid w:val="00F7024E"/>
    <w:rsid w:val="00F7412A"/>
    <w:rsid w:val="00F84750"/>
    <w:rsid w:val="00FB4464"/>
    <w:rsid w:val="00FB5524"/>
    <w:rsid w:val="00FB5E73"/>
    <w:rsid w:val="00FB67A4"/>
    <w:rsid w:val="00FC66EF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909B"/>
  <w15:docId w15:val="{76BE9482-5810-4236-9ED2-2C4480DB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070D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070D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8">
    <w:name w:val="No Spacing"/>
    <w:uiPriority w:val="1"/>
    <w:qFormat/>
    <w:rsid w:val="003839BA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64/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9212C-3F8D-4D29-BB3A-27C2F49E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3465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Олена Сологуб</cp:lastModifiedBy>
  <cp:revision>14</cp:revision>
  <cp:lastPrinted>2022-06-17T09:22:00Z</cp:lastPrinted>
  <dcterms:created xsi:type="dcterms:W3CDTF">2022-08-18T11:45:00Z</dcterms:created>
  <dcterms:modified xsi:type="dcterms:W3CDTF">2022-08-21T07:22:00Z</dcterms:modified>
</cp:coreProperties>
</file>