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F002" w14:textId="77777777" w:rsidR="002929E2" w:rsidRPr="00A75763" w:rsidRDefault="002929E2" w:rsidP="002929E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noProof/>
          <w:sz w:val="24"/>
          <w:szCs w:val="24"/>
          <w:lang w:eastAsia="uk-UA"/>
        </w:rPr>
        <w:drawing>
          <wp:inline distT="0" distB="0" distL="0" distR="0" wp14:anchorId="6F7B5EE2" wp14:editId="6AF3ED8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96913" w14:textId="77777777" w:rsidR="002929E2" w:rsidRPr="00A75763" w:rsidRDefault="002929E2" w:rsidP="002929E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5E00CA67" w14:textId="77777777" w:rsidR="002929E2" w:rsidRPr="00A75763" w:rsidRDefault="002929E2" w:rsidP="002929E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Овруцька міська рада</w:t>
      </w:r>
    </w:p>
    <w:p w14:paraId="5F61BCB7" w14:textId="77777777" w:rsidR="002929E2" w:rsidRPr="00A75763" w:rsidRDefault="002929E2" w:rsidP="002929E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43919684" w14:textId="77777777" w:rsidR="002929E2" w:rsidRPr="00A75763" w:rsidRDefault="002929E2" w:rsidP="002929E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3481E38" w14:textId="70A79843" w:rsidR="002929E2" w:rsidRPr="00A75763" w:rsidRDefault="002929E2" w:rsidP="002929E2">
      <w:pPr>
        <w:keepNext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A7576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Н</w:t>
      </w:r>
      <w:proofErr w:type="spellEnd"/>
      <w:r w:rsidRPr="00A7576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Я</w:t>
      </w:r>
    </w:p>
    <w:p w14:paraId="40BC2322" w14:textId="77777777" w:rsidR="002929E2" w:rsidRPr="00A75763" w:rsidRDefault="002929E2" w:rsidP="002929E2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C9CB28F" w14:textId="3A1D5334" w:rsidR="002929E2" w:rsidRPr="00A75763" w:rsidRDefault="002929E2" w:rsidP="002929E2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18.08.2022 року </w:t>
      </w:r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</w:t>
      </w:r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626</w:t>
      </w:r>
    </w:p>
    <w:p w14:paraId="727ADE4E" w14:textId="77777777" w:rsidR="002929E2" w:rsidRPr="00A75763" w:rsidRDefault="002929E2" w:rsidP="002929E2">
      <w:pPr>
        <w:tabs>
          <w:tab w:val="left" w:pos="4111"/>
        </w:tabs>
        <w:spacing w:after="0" w:line="240" w:lineRule="auto"/>
        <w:ind w:right="5288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EAF45AD" w14:textId="4AEFD402" w:rsidR="002929E2" w:rsidRPr="00A75763" w:rsidRDefault="002929E2" w:rsidP="002929E2">
      <w:pPr>
        <w:spacing w:after="0" w:line="240" w:lineRule="auto"/>
        <w:ind w:right="453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uk-UA"/>
        </w:rPr>
      </w:pPr>
      <w:bookmarkStart w:id="0" w:name="_Hlk22723776"/>
      <w:bookmarkStart w:id="1" w:name="_Hlk114733737"/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bookmarkEnd w:id="0"/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затвердження Положення та складу міждисциплінарної команди Овруцької міської територіальної громади </w:t>
      </w:r>
    </w:p>
    <w:bookmarkEnd w:id="1"/>
    <w:p w14:paraId="5510FB0D" w14:textId="77777777" w:rsidR="002929E2" w:rsidRPr="00A75763" w:rsidRDefault="002929E2" w:rsidP="002929E2">
      <w:pPr>
        <w:tabs>
          <w:tab w:val="left" w:pos="4111"/>
        </w:tabs>
        <w:spacing w:after="0" w:line="240" w:lineRule="auto"/>
        <w:ind w:right="4579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77C0FA5" w14:textId="5A4D5739" w:rsidR="002929E2" w:rsidRPr="00A75763" w:rsidRDefault="002929E2" w:rsidP="002929E2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 метою організації</w:t>
      </w:r>
      <w:r w:rsidR="0033668E"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соціального захисту дітей, які перебувають у складних життєвих обставинах, на виконання</w:t>
      </w:r>
      <w:r w:rsidR="006730A5"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Постанови кабінету Міністрів України від 24.09.2008 року «Питання діяльності органів опіки та піклування, пов’язаної із захистом прав дитини» (зі змінами), Постанови Кабінету Міністрів України від 01.06.2020 року №585 «Про забезпечення соціального захисту дітей, які перебувають у складних життєвих обставинах», керуючись ст. 34, 40 Закону України «Про місцеве самоврядування в Україні</w:t>
      </w:r>
      <w:r w:rsidR="00E931C9"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», виконавчий комітет міської ради</w:t>
      </w:r>
      <w:r w:rsidR="0033668E"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14:paraId="3D70F253" w14:textId="77777777" w:rsidR="002929E2" w:rsidRPr="00A75763" w:rsidRDefault="002929E2" w:rsidP="002929E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CA6CDFC" w14:textId="43590F6F" w:rsidR="0033668E" w:rsidRPr="00A75763" w:rsidRDefault="002929E2" w:rsidP="002929E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63B59BC1" w14:textId="77777777" w:rsidR="002929E2" w:rsidRPr="00A75763" w:rsidRDefault="002929E2" w:rsidP="002929E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</w:p>
    <w:p w14:paraId="49251627" w14:textId="4ABA56C8" w:rsidR="002929E2" w:rsidRPr="00A75763" w:rsidRDefault="002929E2" w:rsidP="002929E2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 w:rsidRPr="00A75763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1. </w:t>
      </w:r>
      <w:bookmarkStart w:id="2" w:name="_Hlk111709533"/>
      <w:r w:rsidR="00A75763" w:rsidRPr="00A75763">
        <w:rPr>
          <w:rFonts w:ascii="Bookman Old Style" w:eastAsia="Times New Roman" w:hAnsi="Bookman Old Style" w:cs="Times New Roman"/>
          <w:sz w:val="24"/>
          <w:szCs w:val="24"/>
          <w:lang w:eastAsia="x-none"/>
        </w:rPr>
        <w:t>Затвердити склад міждисциплінарної команди Овруцької міської територіальної громади</w:t>
      </w:r>
      <w:r w:rsidR="00A75763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 </w:t>
      </w:r>
      <w:r w:rsidR="00E845C9" w:rsidRPr="00A75763">
        <w:rPr>
          <w:rFonts w:ascii="Bookman Old Style" w:eastAsia="Times New Roman" w:hAnsi="Bookman Old Style" w:cs="Times New Roman"/>
          <w:sz w:val="24"/>
          <w:szCs w:val="24"/>
          <w:lang w:eastAsia="x-none"/>
        </w:rPr>
        <w:t>(Додаток 1).</w:t>
      </w:r>
    </w:p>
    <w:bookmarkEnd w:id="2"/>
    <w:p w14:paraId="2ECFA43F" w14:textId="77777777" w:rsidR="002929E2" w:rsidRPr="00A75763" w:rsidRDefault="002929E2" w:rsidP="002929E2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</w:p>
    <w:p w14:paraId="2F0CB6B1" w14:textId="4F25F375" w:rsidR="00E845C9" w:rsidRPr="00A75763" w:rsidRDefault="002929E2" w:rsidP="00E845C9">
      <w:pPr>
        <w:tabs>
          <w:tab w:val="left" w:pos="1418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x-none"/>
        </w:rPr>
      </w:pPr>
      <w:r w:rsidRPr="00A75763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2. </w:t>
      </w:r>
      <w:bookmarkStart w:id="3" w:name="_Hlk56680466"/>
      <w:r w:rsidR="00A75763" w:rsidRPr="00A75763">
        <w:rPr>
          <w:rFonts w:ascii="Bookman Old Style" w:eastAsia="Times New Roman" w:hAnsi="Bookman Old Style" w:cs="Times New Roman"/>
          <w:sz w:val="24"/>
          <w:szCs w:val="24"/>
          <w:lang w:eastAsia="x-none"/>
        </w:rPr>
        <w:t xml:space="preserve">Затвердити Положення про міждисциплінарну команду Овруцької міської територіальної громади </w:t>
      </w:r>
      <w:r w:rsidR="00E845C9" w:rsidRPr="00A75763">
        <w:rPr>
          <w:rFonts w:ascii="Bookman Old Style" w:eastAsia="Times New Roman" w:hAnsi="Bookman Old Style" w:cs="Times New Roman"/>
          <w:sz w:val="24"/>
          <w:szCs w:val="24"/>
          <w:lang w:eastAsia="x-none"/>
        </w:rPr>
        <w:t>(Додаток 2).</w:t>
      </w:r>
    </w:p>
    <w:p w14:paraId="5FD20F03" w14:textId="0FBD7434" w:rsidR="002929E2" w:rsidRPr="00A75763" w:rsidRDefault="00E845C9" w:rsidP="002929E2">
      <w:pPr>
        <w:pStyle w:val="a3"/>
        <w:jc w:val="both"/>
        <w:rPr>
          <w:rFonts w:ascii="Bookman Old Style" w:hAnsi="Bookman Old Style"/>
          <w:lang w:eastAsia="x-none"/>
        </w:rPr>
      </w:pPr>
      <w:r w:rsidRPr="00A75763">
        <w:rPr>
          <w:rFonts w:ascii="Bookman Old Style" w:hAnsi="Bookman Old Style"/>
          <w:lang w:eastAsia="x-none"/>
        </w:rPr>
        <w:t>3</w:t>
      </w:r>
      <w:r w:rsidR="002929E2" w:rsidRPr="00A75763">
        <w:rPr>
          <w:rFonts w:ascii="Bookman Old Style" w:hAnsi="Bookman Old Style"/>
          <w:lang w:eastAsia="x-none"/>
        </w:rPr>
        <w:t xml:space="preserve">. </w:t>
      </w:r>
      <w:bookmarkStart w:id="4" w:name="_Hlk522200366"/>
      <w:bookmarkEnd w:id="3"/>
      <w:r w:rsidRPr="00A75763">
        <w:rPr>
          <w:rFonts w:ascii="Bookman Old Style" w:hAnsi="Bookman Old Style"/>
          <w:lang w:eastAsia="x-none"/>
        </w:rPr>
        <w:t>Вважати таким</w:t>
      </w:r>
      <w:r w:rsidR="00E931C9" w:rsidRPr="00A75763">
        <w:rPr>
          <w:rFonts w:ascii="Bookman Old Style" w:hAnsi="Bookman Old Style"/>
          <w:lang w:eastAsia="x-none"/>
        </w:rPr>
        <w:t>и</w:t>
      </w:r>
      <w:r w:rsidRPr="00A75763">
        <w:rPr>
          <w:rFonts w:ascii="Bookman Old Style" w:hAnsi="Bookman Old Style"/>
          <w:lang w:eastAsia="x-none"/>
        </w:rPr>
        <w:t>, що втратил</w:t>
      </w:r>
      <w:r w:rsidR="00E931C9" w:rsidRPr="00A75763">
        <w:rPr>
          <w:rFonts w:ascii="Bookman Old Style" w:hAnsi="Bookman Old Style"/>
          <w:lang w:eastAsia="x-none"/>
        </w:rPr>
        <w:t>и</w:t>
      </w:r>
      <w:r w:rsidRPr="00A75763">
        <w:rPr>
          <w:rFonts w:ascii="Bookman Old Style" w:hAnsi="Bookman Old Style"/>
          <w:lang w:eastAsia="x-none"/>
        </w:rPr>
        <w:t xml:space="preserve"> чинність:</w:t>
      </w:r>
    </w:p>
    <w:p w14:paraId="0E1009C3" w14:textId="66532A58" w:rsidR="00E845C9" w:rsidRPr="00A75763" w:rsidRDefault="00E845C9" w:rsidP="002929E2">
      <w:pPr>
        <w:pStyle w:val="a3"/>
        <w:jc w:val="both"/>
        <w:rPr>
          <w:rFonts w:ascii="Bookman Old Style" w:hAnsi="Bookman Old Style"/>
          <w:lang w:eastAsia="x-none"/>
        </w:rPr>
      </w:pPr>
      <w:r w:rsidRPr="00A75763">
        <w:rPr>
          <w:rFonts w:ascii="Bookman Old Style" w:hAnsi="Bookman Old Style"/>
          <w:lang w:eastAsia="x-none"/>
        </w:rPr>
        <w:t xml:space="preserve">- </w:t>
      </w:r>
      <w:bookmarkStart w:id="5" w:name="_Hlk111709863"/>
      <w:r w:rsidRPr="00A75763">
        <w:rPr>
          <w:rFonts w:ascii="Bookman Old Style" w:hAnsi="Bookman Old Style"/>
          <w:lang w:eastAsia="x-none"/>
        </w:rPr>
        <w:t>рішення виконавчого комітету Овруцької міської ради від 26.01.2021 року № 3 «Про створення</w:t>
      </w:r>
      <w:r w:rsidR="0067314F" w:rsidRPr="00A75763">
        <w:rPr>
          <w:rFonts w:ascii="Bookman Old Style" w:hAnsi="Bookman Old Style"/>
          <w:lang w:eastAsia="x-none"/>
        </w:rPr>
        <w:t xml:space="preserve"> міждисциплінарної команди Овруцької міської територіальної громади»;</w:t>
      </w:r>
    </w:p>
    <w:bookmarkEnd w:id="5"/>
    <w:p w14:paraId="1F8C4CB6" w14:textId="13ABB794" w:rsidR="0067314F" w:rsidRPr="00A75763" w:rsidRDefault="0067314F" w:rsidP="002929E2">
      <w:pPr>
        <w:pStyle w:val="a3"/>
        <w:jc w:val="both"/>
        <w:rPr>
          <w:rFonts w:ascii="Bookman Old Style" w:hAnsi="Bookman Old Style"/>
          <w:lang w:eastAsia="x-none"/>
        </w:rPr>
      </w:pPr>
      <w:r w:rsidRPr="00A75763">
        <w:rPr>
          <w:rFonts w:ascii="Bookman Old Style" w:hAnsi="Bookman Old Style"/>
          <w:lang w:eastAsia="x-none"/>
        </w:rPr>
        <w:t>- рішення виконавчого комітету Овруцької міської ради від 11.03.2022 року  №492 «Про внесення змін до рішення № 3 від 26.01.2021 року «Про створення міждисциплінарної команди Овруцької міської територіальної громади».</w:t>
      </w:r>
    </w:p>
    <w:p w14:paraId="1896CBB2" w14:textId="7E594688" w:rsidR="002929E2" w:rsidRPr="00A75763" w:rsidRDefault="0067314F" w:rsidP="002929E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4</w:t>
      </w:r>
      <w:r w:rsidR="002929E2" w:rsidRPr="00A7576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. Контроль за виконанням </w:t>
      </w:r>
      <w:r w:rsidRPr="00A7576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даного рі</w:t>
      </w:r>
      <w:r w:rsidR="002929E2" w:rsidRPr="00A7576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шення покласти на начальника Служби у справах дітей Казмерчук Т.П. та секретаря міської ради Кисіля В.Л.</w:t>
      </w:r>
    </w:p>
    <w:p w14:paraId="6C112AD4" w14:textId="77777777" w:rsidR="002929E2" w:rsidRPr="00A75763" w:rsidRDefault="002929E2" w:rsidP="002929E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bookmarkEnd w:id="4"/>
    <w:p w14:paraId="69A4E593" w14:textId="77777777" w:rsidR="002929E2" w:rsidRPr="00A75763" w:rsidRDefault="002929E2" w:rsidP="002929E2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76081B3B" w14:textId="77777777" w:rsidR="002929E2" w:rsidRPr="00A75763" w:rsidRDefault="002929E2" w:rsidP="002929E2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300996AD" w14:textId="77777777" w:rsidR="002929E2" w:rsidRPr="00A75763" w:rsidRDefault="002929E2" w:rsidP="002929E2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7AE64894" w14:textId="77777777" w:rsidR="002929E2" w:rsidRPr="00A75763" w:rsidRDefault="002929E2" w:rsidP="002929E2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A7576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голова                                                            Іван КОРУД</w:t>
      </w:r>
    </w:p>
    <w:p w14:paraId="4E78EB58" w14:textId="77777777" w:rsidR="002929E2" w:rsidRPr="00A75763" w:rsidRDefault="002929E2">
      <w:pPr>
        <w:rPr>
          <w:rFonts w:ascii="Bookman Old Style" w:hAnsi="Bookman Old Style"/>
          <w:sz w:val="24"/>
          <w:szCs w:val="24"/>
        </w:rPr>
      </w:pPr>
    </w:p>
    <w:p w14:paraId="088EDD10" w14:textId="1AF6F224" w:rsidR="002929E2" w:rsidRPr="00A75763" w:rsidRDefault="002929E2">
      <w:pPr>
        <w:rPr>
          <w:rFonts w:ascii="Bookman Old Style" w:hAnsi="Bookman Old Style"/>
          <w:sz w:val="24"/>
          <w:szCs w:val="24"/>
        </w:rPr>
      </w:pPr>
    </w:p>
    <w:p w14:paraId="0EB40A93" w14:textId="77777777" w:rsidR="00834B1A" w:rsidRPr="00A75763" w:rsidRDefault="00834B1A">
      <w:pPr>
        <w:rPr>
          <w:rFonts w:ascii="Bookman Old Style" w:hAnsi="Bookman Old Style"/>
          <w:sz w:val="24"/>
          <w:szCs w:val="24"/>
        </w:rPr>
      </w:pPr>
    </w:p>
    <w:p w14:paraId="6521FF7B" w14:textId="3B5558F1" w:rsidR="00834B1A" w:rsidRPr="00A75763" w:rsidRDefault="00834B1A" w:rsidP="00834B1A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bookmarkStart w:id="6" w:name="_Hlk112942514"/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Д О Д А Т О К № </w:t>
      </w:r>
      <w:r w:rsid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1</w:t>
      </w:r>
    </w:p>
    <w:p w14:paraId="64530F56" w14:textId="77777777" w:rsidR="00834B1A" w:rsidRPr="00A75763" w:rsidRDefault="00834B1A" w:rsidP="00834B1A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до рішення Виконавчого комітету</w:t>
      </w:r>
    </w:p>
    <w:p w14:paraId="61804788" w14:textId="77777777" w:rsidR="00834B1A" w:rsidRPr="00A75763" w:rsidRDefault="00834B1A" w:rsidP="00834B1A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VIIІ скликання</w:t>
      </w:r>
    </w:p>
    <w:p w14:paraId="11451ED3" w14:textId="03690BCE" w:rsidR="00834B1A" w:rsidRPr="00A75763" w:rsidRDefault="00834B1A" w:rsidP="00834B1A">
      <w:pPr>
        <w:shd w:val="clear" w:color="auto" w:fill="FFFFFF"/>
        <w:spacing w:after="24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від 18.08.2022 р. №</w:t>
      </w:r>
      <w:r w:rsid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626</w:t>
      </w:r>
    </w:p>
    <w:bookmarkEnd w:id="6"/>
    <w:p w14:paraId="456AC1E0" w14:textId="77777777" w:rsidR="00E931C9" w:rsidRPr="00A75763" w:rsidRDefault="00E931C9" w:rsidP="00834B1A">
      <w:pPr>
        <w:shd w:val="clear" w:color="auto" w:fill="FFFFFF"/>
        <w:spacing w:after="24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</w:p>
    <w:p w14:paraId="23BC4624" w14:textId="77777777" w:rsidR="00834B1A" w:rsidRPr="00A75763" w:rsidRDefault="00834B1A" w:rsidP="00834B1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С К Л А Д</w:t>
      </w:r>
    </w:p>
    <w:p w14:paraId="08DBA37B" w14:textId="68E9C148" w:rsidR="00834B1A" w:rsidRPr="00A75763" w:rsidRDefault="00834B1A" w:rsidP="00834B1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color w:val="444444"/>
          <w:sz w:val="24"/>
          <w:szCs w:val="24"/>
          <w:bdr w:val="none" w:sz="0" w:space="0" w:color="auto" w:frame="1"/>
          <w:lang w:eastAsia="uk-UA"/>
        </w:rPr>
      </w:pPr>
      <w:r w:rsidRPr="00A75763">
        <w:rPr>
          <w:rFonts w:ascii="Bookman Old Style" w:eastAsia="Times New Roman" w:hAnsi="Bookman Old Style" w:cs="Tahoma"/>
          <w:b/>
          <w:bCs/>
          <w:color w:val="444444"/>
          <w:sz w:val="24"/>
          <w:szCs w:val="24"/>
          <w:bdr w:val="none" w:sz="0" w:space="0" w:color="auto" w:frame="1"/>
          <w:lang w:eastAsia="uk-UA"/>
        </w:rPr>
        <w:t>міждисциплінарної команди</w:t>
      </w:r>
    </w:p>
    <w:p w14:paraId="6AA8E123" w14:textId="77777777" w:rsidR="00834B1A" w:rsidRPr="00A75763" w:rsidRDefault="00834B1A" w:rsidP="00834B1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</w:p>
    <w:p w14:paraId="6D1B5556" w14:textId="77777777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Голова команди  – Казмерчук Тетяна Павлівна – начальник служби у справах дітей Овруцької міської ради.</w:t>
      </w:r>
    </w:p>
    <w:p w14:paraId="4CA5B229" w14:textId="31C31964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Заступник голови команди – </w:t>
      </w:r>
      <w:proofErr w:type="spellStart"/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Соботюк</w:t>
      </w:r>
      <w:proofErr w:type="spellEnd"/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Руслана Федорівна – </w:t>
      </w:r>
      <w:r w:rsidR="00E931C9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г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оловний спеціаліст служби у справах дітей Овруцької міської ради.</w:t>
      </w:r>
    </w:p>
    <w:p w14:paraId="0BB0BAB8" w14:textId="77777777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Члени команди:</w:t>
      </w:r>
    </w:p>
    <w:p w14:paraId="15F7E6EF" w14:textId="703E3BD0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proofErr w:type="spellStart"/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Маковська</w:t>
      </w:r>
      <w:proofErr w:type="spellEnd"/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Ольга Вікторівна – </w:t>
      </w:r>
      <w:r w:rsidR="00E931C9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г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оловний спеціаліст служби у справах дітей Овруцької міської ради</w:t>
      </w:r>
      <w:r w:rsidR="00E931C9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;</w:t>
      </w:r>
    </w:p>
    <w:p w14:paraId="62631A3E" w14:textId="1E899718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Ткачук Василь Григорович  – </w:t>
      </w:r>
      <w:r w:rsidR="00E931C9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н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ачальник відділу з гуманітарних питань Овруцької міської ради</w:t>
      </w:r>
      <w:r w:rsidR="00E931C9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;</w:t>
      </w:r>
    </w:p>
    <w:p w14:paraId="0EF297F0" w14:textId="0EAA23A2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Башинський Володимир Іванович  – начальник відділу цивільного захисту, оборонної роботи, взаємодії з правоохоронними органами та комунікацій з громадськістю Овруцької міської ради</w:t>
      </w:r>
      <w:r w:rsidR="00E931C9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;</w:t>
      </w:r>
    </w:p>
    <w:p w14:paraId="0BBB9CBF" w14:textId="33A5D772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Нестеренко Марина Миколаївна   – </w:t>
      </w:r>
      <w:r w:rsidR="00E931C9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д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иректор </w:t>
      </w:r>
      <w:r w:rsidR="00E931C9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КУ «Ц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ентр надання соціальних послуг Овруцької міської ради</w:t>
      </w:r>
      <w:r w:rsidR="00E931C9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»;</w:t>
      </w:r>
    </w:p>
    <w:p w14:paraId="3778F499" w14:textId="04C6B4E2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Гетьман Людмила Вікторівна – фахівець із соціальної роботи КУ «Центр надання соціальних послуг» Овруцької міської ради;</w:t>
      </w:r>
    </w:p>
    <w:p w14:paraId="364C67AD" w14:textId="72827135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Якимчук Юрій Анатолійович –</w:t>
      </w:r>
      <w:r w:rsidR="00730578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</w:t>
      </w:r>
      <w:r w:rsidR="009B230E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майор поліції, 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старший </w:t>
      </w:r>
      <w:r w:rsidR="00A75763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дільничний</w:t>
      </w:r>
      <w:r w:rsidR="00730578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офіцер поліції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</w:t>
      </w:r>
      <w:r w:rsidR="00730578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сектору превенції В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П </w:t>
      </w:r>
      <w:r w:rsidR="00730578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№1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Коростенського </w:t>
      </w:r>
      <w:r w:rsidR="005D2641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РУП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ГУНП в Житомирській області (за згодою);</w:t>
      </w:r>
    </w:p>
    <w:p w14:paraId="2C322660" w14:textId="4874BC74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proofErr w:type="spellStart"/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Жеревчук</w:t>
      </w:r>
      <w:proofErr w:type="spellEnd"/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Володимир Вікторович  – головний інспектор </w:t>
      </w:r>
      <w:r w:rsidR="009B230E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Коростенського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районного </w:t>
      </w:r>
      <w:r w:rsidR="009B230E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у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правління </w:t>
      </w:r>
      <w:r w:rsidR="009B230E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ГУ 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ДСНС України </w:t>
      </w:r>
      <w:r w:rsidR="009B230E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у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</w:t>
      </w:r>
      <w:r w:rsidR="00730578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Ж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итомирській області (за згодою);</w:t>
      </w:r>
    </w:p>
    <w:p w14:paraId="065EE271" w14:textId="771BB70B" w:rsidR="00834B1A" w:rsidRPr="00A75763" w:rsidRDefault="00834B1A" w:rsidP="00834B1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proofErr w:type="spellStart"/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Машевський</w:t>
      </w:r>
      <w:proofErr w:type="spellEnd"/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Олег Вікторович – завіду</w:t>
      </w:r>
      <w:r w:rsidR="002C2DFA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вач дитячого</w:t>
      </w: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відділенням</w:t>
      </w:r>
      <w:r w:rsidR="00162E13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КНП «Овруцька міська лікарня»</w:t>
      </w:r>
      <w:r w:rsidR="009B230E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Овруцької міської ради</w:t>
      </w:r>
      <w:r w:rsidR="00162E13"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 xml:space="preserve"> (за згодою).</w:t>
      </w:r>
    </w:p>
    <w:p w14:paraId="1BCADC1F" w14:textId="29B4B9E0" w:rsidR="004B7648" w:rsidRPr="00A75763" w:rsidRDefault="004B7648">
      <w:pPr>
        <w:rPr>
          <w:rFonts w:ascii="Bookman Old Style" w:hAnsi="Bookman Old Style"/>
          <w:sz w:val="24"/>
          <w:szCs w:val="24"/>
        </w:rPr>
      </w:pPr>
    </w:p>
    <w:p w14:paraId="154B99A0" w14:textId="10513B09" w:rsidR="001C7D1E" w:rsidRPr="00A75763" w:rsidRDefault="001C7D1E">
      <w:pPr>
        <w:rPr>
          <w:rFonts w:ascii="Bookman Old Style" w:hAnsi="Bookman Old Style"/>
          <w:sz w:val="24"/>
          <w:szCs w:val="24"/>
        </w:rPr>
      </w:pPr>
    </w:p>
    <w:p w14:paraId="17528CAF" w14:textId="54EBC2D4" w:rsidR="001C7D1E" w:rsidRPr="00A75763" w:rsidRDefault="001C7D1E">
      <w:pPr>
        <w:rPr>
          <w:rFonts w:ascii="Bookman Old Style" w:hAnsi="Bookman Old Style"/>
          <w:sz w:val="24"/>
          <w:szCs w:val="24"/>
        </w:rPr>
      </w:pPr>
    </w:p>
    <w:p w14:paraId="739E3420" w14:textId="1742AC29" w:rsidR="001C7D1E" w:rsidRPr="00A75763" w:rsidRDefault="001C7D1E">
      <w:pPr>
        <w:rPr>
          <w:rFonts w:ascii="Bookman Old Style" w:hAnsi="Bookman Old Style"/>
          <w:sz w:val="24"/>
          <w:szCs w:val="24"/>
        </w:rPr>
      </w:pPr>
    </w:p>
    <w:p w14:paraId="438C2086" w14:textId="0A471CFE" w:rsidR="001C7D1E" w:rsidRPr="00A75763" w:rsidRDefault="001C7D1E">
      <w:pPr>
        <w:rPr>
          <w:rFonts w:ascii="Bookman Old Style" w:hAnsi="Bookman Old Style"/>
          <w:sz w:val="24"/>
          <w:szCs w:val="24"/>
        </w:rPr>
      </w:pPr>
    </w:p>
    <w:p w14:paraId="0F60C265" w14:textId="77777777" w:rsidR="00A75763" w:rsidRDefault="00A75763" w:rsidP="001C7D1E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</w:p>
    <w:p w14:paraId="343FD709" w14:textId="5931503F" w:rsidR="001C7D1E" w:rsidRPr="00A75763" w:rsidRDefault="001C7D1E" w:rsidP="001C7D1E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lastRenderedPageBreak/>
        <w:t xml:space="preserve">Д О Д А Т О К № </w:t>
      </w:r>
      <w:r w:rsid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2</w:t>
      </w:r>
    </w:p>
    <w:p w14:paraId="10293F80" w14:textId="77777777" w:rsidR="001C7D1E" w:rsidRPr="00A75763" w:rsidRDefault="001C7D1E" w:rsidP="001C7D1E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до рішення Виконавчого комітету</w:t>
      </w:r>
    </w:p>
    <w:p w14:paraId="1975D311" w14:textId="77777777" w:rsidR="001C7D1E" w:rsidRPr="00A75763" w:rsidRDefault="001C7D1E" w:rsidP="001C7D1E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VIIІ скликання</w:t>
      </w:r>
    </w:p>
    <w:p w14:paraId="582EE42E" w14:textId="59F21418" w:rsidR="001C7D1E" w:rsidRPr="00A75763" w:rsidRDefault="001C7D1E" w:rsidP="001C7D1E">
      <w:pPr>
        <w:shd w:val="clear" w:color="auto" w:fill="FFFFFF"/>
        <w:spacing w:after="240" w:line="240" w:lineRule="auto"/>
        <w:jc w:val="right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</w:pPr>
      <w:r w:rsidRP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від 18.08.2022 р. №</w:t>
      </w:r>
      <w:r w:rsidR="00A75763">
        <w:rPr>
          <w:rFonts w:ascii="Bookman Old Style" w:eastAsia="Times New Roman" w:hAnsi="Bookman Old Style" w:cs="Tahoma"/>
          <w:color w:val="444444"/>
          <w:sz w:val="24"/>
          <w:szCs w:val="24"/>
          <w:lang w:eastAsia="uk-UA"/>
        </w:rPr>
        <w:t>626</w:t>
      </w:r>
    </w:p>
    <w:p w14:paraId="7FB2D29F" w14:textId="77777777" w:rsidR="001C7D1E" w:rsidRPr="00A75763" w:rsidRDefault="001C7D1E">
      <w:pPr>
        <w:rPr>
          <w:rFonts w:ascii="Bookman Old Style" w:hAnsi="Bookman Old Style"/>
          <w:sz w:val="24"/>
          <w:szCs w:val="24"/>
        </w:rPr>
      </w:pPr>
    </w:p>
    <w:p w14:paraId="609794BF" w14:textId="67D49437" w:rsidR="001C7D1E" w:rsidRPr="00A75763" w:rsidRDefault="001C7D1E" w:rsidP="001C7D1E">
      <w:pPr>
        <w:jc w:val="center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>ПОЛОЖЕННЯ</w:t>
      </w:r>
    </w:p>
    <w:p w14:paraId="51011697" w14:textId="621EB88F" w:rsidR="001C7D1E" w:rsidRPr="00A75763" w:rsidRDefault="001C7D1E" w:rsidP="001C7D1E">
      <w:pPr>
        <w:jc w:val="center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>про міждисциплінарну команду</w:t>
      </w:r>
    </w:p>
    <w:p w14:paraId="60414F80" w14:textId="77777777" w:rsidR="001C7D1E" w:rsidRPr="00A75763" w:rsidRDefault="001C7D1E" w:rsidP="001C7D1E">
      <w:pPr>
        <w:jc w:val="center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для організації соціального захисту дітей, </w:t>
      </w:r>
    </w:p>
    <w:p w14:paraId="0B508113" w14:textId="1D04E7E7" w:rsidR="001C7D1E" w:rsidRPr="00A75763" w:rsidRDefault="001C7D1E" w:rsidP="001C7D1E">
      <w:pPr>
        <w:jc w:val="center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>які перебувають у складних життєвих обставинах</w:t>
      </w:r>
    </w:p>
    <w:p w14:paraId="4E6EA63F" w14:textId="77777777" w:rsidR="001C7D1E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</w:p>
    <w:p w14:paraId="1F2709F1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1. Міждисциплінарна команда утворюється рішенням виконавчого комітету Овруцької міської ради та керується у своїй діяльності постановами Кабінету Міністрів України від 24.09.2008 №866 «Питання діяльності органів опіки та піклування, пов’язаної із захистом прав дитини» (зі змінами), від 01.06.2020 №585 «Про забезпечення соціального захисту дітей, які перебувають у складних життєвих обставинах». </w:t>
      </w:r>
    </w:p>
    <w:p w14:paraId="3BAA3EBB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2. Основними завданнями міждисциплінарної команди є: </w:t>
      </w:r>
    </w:p>
    <w:p w14:paraId="7C224370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>2.1</w:t>
      </w:r>
      <w:r w:rsidR="00F22311" w:rsidRPr="00A75763">
        <w:rPr>
          <w:rFonts w:ascii="Bookman Old Style" w:hAnsi="Bookman Old Style"/>
          <w:sz w:val="24"/>
          <w:szCs w:val="24"/>
        </w:rPr>
        <w:t xml:space="preserve">. </w:t>
      </w:r>
      <w:r w:rsidRPr="00A75763">
        <w:rPr>
          <w:rFonts w:ascii="Bookman Old Style" w:hAnsi="Bookman Old Style"/>
          <w:sz w:val="24"/>
          <w:szCs w:val="24"/>
        </w:rPr>
        <w:t xml:space="preserve">Прийняття узгоджених дій та рішень в інтересах дитини; </w:t>
      </w:r>
    </w:p>
    <w:p w14:paraId="289C258A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2.2. Аналіз інформації про дитину, її сім’ю, складні життєві обставини, в яких вона перебуває, результатів оцінювання потреб дитини та її сім’ї у соціальних послугах, здатності батьків здійснювати догляд та виховання дитини, рівня виконання ними батьківських обов’язків; </w:t>
      </w:r>
    </w:p>
    <w:p w14:paraId="353D3B2A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2.3. Розроблення, виконання, систематичний (щоквартальний) перегляд і коригування індивідуального плану із забезпеченням відповідності запланованих заходів інтересам дитини, а також індивідуального плану надання соціальних послуг, у тому числі плану соціального супроводу сім’ї дитини; </w:t>
      </w:r>
    </w:p>
    <w:p w14:paraId="4E451ED7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2.4. Ініціювання розгляду питання щодо соціального захисту дитини, яка перебуває у складних життєвих обставинах, на засіданні комісії з питань захисту прав дитини, зокрема щодо обов’язковості надання соціальних послуг (проходження індивідуальних корекційних програм) особам у разі невиконання ними батьківських обов’язків, вчинення домашнього насильства чи жорстокого поводження з дитиною; </w:t>
      </w:r>
    </w:p>
    <w:p w14:paraId="0A9D3847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2.5. У разі, коли дитина перебуває у складних життєвих обставинах виключно у зв’язку із </w:t>
      </w:r>
      <w:proofErr w:type="spellStart"/>
      <w:r w:rsidRPr="00A75763">
        <w:rPr>
          <w:rFonts w:ascii="Bookman Old Style" w:hAnsi="Bookman Old Style"/>
          <w:sz w:val="24"/>
          <w:szCs w:val="24"/>
        </w:rPr>
        <w:t>булінгом</w:t>
      </w:r>
      <w:proofErr w:type="spellEnd"/>
      <w:r w:rsidRPr="00A75763">
        <w:rPr>
          <w:rFonts w:ascii="Bookman Old Style" w:hAnsi="Bookman Old Style"/>
          <w:sz w:val="24"/>
          <w:szCs w:val="24"/>
        </w:rPr>
        <w:t xml:space="preserve"> (цькуванням), заходи, визначені цим пунктом, вживаються комісією з розгляду випадку </w:t>
      </w:r>
      <w:proofErr w:type="spellStart"/>
      <w:r w:rsidRPr="00A75763">
        <w:rPr>
          <w:rFonts w:ascii="Bookman Old Style" w:hAnsi="Bookman Old Style"/>
          <w:sz w:val="24"/>
          <w:szCs w:val="24"/>
        </w:rPr>
        <w:t>булінгу</w:t>
      </w:r>
      <w:proofErr w:type="spellEnd"/>
      <w:r w:rsidRPr="00A75763">
        <w:rPr>
          <w:rFonts w:ascii="Bookman Old Style" w:hAnsi="Bookman Old Style"/>
          <w:sz w:val="24"/>
          <w:szCs w:val="24"/>
        </w:rPr>
        <w:t xml:space="preserve"> (цькування), утвореною закладом освіти, в якому зафіксовано такий випадок, відповідно до Порядку реагування на випадки </w:t>
      </w:r>
      <w:proofErr w:type="spellStart"/>
      <w:r w:rsidRPr="00A75763">
        <w:rPr>
          <w:rFonts w:ascii="Bookman Old Style" w:hAnsi="Bookman Old Style"/>
          <w:sz w:val="24"/>
          <w:szCs w:val="24"/>
        </w:rPr>
        <w:t>булінгу</w:t>
      </w:r>
      <w:proofErr w:type="spellEnd"/>
      <w:r w:rsidRPr="00A75763">
        <w:rPr>
          <w:rFonts w:ascii="Bookman Old Style" w:hAnsi="Bookman Old Style"/>
          <w:sz w:val="24"/>
          <w:szCs w:val="24"/>
        </w:rPr>
        <w:t xml:space="preserve"> (цькування), затвердженого МОН. </w:t>
      </w:r>
    </w:p>
    <w:p w14:paraId="18140973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3. Склад міждисциплінарної команди: </w:t>
      </w:r>
    </w:p>
    <w:p w14:paraId="3FB2FBEB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>3.1. Міждисциплінарна команда утворюється у складі голови команди,</w:t>
      </w:r>
      <w:r w:rsidR="00F22311" w:rsidRPr="00A75763">
        <w:rPr>
          <w:rFonts w:ascii="Bookman Old Style" w:hAnsi="Bookman Old Style"/>
          <w:sz w:val="24"/>
          <w:szCs w:val="24"/>
        </w:rPr>
        <w:t xml:space="preserve"> </w:t>
      </w:r>
      <w:r w:rsidRPr="00A75763">
        <w:rPr>
          <w:rFonts w:ascii="Bookman Old Style" w:hAnsi="Bookman Old Style"/>
          <w:sz w:val="24"/>
          <w:szCs w:val="24"/>
        </w:rPr>
        <w:t xml:space="preserve">секретаря та членів команди; </w:t>
      </w:r>
    </w:p>
    <w:p w14:paraId="3E786CAD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lastRenderedPageBreak/>
        <w:t xml:space="preserve">3.2. Головою команди є начальник служби у справах дітей міської ради, секретарем - представник служби у справах дітей міської ради, до складу команди входять суб’єкти виявлення та/або організації соціального захисту дітей, що здійснюють свої повноваження на території </w:t>
      </w:r>
      <w:r w:rsidR="00F22311" w:rsidRPr="00A75763">
        <w:rPr>
          <w:rFonts w:ascii="Bookman Old Style" w:hAnsi="Bookman Old Style"/>
          <w:sz w:val="24"/>
          <w:szCs w:val="24"/>
        </w:rPr>
        <w:t>Овруцької</w:t>
      </w:r>
      <w:r w:rsidRPr="00A75763">
        <w:rPr>
          <w:rFonts w:ascii="Bookman Old Style" w:hAnsi="Bookman Old Style"/>
          <w:sz w:val="24"/>
          <w:szCs w:val="24"/>
        </w:rPr>
        <w:t xml:space="preserve"> міської ради; </w:t>
      </w:r>
    </w:p>
    <w:p w14:paraId="3EB0F0BA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3.3. Голова, секретар та члени міждисциплінарної команди беруть участь у її роботі на громадських засадах. </w:t>
      </w:r>
    </w:p>
    <w:p w14:paraId="18A8AFCC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>4.</w:t>
      </w:r>
      <w:r w:rsidR="00F22311" w:rsidRPr="00A75763">
        <w:rPr>
          <w:rFonts w:ascii="Bookman Old Style" w:hAnsi="Bookman Old Style"/>
          <w:sz w:val="24"/>
          <w:szCs w:val="24"/>
        </w:rPr>
        <w:t xml:space="preserve"> </w:t>
      </w:r>
      <w:r w:rsidRPr="00A75763">
        <w:rPr>
          <w:rFonts w:ascii="Bookman Old Style" w:hAnsi="Bookman Old Style"/>
          <w:sz w:val="24"/>
          <w:szCs w:val="24"/>
        </w:rPr>
        <w:t xml:space="preserve">Організація роботи міждисциплінарної команди: </w:t>
      </w:r>
    </w:p>
    <w:p w14:paraId="5DB7D8E9" w14:textId="77777777" w:rsidR="00F22311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4.1. Робота міждисциплінарної команди проводиться у формі засідань; </w:t>
      </w:r>
    </w:p>
    <w:p w14:paraId="72545038" w14:textId="77777777" w:rsidR="00BE29E5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>4.2. Рішення міждисциплінарної команди оформляються протоколом, а питання щодо стану їх реалізації розглядається на наступних засіданнях;</w:t>
      </w:r>
    </w:p>
    <w:p w14:paraId="27340E01" w14:textId="77777777" w:rsidR="00BE29E5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  <w:r w:rsidRPr="00A75763">
        <w:rPr>
          <w:rFonts w:ascii="Bookman Old Style" w:hAnsi="Bookman Old Style"/>
          <w:sz w:val="24"/>
          <w:szCs w:val="24"/>
        </w:rPr>
        <w:t xml:space="preserve">4.3. Служба у справах дітей міської ради організовує діяльність міждисциплінарної команди шляхом формування її персонального складу на підставі пропозицій суб’єктів для забезпечення допомоги кожній конкретній дитині, яка перебуває у складних життєвих обставинах. </w:t>
      </w:r>
    </w:p>
    <w:p w14:paraId="0405A5F2" w14:textId="77777777" w:rsidR="00BE29E5" w:rsidRPr="00A75763" w:rsidRDefault="00BE29E5" w:rsidP="001C7D1E">
      <w:pPr>
        <w:jc w:val="both"/>
        <w:rPr>
          <w:rFonts w:ascii="Bookman Old Style" w:hAnsi="Bookman Old Style"/>
          <w:sz w:val="24"/>
          <w:szCs w:val="24"/>
        </w:rPr>
      </w:pPr>
    </w:p>
    <w:p w14:paraId="3158B8C6" w14:textId="77777777" w:rsidR="00BE29E5" w:rsidRPr="00A75763" w:rsidRDefault="00BE29E5" w:rsidP="001C7D1E">
      <w:pPr>
        <w:jc w:val="both"/>
        <w:rPr>
          <w:rFonts w:ascii="Bookman Old Style" w:hAnsi="Bookman Old Style"/>
          <w:sz w:val="24"/>
          <w:szCs w:val="24"/>
        </w:rPr>
      </w:pPr>
    </w:p>
    <w:p w14:paraId="4E31B361" w14:textId="77777777" w:rsidR="00BE29E5" w:rsidRPr="00A75763" w:rsidRDefault="00BE29E5" w:rsidP="001C7D1E">
      <w:pPr>
        <w:jc w:val="both"/>
        <w:rPr>
          <w:rFonts w:ascii="Bookman Old Style" w:hAnsi="Bookman Old Style"/>
          <w:sz w:val="24"/>
          <w:szCs w:val="24"/>
        </w:rPr>
      </w:pPr>
    </w:p>
    <w:p w14:paraId="36A5CF44" w14:textId="6B2781FC" w:rsidR="001C7D1E" w:rsidRPr="00A75763" w:rsidRDefault="001C7D1E" w:rsidP="001C7D1E">
      <w:pPr>
        <w:jc w:val="both"/>
        <w:rPr>
          <w:rFonts w:ascii="Bookman Old Style" w:hAnsi="Bookman Old Style"/>
          <w:sz w:val="24"/>
          <w:szCs w:val="24"/>
        </w:rPr>
      </w:pPr>
    </w:p>
    <w:sectPr w:rsidR="001C7D1E" w:rsidRPr="00A757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9A"/>
    <w:rsid w:val="00162E13"/>
    <w:rsid w:val="001C7D1E"/>
    <w:rsid w:val="002929E2"/>
    <w:rsid w:val="002C2DFA"/>
    <w:rsid w:val="0033668E"/>
    <w:rsid w:val="003A2C0B"/>
    <w:rsid w:val="004352E7"/>
    <w:rsid w:val="004B7648"/>
    <w:rsid w:val="005D2641"/>
    <w:rsid w:val="006730A5"/>
    <w:rsid w:val="0067314F"/>
    <w:rsid w:val="006A3E9A"/>
    <w:rsid w:val="00730578"/>
    <w:rsid w:val="00834B1A"/>
    <w:rsid w:val="009B230E"/>
    <w:rsid w:val="00A75763"/>
    <w:rsid w:val="00BE29E5"/>
    <w:rsid w:val="00E845C9"/>
    <w:rsid w:val="00E931C9"/>
    <w:rsid w:val="00EE6893"/>
    <w:rsid w:val="00F2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A9C7"/>
  <w15:chartTrackingRefBased/>
  <w15:docId w15:val="{B73778A6-E969-4D4E-9579-B5D1B385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9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2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OvruchTG</dc:creator>
  <cp:keywords/>
  <dc:description/>
  <cp:lastModifiedBy>UserInf</cp:lastModifiedBy>
  <cp:revision>9</cp:revision>
  <cp:lastPrinted>2022-09-22T07:11:00Z</cp:lastPrinted>
  <dcterms:created xsi:type="dcterms:W3CDTF">2022-08-18T06:54:00Z</dcterms:created>
  <dcterms:modified xsi:type="dcterms:W3CDTF">2022-09-22T07:13:00Z</dcterms:modified>
</cp:coreProperties>
</file>